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422465" w:rsidRPr="00EB5CBA" w14:paraId="4CF2B37F" w14:textId="77777777" w:rsidTr="00A93799">
        <w:trPr>
          <w:gridAfter w:val="1"/>
          <w:wAfter w:w="14" w:type="dxa"/>
          <w:cantSplit/>
          <w:trHeight w:val="1569"/>
          <w:jc w:val="center"/>
        </w:trPr>
        <w:tc>
          <w:tcPr>
            <w:tcW w:w="10188" w:type="dxa"/>
            <w:gridSpan w:val="3"/>
            <w:tcBorders>
              <w:top w:val="nil"/>
            </w:tcBorders>
          </w:tcPr>
          <w:p w14:paraId="0A3D4365" w14:textId="77777777" w:rsidR="00422465" w:rsidRPr="00EB5CBA" w:rsidRDefault="00422465" w:rsidP="00A93799">
            <w:pPr>
              <w:pBdr>
                <w:top w:val="single" w:sz="12" w:space="1" w:color="auto"/>
              </w:pBdr>
              <w:jc w:val="center"/>
              <w:rPr>
                <w:rFonts w:ascii="Arial" w:hAnsi="Arial" w:cs="Arial"/>
                <w:b/>
                <w:color w:val="000000" w:themeColor="text1"/>
              </w:rPr>
            </w:pPr>
            <w:r w:rsidRPr="00EB5CBA">
              <w:rPr>
                <w:rFonts w:ascii="Arial" w:hAnsi="Arial" w:cs="Arial"/>
                <w:b/>
                <w:color w:val="000000" w:themeColor="text1"/>
              </w:rPr>
              <w:t>ЕВРАЗИЙСКИЙ СОВЕТ ПО СТАНДАРТИЗАЦИИ, МЕТРОЛОГИИ И СЕРТИФИКАЦИИ</w:t>
            </w:r>
          </w:p>
          <w:p w14:paraId="6B4F3E79" w14:textId="77777777" w:rsidR="00422465" w:rsidRPr="00EB5CBA" w:rsidRDefault="00422465" w:rsidP="00A93799">
            <w:pPr>
              <w:pBdr>
                <w:top w:val="single" w:sz="12" w:space="1" w:color="auto"/>
              </w:pBdr>
              <w:jc w:val="center"/>
              <w:rPr>
                <w:rFonts w:ascii="Arial" w:hAnsi="Arial" w:cs="Arial"/>
                <w:b/>
                <w:color w:val="000000" w:themeColor="text1"/>
                <w:lang w:val="en-US"/>
              </w:rPr>
            </w:pPr>
            <w:r w:rsidRPr="00EB5CBA">
              <w:rPr>
                <w:rFonts w:ascii="Arial" w:hAnsi="Arial" w:cs="Arial"/>
                <w:b/>
                <w:color w:val="000000" w:themeColor="text1"/>
                <w:lang w:val="en-US"/>
              </w:rPr>
              <w:t>(</w:t>
            </w:r>
            <w:r w:rsidRPr="00EB5CBA">
              <w:rPr>
                <w:rFonts w:ascii="Arial" w:hAnsi="Arial" w:cs="Arial"/>
                <w:b/>
                <w:color w:val="000000" w:themeColor="text1"/>
              </w:rPr>
              <w:t>ЕАСС</w:t>
            </w:r>
            <w:r w:rsidRPr="00EB5CBA">
              <w:rPr>
                <w:rFonts w:ascii="Arial" w:hAnsi="Arial" w:cs="Arial"/>
                <w:b/>
                <w:color w:val="000000" w:themeColor="text1"/>
                <w:lang w:val="en-US"/>
              </w:rPr>
              <w:t>)</w:t>
            </w:r>
          </w:p>
          <w:p w14:paraId="5A1C9E6B" w14:textId="77777777" w:rsidR="00422465" w:rsidRPr="00EB5CBA" w:rsidRDefault="00422465" w:rsidP="00A93799">
            <w:pPr>
              <w:jc w:val="center"/>
              <w:rPr>
                <w:rFonts w:ascii="Arial" w:hAnsi="Arial" w:cs="Arial"/>
                <w:color w:val="000000" w:themeColor="text1"/>
                <w:lang w:val="en-US"/>
              </w:rPr>
            </w:pPr>
          </w:p>
          <w:p w14:paraId="16F64F75" w14:textId="77777777" w:rsidR="00422465" w:rsidRPr="00EB5CBA" w:rsidRDefault="00422465" w:rsidP="00A93799">
            <w:pPr>
              <w:jc w:val="center"/>
              <w:rPr>
                <w:rFonts w:ascii="Arial" w:hAnsi="Arial" w:cs="Arial"/>
                <w:b/>
                <w:color w:val="000000" w:themeColor="text1"/>
                <w:lang w:val="en-US"/>
              </w:rPr>
            </w:pPr>
            <w:r w:rsidRPr="00EB5CBA">
              <w:rPr>
                <w:rFonts w:ascii="Arial" w:hAnsi="Arial" w:cs="Arial"/>
                <w:b/>
                <w:color w:val="000000" w:themeColor="text1"/>
                <w:lang w:val="en-US"/>
              </w:rPr>
              <w:t>EURO-AZIAN COUNCIL FOR STANDARDIZATION, METROLOGY AND CERTIFICATION</w:t>
            </w:r>
          </w:p>
          <w:p w14:paraId="0252F427" w14:textId="77777777" w:rsidR="00422465" w:rsidRPr="00EB5CBA" w:rsidRDefault="00422465" w:rsidP="00A93799">
            <w:pPr>
              <w:pBdr>
                <w:bottom w:val="single" w:sz="12" w:space="1" w:color="auto"/>
              </w:pBdr>
              <w:jc w:val="center"/>
              <w:rPr>
                <w:rFonts w:ascii="Arial" w:hAnsi="Arial" w:cs="Arial"/>
                <w:b/>
                <w:color w:val="000000" w:themeColor="text1"/>
              </w:rPr>
            </w:pPr>
            <w:r w:rsidRPr="00EB5CBA">
              <w:rPr>
                <w:rFonts w:ascii="Arial" w:hAnsi="Arial" w:cs="Arial"/>
                <w:b/>
                <w:color w:val="000000" w:themeColor="text1"/>
                <w:lang w:val="en-US"/>
              </w:rPr>
              <w:t>(EASC)</w:t>
            </w:r>
          </w:p>
          <w:p w14:paraId="436D3BEF" w14:textId="77777777" w:rsidR="00422465" w:rsidRPr="00EB5CBA" w:rsidRDefault="00422465" w:rsidP="00A93799">
            <w:pPr>
              <w:pBdr>
                <w:bottom w:val="single" w:sz="12" w:space="1" w:color="auto"/>
              </w:pBdr>
              <w:jc w:val="center"/>
              <w:rPr>
                <w:rFonts w:ascii="Arial" w:hAnsi="Arial" w:cs="Arial"/>
                <w:b/>
                <w:color w:val="000000" w:themeColor="text1"/>
              </w:rPr>
            </w:pPr>
          </w:p>
          <w:p w14:paraId="50A10968" w14:textId="77777777" w:rsidR="00422465" w:rsidRPr="00EB5CBA" w:rsidRDefault="00422465" w:rsidP="00A93799">
            <w:pPr>
              <w:jc w:val="center"/>
              <w:rPr>
                <w:rFonts w:ascii="Arial" w:hAnsi="Arial" w:cs="Arial"/>
                <w:snapToGrid w:val="0"/>
                <w:color w:val="000000" w:themeColor="text1"/>
                <w:lang w:val="en-US"/>
              </w:rPr>
            </w:pPr>
          </w:p>
        </w:tc>
      </w:tr>
      <w:tr w:rsidR="00422465" w:rsidRPr="00EB5CBA" w14:paraId="3BA1D9AB" w14:textId="77777777" w:rsidTr="00A93799">
        <w:trPr>
          <w:trHeight w:val="1833"/>
          <w:jc w:val="center"/>
        </w:trPr>
        <w:tc>
          <w:tcPr>
            <w:tcW w:w="2518" w:type="dxa"/>
          </w:tcPr>
          <w:p w14:paraId="15DCEB60" w14:textId="77777777" w:rsidR="00422465" w:rsidRPr="00EB5CBA" w:rsidRDefault="00422465" w:rsidP="00A93799">
            <w:pPr>
              <w:jc w:val="both"/>
              <w:rPr>
                <w:rFonts w:ascii="Arial" w:hAnsi="Arial" w:cs="Arial"/>
                <w:snapToGrid w:val="0"/>
                <w:color w:val="000000" w:themeColor="text1"/>
              </w:rPr>
            </w:pPr>
            <w:r w:rsidRPr="00EB5CBA">
              <w:rPr>
                <w:rFonts w:ascii="Arial" w:hAnsi="Arial" w:cs="Arial"/>
                <w:noProof/>
                <w:color w:val="000000" w:themeColor="text1"/>
              </w:rPr>
              <w:drawing>
                <wp:anchor distT="0" distB="0" distL="114300" distR="114300" simplePos="0" relativeHeight="251659264" behindDoc="0" locked="0" layoutInCell="1" allowOverlap="0" wp14:anchorId="2E791E5A" wp14:editId="778E1EDC">
                  <wp:simplePos x="0" y="0"/>
                  <wp:positionH relativeFrom="column">
                    <wp:posOffset>235481</wp:posOffset>
                  </wp:positionH>
                  <wp:positionV relativeFrom="paragraph">
                    <wp:posOffset>73985</wp:posOffset>
                  </wp:positionV>
                  <wp:extent cx="1033573" cy="999461"/>
                  <wp:effectExtent l="1905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573" cy="999461"/>
                          </a:xfrm>
                          <a:prstGeom prst="rect">
                            <a:avLst/>
                          </a:prstGeom>
                          <a:noFill/>
                          <a:ln>
                            <a:noFill/>
                          </a:ln>
                        </pic:spPr>
                      </pic:pic>
                    </a:graphicData>
                  </a:graphic>
                </wp:anchor>
              </w:drawing>
            </w:r>
          </w:p>
        </w:tc>
        <w:tc>
          <w:tcPr>
            <w:tcW w:w="5364" w:type="dxa"/>
          </w:tcPr>
          <w:p w14:paraId="573E8C5A" w14:textId="77777777" w:rsidR="00422465" w:rsidRPr="00EB5CBA" w:rsidRDefault="00422465" w:rsidP="00A93799">
            <w:pPr>
              <w:jc w:val="both"/>
              <w:rPr>
                <w:rFonts w:ascii="Arial" w:hAnsi="Arial" w:cs="Arial"/>
                <w:snapToGrid w:val="0"/>
                <w:color w:val="000000" w:themeColor="text1"/>
              </w:rPr>
            </w:pPr>
          </w:p>
          <w:p w14:paraId="159B47AB" w14:textId="77777777" w:rsidR="00422465" w:rsidRPr="00EB5CBA" w:rsidRDefault="00422465" w:rsidP="00A93799">
            <w:pPr>
              <w:ind w:right="-250"/>
              <w:jc w:val="center"/>
              <w:rPr>
                <w:rFonts w:ascii="Arial" w:hAnsi="Arial" w:cs="Arial"/>
                <w:b/>
                <w:color w:val="000000" w:themeColor="text1"/>
                <w:spacing w:val="100"/>
              </w:rPr>
            </w:pPr>
            <w:r w:rsidRPr="00EB5CBA">
              <w:rPr>
                <w:rFonts w:ascii="Arial" w:hAnsi="Arial" w:cs="Arial"/>
                <w:b/>
                <w:color w:val="000000" w:themeColor="text1"/>
                <w:spacing w:val="100"/>
              </w:rPr>
              <w:t>МЕЖГОСУДАРСТВЕННЫЙ</w:t>
            </w:r>
          </w:p>
          <w:p w14:paraId="01191EFA" w14:textId="77777777" w:rsidR="00422465" w:rsidRPr="00EB5CBA" w:rsidRDefault="00422465" w:rsidP="00A93799">
            <w:pPr>
              <w:jc w:val="center"/>
              <w:rPr>
                <w:rFonts w:ascii="Arial" w:hAnsi="Arial" w:cs="Arial"/>
                <w:snapToGrid w:val="0"/>
                <w:color w:val="000000" w:themeColor="text1"/>
              </w:rPr>
            </w:pPr>
            <w:r w:rsidRPr="00EB5CBA">
              <w:rPr>
                <w:rFonts w:ascii="Arial" w:hAnsi="Arial" w:cs="Arial"/>
                <w:b/>
                <w:color w:val="000000" w:themeColor="text1"/>
                <w:spacing w:val="100"/>
              </w:rPr>
              <w:t>СТАНДАРТ</w:t>
            </w:r>
          </w:p>
        </w:tc>
        <w:tc>
          <w:tcPr>
            <w:tcW w:w="2320" w:type="dxa"/>
            <w:gridSpan w:val="2"/>
          </w:tcPr>
          <w:p w14:paraId="3BC6049C" w14:textId="77777777" w:rsidR="00422465" w:rsidRPr="00EB5CBA" w:rsidRDefault="00422465" w:rsidP="00A93799">
            <w:pPr>
              <w:spacing w:before="120"/>
              <w:jc w:val="both"/>
              <w:rPr>
                <w:rFonts w:ascii="Arial" w:hAnsi="Arial" w:cs="Arial"/>
                <w:b/>
                <w:bCs/>
                <w:snapToGrid w:val="0"/>
                <w:color w:val="000000" w:themeColor="text1"/>
              </w:rPr>
            </w:pPr>
            <w:r w:rsidRPr="00EB5CBA">
              <w:rPr>
                <w:rFonts w:ascii="Arial" w:hAnsi="Arial" w:cs="Arial"/>
                <w:b/>
                <w:bCs/>
                <w:snapToGrid w:val="0"/>
                <w:color w:val="000000" w:themeColor="text1"/>
              </w:rPr>
              <w:t xml:space="preserve">ГОСТ </w:t>
            </w:r>
            <w:r w:rsidRPr="00EB5CBA">
              <w:rPr>
                <w:rFonts w:ascii="Arial" w:hAnsi="Arial" w:cs="Arial"/>
                <w:b/>
                <w:bCs/>
                <w:snapToGrid w:val="0"/>
                <w:color w:val="000000" w:themeColor="text1"/>
                <w:lang w:val="en-US"/>
              </w:rPr>
              <w:t>ISO</w:t>
            </w:r>
            <w:r w:rsidRPr="00EB5CBA">
              <w:rPr>
                <w:rFonts w:ascii="Arial" w:hAnsi="Arial" w:cs="Arial"/>
                <w:b/>
                <w:bCs/>
                <w:snapToGrid w:val="0"/>
                <w:color w:val="000000" w:themeColor="text1"/>
              </w:rPr>
              <w:t xml:space="preserve"> 23551-2</w:t>
            </w:r>
          </w:p>
          <w:p w14:paraId="36AB9975" w14:textId="77777777" w:rsidR="00422465" w:rsidRPr="00EB5CBA" w:rsidRDefault="00422465" w:rsidP="00A93799">
            <w:pPr>
              <w:jc w:val="both"/>
              <w:rPr>
                <w:rFonts w:ascii="Arial" w:hAnsi="Arial" w:cs="Arial"/>
                <w:bCs/>
                <w:i/>
                <w:snapToGrid w:val="0"/>
                <w:color w:val="000000" w:themeColor="text1"/>
              </w:rPr>
            </w:pPr>
            <w:r w:rsidRPr="00EB5CBA">
              <w:rPr>
                <w:rFonts w:ascii="Arial" w:hAnsi="Arial" w:cs="Arial"/>
                <w:bCs/>
                <w:i/>
                <w:snapToGrid w:val="0"/>
                <w:color w:val="000000" w:themeColor="text1"/>
              </w:rPr>
              <w:t>(проект, KZ,</w:t>
            </w:r>
          </w:p>
          <w:p w14:paraId="702AF910" w14:textId="77777777" w:rsidR="00422465" w:rsidRPr="00EB5CBA" w:rsidRDefault="00422465" w:rsidP="00A93799">
            <w:pPr>
              <w:jc w:val="both"/>
              <w:rPr>
                <w:rFonts w:ascii="Arial" w:hAnsi="Arial" w:cs="Arial"/>
                <w:bCs/>
                <w:i/>
                <w:snapToGrid w:val="0"/>
                <w:color w:val="000000" w:themeColor="text1"/>
              </w:rPr>
            </w:pPr>
            <w:r>
              <w:rPr>
                <w:rFonts w:ascii="Arial" w:hAnsi="Arial" w:cs="Arial"/>
                <w:bCs/>
                <w:i/>
                <w:snapToGrid w:val="0"/>
                <w:color w:val="000000" w:themeColor="text1"/>
              </w:rPr>
              <w:t>первая</w:t>
            </w:r>
            <w:r w:rsidRPr="00EB5CBA">
              <w:rPr>
                <w:rFonts w:ascii="Arial" w:hAnsi="Arial" w:cs="Arial"/>
                <w:bCs/>
                <w:i/>
                <w:snapToGrid w:val="0"/>
                <w:color w:val="000000" w:themeColor="text1"/>
              </w:rPr>
              <w:t xml:space="preserve"> редакция)</w:t>
            </w:r>
          </w:p>
        </w:tc>
      </w:tr>
    </w:tbl>
    <w:p w14:paraId="4B283C87" w14:textId="77777777" w:rsidR="00422465" w:rsidRPr="00EB5CBA" w:rsidRDefault="00422465" w:rsidP="00422465">
      <w:pPr>
        <w:ind w:right="1418"/>
        <w:jc w:val="both"/>
        <w:rPr>
          <w:rFonts w:ascii="Arial" w:hAnsi="Arial" w:cs="Arial"/>
          <w:snapToGrid w:val="0"/>
          <w:color w:val="000000" w:themeColor="text1"/>
        </w:rPr>
      </w:pPr>
    </w:p>
    <w:p w14:paraId="61A6E4DA" w14:textId="77777777" w:rsidR="00422465" w:rsidRPr="00EB5CBA" w:rsidRDefault="00422465" w:rsidP="00422465">
      <w:pPr>
        <w:spacing w:line="360" w:lineRule="auto"/>
        <w:jc w:val="both"/>
        <w:rPr>
          <w:rFonts w:ascii="Arial" w:hAnsi="Arial" w:cs="Arial"/>
          <w:b/>
          <w:snapToGrid w:val="0"/>
          <w:color w:val="000000" w:themeColor="text1"/>
        </w:rPr>
      </w:pPr>
    </w:p>
    <w:p w14:paraId="5AA668EB" w14:textId="77777777" w:rsidR="00422465" w:rsidRPr="00EB5CBA" w:rsidRDefault="00422465" w:rsidP="00422465">
      <w:pPr>
        <w:spacing w:line="360" w:lineRule="auto"/>
        <w:jc w:val="center"/>
        <w:rPr>
          <w:rFonts w:ascii="Arial" w:hAnsi="Arial" w:cs="Arial"/>
          <w:b/>
          <w:snapToGrid w:val="0"/>
          <w:color w:val="000000" w:themeColor="text1"/>
        </w:rPr>
      </w:pPr>
    </w:p>
    <w:p w14:paraId="3D13E486" w14:textId="77777777" w:rsidR="00422465" w:rsidRPr="00EB5CBA" w:rsidRDefault="00422465" w:rsidP="00422465">
      <w:pPr>
        <w:spacing w:line="360" w:lineRule="auto"/>
        <w:jc w:val="center"/>
        <w:rPr>
          <w:rFonts w:ascii="Arial" w:hAnsi="Arial" w:cs="Arial"/>
          <w:b/>
          <w:snapToGrid w:val="0"/>
          <w:color w:val="000000" w:themeColor="text1"/>
        </w:rPr>
      </w:pPr>
    </w:p>
    <w:p w14:paraId="3F32CAC3" w14:textId="77777777" w:rsidR="00422465" w:rsidRPr="00EB5CBA" w:rsidRDefault="00422465" w:rsidP="00422465">
      <w:pPr>
        <w:pStyle w:val="Style4"/>
        <w:widowControl/>
        <w:jc w:val="center"/>
        <w:rPr>
          <w:rFonts w:ascii="Arial" w:hAnsi="Arial" w:cs="Arial"/>
          <w:b/>
          <w:color w:val="000000" w:themeColor="text1"/>
        </w:rPr>
      </w:pPr>
      <w:r w:rsidRPr="00EB5CBA">
        <w:rPr>
          <w:rFonts w:ascii="Arial" w:hAnsi="Arial" w:cs="Arial"/>
          <w:b/>
          <w:color w:val="000000" w:themeColor="text1"/>
        </w:rPr>
        <w:t>ПРЕДОХРАНИТЕЛИ И РЕГУЛЯТОРЫ ДЛЯ ГАЗОВЫХ ГОРЕЛОК И ГАЗОСЖИГАТЕЛЬНОГО ОБОРУДОВАНИЯ</w:t>
      </w:r>
    </w:p>
    <w:p w14:paraId="1A996BC4" w14:textId="77777777" w:rsidR="00422465" w:rsidRPr="00EB5CBA" w:rsidRDefault="00422465" w:rsidP="00422465">
      <w:pPr>
        <w:pStyle w:val="Style4"/>
        <w:widowControl/>
        <w:jc w:val="center"/>
        <w:rPr>
          <w:rFonts w:ascii="Arial" w:hAnsi="Arial" w:cs="Arial"/>
          <w:b/>
          <w:color w:val="000000" w:themeColor="text1"/>
        </w:rPr>
      </w:pPr>
    </w:p>
    <w:p w14:paraId="0AC7F847" w14:textId="3A2B8019" w:rsidR="00422465" w:rsidRDefault="00422465" w:rsidP="00422465">
      <w:pPr>
        <w:pStyle w:val="Style4"/>
        <w:widowControl/>
        <w:jc w:val="center"/>
        <w:rPr>
          <w:rFonts w:ascii="Arial" w:hAnsi="Arial" w:cs="Arial"/>
          <w:color w:val="000000" w:themeColor="text1"/>
        </w:rPr>
      </w:pPr>
      <w:r w:rsidRPr="00EB5CBA">
        <w:rPr>
          <w:rFonts w:ascii="Arial" w:hAnsi="Arial" w:cs="Arial"/>
          <w:color w:val="000000" w:themeColor="text1"/>
        </w:rPr>
        <w:t>Частные требования</w:t>
      </w:r>
    </w:p>
    <w:p w14:paraId="31DE2476" w14:textId="77777777" w:rsidR="00EA14FE" w:rsidRPr="00EB5CBA" w:rsidRDefault="00EA14FE" w:rsidP="00422465">
      <w:pPr>
        <w:pStyle w:val="Style4"/>
        <w:widowControl/>
        <w:jc w:val="center"/>
        <w:rPr>
          <w:rFonts w:ascii="Arial" w:hAnsi="Arial" w:cs="Arial"/>
          <w:color w:val="000000" w:themeColor="text1"/>
          <w:lang w:val="kk-KZ"/>
        </w:rPr>
      </w:pPr>
    </w:p>
    <w:p w14:paraId="348C6681" w14:textId="77777777" w:rsidR="00422465" w:rsidRPr="00EB5CBA" w:rsidRDefault="00422465" w:rsidP="00422465">
      <w:pPr>
        <w:pStyle w:val="Style4"/>
        <w:widowControl/>
        <w:jc w:val="center"/>
        <w:rPr>
          <w:rFonts w:ascii="Arial" w:hAnsi="Arial" w:cs="Arial"/>
          <w:color w:val="000000" w:themeColor="text1"/>
        </w:rPr>
      </w:pPr>
      <w:r w:rsidRPr="00EB5CBA">
        <w:rPr>
          <w:rFonts w:ascii="Arial" w:hAnsi="Arial" w:cs="Arial"/>
          <w:color w:val="000000" w:themeColor="text1"/>
        </w:rPr>
        <w:t>Часть 2</w:t>
      </w:r>
    </w:p>
    <w:p w14:paraId="09452ADF" w14:textId="77777777" w:rsidR="00422465" w:rsidRPr="00EB5CBA" w:rsidRDefault="00422465" w:rsidP="00422465">
      <w:pPr>
        <w:pStyle w:val="Style4"/>
        <w:widowControl/>
        <w:jc w:val="center"/>
        <w:rPr>
          <w:rFonts w:ascii="Arial" w:hAnsi="Arial" w:cs="Arial"/>
          <w:color w:val="000000" w:themeColor="text1"/>
        </w:rPr>
      </w:pPr>
    </w:p>
    <w:p w14:paraId="3D8A75D8" w14:textId="77777777" w:rsidR="00422465" w:rsidRPr="00EB5CBA" w:rsidRDefault="00422465" w:rsidP="00422465">
      <w:pPr>
        <w:pStyle w:val="Style4"/>
        <w:widowControl/>
        <w:jc w:val="center"/>
        <w:rPr>
          <w:rStyle w:val="FontStyle189"/>
          <w:color w:val="000000" w:themeColor="text1"/>
          <w:sz w:val="28"/>
          <w:szCs w:val="28"/>
          <w:lang w:eastAsia="en-US"/>
        </w:rPr>
      </w:pPr>
      <w:r w:rsidRPr="00EB5CBA">
        <w:rPr>
          <w:rFonts w:ascii="Arial" w:hAnsi="Arial" w:cs="Arial"/>
          <w:color w:val="000000" w:themeColor="text1"/>
        </w:rPr>
        <w:t xml:space="preserve"> Редукционные клапаны</w:t>
      </w:r>
    </w:p>
    <w:p w14:paraId="03D7A83A" w14:textId="77777777" w:rsidR="00422465" w:rsidRPr="00EB5CBA" w:rsidRDefault="00422465" w:rsidP="00422465">
      <w:pPr>
        <w:pStyle w:val="Style4"/>
        <w:widowControl/>
        <w:jc w:val="center"/>
        <w:rPr>
          <w:rStyle w:val="FontStyle189"/>
          <w:color w:val="000000" w:themeColor="text1"/>
          <w:sz w:val="28"/>
          <w:szCs w:val="28"/>
          <w:lang w:eastAsia="en-US"/>
        </w:rPr>
      </w:pPr>
    </w:p>
    <w:p w14:paraId="035D7ADD" w14:textId="77777777" w:rsidR="00422465" w:rsidRPr="00EB5CBA" w:rsidRDefault="00422465" w:rsidP="00422465">
      <w:pPr>
        <w:jc w:val="center"/>
        <w:rPr>
          <w:rFonts w:ascii="Arial" w:hAnsi="Arial" w:cs="Arial"/>
          <w:b/>
          <w:color w:val="000000" w:themeColor="text1"/>
        </w:rPr>
      </w:pPr>
    </w:p>
    <w:p w14:paraId="343F0FD5" w14:textId="77777777" w:rsidR="00422465" w:rsidRPr="00EB5CBA" w:rsidRDefault="00422465" w:rsidP="00422465">
      <w:pPr>
        <w:jc w:val="center"/>
        <w:rPr>
          <w:rFonts w:ascii="Arial" w:hAnsi="Arial" w:cs="Arial"/>
          <w:color w:val="000000" w:themeColor="text1"/>
        </w:rPr>
      </w:pPr>
      <w:r w:rsidRPr="00EB5CBA">
        <w:rPr>
          <w:rFonts w:ascii="Arial" w:hAnsi="Arial" w:cs="Arial"/>
          <w:color w:val="000000" w:themeColor="text1"/>
        </w:rPr>
        <w:t>(ISO 23551-2:2018, IDT)</w:t>
      </w:r>
    </w:p>
    <w:p w14:paraId="724F23E9" w14:textId="77777777" w:rsidR="00422465" w:rsidRPr="00EB5CBA" w:rsidRDefault="00422465" w:rsidP="00422465">
      <w:pPr>
        <w:pStyle w:val="32"/>
        <w:shd w:val="clear" w:color="auto" w:fill="auto"/>
        <w:spacing w:before="0" w:after="0" w:line="720" w:lineRule="auto"/>
        <w:ind w:left="40"/>
        <w:jc w:val="center"/>
        <w:rPr>
          <w:color w:val="000000" w:themeColor="text1"/>
          <w:sz w:val="24"/>
          <w:szCs w:val="24"/>
        </w:rPr>
      </w:pPr>
    </w:p>
    <w:p w14:paraId="61219110" w14:textId="77777777" w:rsidR="00422465" w:rsidRPr="00EB5CBA" w:rsidRDefault="00422465" w:rsidP="00422465">
      <w:pPr>
        <w:pStyle w:val="32"/>
        <w:shd w:val="clear" w:color="auto" w:fill="auto"/>
        <w:spacing w:before="0" w:after="0" w:line="720" w:lineRule="auto"/>
        <w:ind w:left="40"/>
        <w:jc w:val="center"/>
        <w:rPr>
          <w:color w:val="000000" w:themeColor="text1"/>
          <w:sz w:val="24"/>
          <w:szCs w:val="24"/>
        </w:rPr>
      </w:pPr>
    </w:p>
    <w:p w14:paraId="5FC6F08C" w14:textId="77777777" w:rsidR="00422465" w:rsidRPr="00EB5CBA" w:rsidRDefault="00422465" w:rsidP="00422465">
      <w:pPr>
        <w:pStyle w:val="32"/>
        <w:shd w:val="clear" w:color="auto" w:fill="auto"/>
        <w:spacing w:before="0" w:after="0" w:line="720" w:lineRule="auto"/>
        <w:ind w:left="40"/>
        <w:jc w:val="center"/>
        <w:rPr>
          <w:color w:val="000000" w:themeColor="text1"/>
          <w:sz w:val="24"/>
          <w:szCs w:val="24"/>
        </w:rPr>
      </w:pPr>
      <w:r w:rsidRPr="00EB5CBA">
        <w:rPr>
          <w:bCs/>
          <w:snapToGrid w:val="0"/>
          <w:color w:val="000000" w:themeColor="text1"/>
          <w:sz w:val="24"/>
          <w:szCs w:val="24"/>
        </w:rPr>
        <w:t>Настоящий проект стандарта не подлежит применению до его принятия</w:t>
      </w:r>
    </w:p>
    <w:p w14:paraId="6E070D9D" w14:textId="77777777" w:rsidR="00422465" w:rsidRPr="00EB5CBA" w:rsidRDefault="00422465" w:rsidP="00422465">
      <w:pPr>
        <w:jc w:val="center"/>
        <w:rPr>
          <w:rFonts w:ascii="Arial" w:hAnsi="Arial" w:cs="Arial"/>
          <w:b/>
          <w:color w:val="000000" w:themeColor="text1"/>
        </w:rPr>
      </w:pPr>
    </w:p>
    <w:p w14:paraId="1FA22950" w14:textId="77777777" w:rsidR="00422465" w:rsidRPr="00EB5CBA" w:rsidRDefault="00422465" w:rsidP="00422465">
      <w:pPr>
        <w:jc w:val="center"/>
        <w:rPr>
          <w:rFonts w:ascii="Arial" w:hAnsi="Arial" w:cs="Arial"/>
          <w:b/>
          <w:color w:val="000000" w:themeColor="text1"/>
        </w:rPr>
      </w:pPr>
    </w:p>
    <w:p w14:paraId="2B179D7B" w14:textId="77777777" w:rsidR="00422465" w:rsidRPr="00EB5CBA" w:rsidRDefault="00422465" w:rsidP="00422465">
      <w:pPr>
        <w:jc w:val="center"/>
        <w:rPr>
          <w:rFonts w:ascii="Arial" w:hAnsi="Arial" w:cs="Arial"/>
          <w:b/>
          <w:color w:val="000000" w:themeColor="text1"/>
        </w:rPr>
      </w:pPr>
    </w:p>
    <w:p w14:paraId="44015319" w14:textId="77777777" w:rsidR="00422465" w:rsidRPr="00EB5CBA" w:rsidRDefault="00422465" w:rsidP="00422465">
      <w:pPr>
        <w:jc w:val="center"/>
        <w:rPr>
          <w:rFonts w:ascii="Arial" w:hAnsi="Arial" w:cs="Arial"/>
          <w:b/>
          <w:color w:val="000000" w:themeColor="text1"/>
        </w:rPr>
      </w:pPr>
    </w:p>
    <w:p w14:paraId="01DDB0A4" w14:textId="77777777" w:rsidR="00422465" w:rsidRPr="00EB5CBA" w:rsidRDefault="00422465" w:rsidP="00422465">
      <w:pPr>
        <w:jc w:val="center"/>
        <w:rPr>
          <w:rFonts w:ascii="Arial" w:hAnsi="Arial" w:cs="Arial"/>
          <w:b/>
          <w:color w:val="000000" w:themeColor="text1"/>
        </w:rPr>
      </w:pPr>
    </w:p>
    <w:p w14:paraId="30CE2CCA" w14:textId="77777777" w:rsidR="00422465" w:rsidRPr="00EB5CBA" w:rsidRDefault="00422465" w:rsidP="00422465">
      <w:pPr>
        <w:jc w:val="center"/>
        <w:rPr>
          <w:rFonts w:ascii="Arial" w:hAnsi="Arial" w:cs="Arial"/>
          <w:b/>
          <w:color w:val="000000" w:themeColor="text1"/>
        </w:rPr>
      </w:pPr>
    </w:p>
    <w:p w14:paraId="7099177A" w14:textId="77777777" w:rsidR="00422465" w:rsidRPr="00EB5CBA" w:rsidRDefault="00422465" w:rsidP="00422465">
      <w:pPr>
        <w:jc w:val="center"/>
        <w:rPr>
          <w:rFonts w:ascii="Arial" w:hAnsi="Arial" w:cs="Arial"/>
          <w:b/>
          <w:color w:val="000000" w:themeColor="text1"/>
        </w:rPr>
      </w:pPr>
    </w:p>
    <w:p w14:paraId="3C2688D9" w14:textId="77777777" w:rsidR="00422465" w:rsidRPr="00EB5CBA" w:rsidRDefault="00422465" w:rsidP="00422465">
      <w:pPr>
        <w:jc w:val="center"/>
        <w:rPr>
          <w:rFonts w:ascii="Arial" w:hAnsi="Arial" w:cs="Arial"/>
          <w:b/>
          <w:color w:val="000000" w:themeColor="text1"/>
        </w:rPr>
      </w:pPr>
    </w:p>
    <w:p w14:paraId="2D5CCB78" w14:textId="77777777" w:rsidR="00422465" w:rsidRPr="00EB5CBA" w:rsidRDefault="00422465" w:rsidP="00422465">
      <w:pPr>
        <w:jc w:val="center"/>
        <w:rPr>
          <w:rFonts w:ascii="Arial" w:hAnsi="Arial" w:cs="Arial"/>
          <w:b/>
          <w:color w:val="000000" w:themeColor="text1"/>
        </w:rPr>
      </w:pPr>
    </w:p>
    <w:p w14:paraId="5BF67DE1" w14:textId="77777777" w:rsidR="00422465" w:rsidRPr="00EB5CBA" w:rsidRDefault="00422465" w:rsidP="00422465">
      <w:pPr>
        <w:jc w:val="center"/>
        <w:rPr>
          <w:rFonts w:ascii="Arial" w:hAnsi="Arial" w:cs="Arial"/>
          <w:b/>
          <w:color w:val="000000" w:themeColor="text1"/>
        </w:rPr>
      </w:pPr>
      <w:r w:rsidRPr="00EB5CBA">
        <w:rPr>
          <w:rFonts w:ascii="Arial" w:hAnsi="Arial" w:cs="Arial"/>
          <w:b/>
          <w:color w:val="000000" w:themeColor="text1"/>
        </w:rPr>
        <w:t>Минск</w:t>
      </w:r>
    </w:p>
    <w:p w14:paraId="1A47FEED" w14:textId="77777777" w:rsidR="00422465" w:rsidRPr="00EB5CBA" w:rsidRDefault="00422465" w:rsidP="00422465">
      <w:pPr>
        <w:jc w:val="center"/>
        <w:rPr>
          <w:rFonts w:ascii="Arial" w:hAnsi="Arial" w:cs="Arial"/>
          <w:b/>
          <w:color w:val="000000" w:themeColor="text1"/>
        </w:rPr>
      </w:pPr>
      <w:r w:rsidRPr="00EB5CBA">
        <w:rPr>
          <w:rFonts w:ascii="Arial" w:hAnsi="Arial" w:cs="Arial"/>
          <w:b/>
          <w:color w:val="000000" w:themeColor="text1"/>
        </w:rPr>
        <w:t>Евразийский совет по стандартизации, метрологии и сертификации</w:t>
      </w:r>
    </w:p>
    <w:p w14:paraId="570B89EF" w14:textId="77777777" w:rsidR="00422465" w:rsidRPr="00EB5CBA" w:rsidRDefault="00422465" w:rsidP="00422465">
      <w:pPr>
        <w:jc w:val="center"/>
        <w:rPr>
          <w:rFonts w:ascii="Arial" w:hAnsi="Arial" w:cs="Arial"/>
          <w:b/>
          <w:color w:val="000000" w:themeColor="text1"/>
        </w:rPr>
      </w:pPr>
      <w:r w:rsidRPr="00EB5CBA">
        <w:rPr>
          <w:rFonts w:ascii="Arial" w:hAnsi="Arial" w:cs="Arial"/>
          <w:b/>
          <w:color w:val="000000" w:themeColor="text1"/>
        </w:rPr>
        <w:t>20__</w:t>
      </w:r>
    </w:p>
    <w:p w14:paraId="70B78CBC" w14:textId="77777777" w:rsidR="00422465" w:rsidRPr="00EB5CBA" w:rsidRDefault="00422465" w:rsidP="00422465">
      <w:pPr>
        <w:jc w:val="center"/>
        <w:rPr>
          <w:rFonts w:ascii="Arial" w:hAnsi="Arial" w:cs="Arial"/>
          <w:b/>
          <w:color w:val="000000" w:themeColor="text1"/>
        </w:rPr>
      </w:pPr>
      <w:r w:rsidRPr="00EB5CBA">
        <w:rPr>
          <w:rFonts w:ascii="Arial" w:hAnsi="Arial" w:cs="Arial"/>
          <w:b/>
          <w:color w:val="000000" w:themeColor="text1"/>
        </w:rPr>
        <w:br w:type="page"/>
      </w:r>
    </w:p>
    <w:p w14:paraId="4C9EEC40" w14:textId="77777777" w:rsidR="00422465" w:rsidRPr="00EB5CBA" w:rsidRDefault="00422465" w:rsidP="00422465">
      <w:pPr>
        <w:jc w:val="center"/>
        <w:rPr>
          <w:rFonts w:ascii="Arial" w:hAnsi="Arial" w:cs="Arial"/>
          <w:b/>
          <w:color w:val="000000" w:themeColor="text1"/>
        </w:rPr>
      </w:pPr>
      <w:r w:rsidRPr="00EB5CBA">
        <w:rPr>
          <w:rFonts w:ascii="Arial" w:hAnsi="Arial" w:cs="Arial"/>
          <w:b/>
          <w:color w:val="000000" w:themeColor="text1"/>
        </w:rPr>
        <w:lastRenderedPageBreak/>
        <w:t>Предисловие</w:t>
      </w:r>
    </w:p>
    <w:p w14:paraId="07DA3915" w14:textId="77777777" w:rsidR="00422465" w:rsidRPr="00EB5CBA" w:rsidRDefault="00422465" w:rsidP="00422465">
      <w:pPr>
        <w:jc w:val="both"/>
        <w:rPr>
          <w:rFonts w:ascii="Arial" w:hAnsi="Arial" w:cs="Arial"/>
          <w:color w:val="000000" w:themeColor="text1"/>
        </w:rPr>
      </w:pPr>
    </w:p>
    <w:p w14:paraId="59CC8855"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16971D71"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 xml:space="preserve">Цели, основные принципы и общие правила проведения </w:t>
      </w:r>
      <w:r w:rsidRPr="00EB5CBA">
        <w:rPr>
          <w:rFonts w:ascii="Arial" w:hAnsi="Arial" w:cs="Arial"/>
          <w:color w:val="000000" w:themeColor="text1"/>
        </w:rPr>
        <w:br/>
        <w:t xml:space="preserve">работ по межгосударственной стандартизации установлены </w:t>
      </w:r>
      <w:r w:rsidRPr="00EB5CBA">
        <w:rPr>
          <w:rFonts w:ascii="Arial" w:hAnsi="Arial" w:cs="Arial"/>
          <w:color w:val="000000" w:themeColor="text1"/>
        </w:rPr>
        <w:br/>
        <w:t>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E51357E" w14:textId="77777777" w:rsidR="00422465" w:rsidRPr="00EB5CBA" w:rsidRDefault="00422465" w:rsidP="00422465">
      <w:pPr>
        <w:ind w:firstLine="709"/>
        <w:rPr>
          <w:rFonts w:ascii="Arial" w:hAnsi="Arial" w:cs="Arial"/>
          <w:b/>
          <w:color w:val="000000" w:themeColor="text1"/>
        </w:rPr>
      </w:pPr>
    </w:p>
    <w:p w14:paraId="4C7DFA84" w14:textId="77777777" w:rsidR="00422465" w:rsidRPr="00EB5CBA" w:rsidRDefault="00422465" w:rsidP="00422465">
      <w:pPr>
        <w:ind w:firstLine="709"/>
        <w:rPr>
          <w:rFonts w:ascii="Arial" w:hAnsi="Arial" w:cs="Arial"/>
          <w:b/>
          <w:color w:val="000000" w:themeColor="text1"/>
        </w:rPr>
      </w:pPr>
      <w:r w:rsidRPr="00EB5CBA">
        <w:rPr>
          <w:rFonts w:ascii="Arial" w:hAnsi="Arial" w:cs="Arial"/>
          <w:b/>
          <w:color w:val="000000" w:themeColor="text1"/>
        </w:rPr>
        <w:t>Сведения о стандарте</w:t>
      </w:r>
    </w:p>
    <w:p w14:paraId="18006855" w14:textId="77777777" w:rsidR="00422465" w:rsidRPr="00EB5CBA" w:rsidRDefault="00422465" w:rsidP="00422465">
      <w:pPr>
        <w:ind w:firstLine="709"/>
        <w:jc w:val="both"/>
        <w:rPr>
          <w:rFonts w:ascii="Arial" w:hAnsi="Arial" w:cs="Arial"/>
          <w:color w:val="000000" w:themeColor="text1"/>
        </w:rPr>
      </w:pPr>
    </w:p>
    <w:p w14:paraId="62AF3834"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1 ПОДГОТОВЛЕН</w:t>
      </w:r>
      <w:r w:rsidRPr="00EB5CBA">
        <w:rPr>
          <w:rFonts w:ascii="Arial" w:hAnsi="Arial" w:cs="Arial"/>
          <w:b/>
          <w:color w:val="000000" w:themeColor="text1"/>
        </w:rPr>
        <w:t xml:space="preserve"> </w:t>
      </w:r>
      <w:r w:rsidRPr="00EB5CBA">
        <w:rPr>
          <w:rFonts w:ascii="Arial" w:hAnsi="Arial" w:cs="Arial"/>
          <w:color w:val="000000" w:themeColor="text1"/>
        </w:rPr>
        <w:t>Республиканским государственным предприятием на праве хозяйственного ведения «Казахский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англоязычной версии стандарта, указанного в пункте 4</w:t>
      </w:r>
    </w:p>
    <w:p w14:paraId="770C0CFC" w14:textId="77777777" w:rsidR="00422465" w:rsidRPr="00EB5CBA" w:rsidRDefault="00422465" w:rsidP="00422465">
      <w:pPr>
        <w:ind w:firstLine="709"/>
        <w:jc w:val="both"/>
        <w:rPr>
          <w:rFonts w:ascii="Arial" w:hAnsi="Arial" w:cs="Arial"/>
          <w:color w:val="000000" w:themeColor="text1"/>
        </w:rPr>
      </w:pPr>
    </w:p>
    <w:p w14:paraId="245B278B"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2 ВНЕСЕН Комитетом технического регулирования и метрологии Министерства торговли и интеграции Республики Казахстан</w:t>
      </w:r>
    </w:p>
    <w:p w14:paraId="5808CD0C" w14:textId="77777777" w:rsidR="00422465" w:rsidRPr="00EB5CBA" w:rsidRDefault="00422465" w:rsidP="00422465">
      <w:pPr>
        <w:ind w:firstLine="709"/>
        <w:jc w:val="both"/>
        <w:rPr>
          <w:rFonts w:ascii="Arial" w:hAnsi="Arial" w:cs="Arial"/>
          <w:color w:val="000000" w:themeColor="text1"/>
        </w:rPr>
      </w:pPr>
    </w:p>
    <w:p w14:paraId="64AF1F1F"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3 ПРИНЯТ Евразийским советом по стандартизации, метрологии и сертификации (протокол № ….. от ……)</w:t>
      </w:r>
    </w:p>
    <w:p w14:paraId="2D49D954" w14:textId="77777777" w:rsidR="00422465" w:rsidRPr="00EB5CBA" w:rsidRDefault="00422465" w:rsidP="00422465">
      <w:pPr>
        <w:ind w:firstLine="709"/>
        <w:jc w:val="both"/>
        <w:rPr>
          <w:rFonts w:ascii="Arial" w:hAnsi="Arial" w:cs="Arial"/>
          <w:color w:val="000000" w:themeColor="text1"/>
        </w:rPr>
      </w:pPr>
    </w:p>
    <w:p w14:paraId="05234908"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За принятие стандарта проголосовали:</w:t>
      </w:r>
    </w:p>
    <w:tbl>
      <w:tblPr>
        <w:tblW w:w="9213" w:type="dxa"/>
        <w:tblInd w:w="199"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478"/>
      </w:tblGrid>
      <w:tr w:rsidR="00422465" w:rsidRPr="00EB5CBA" w14:paraId="46BC0C1A" w14:textId="77777777" w:rsidTr="00A93799">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35B55F65"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Краткое наименование страны по МК</w:t>
            </w:r>
          </w:p>
          <w:p w14:paraId="0A1974F8"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0DA90851"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Код страны по МК (ИСО 3166) 004–97</w:t>
            </w:r>
          </w:p>
        </w:tc>
        <w:tc>
          <w:tcPr>
            <w:tcW w:w="447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28B0C413"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Сокращенное наименование</w:t>
            </w:r>
          </w:p>
          <w:p w14:paraId="205ECCAB"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национального органа</w:t>
            </w:r>
          </w:p>
          <w:p w14:paraId="6FDE85B3" w14:textId="77777777" w:rsidR="00422465" w:rsidRPr="00EB5CBA" w:rsidRDefault="00422465" w:rsidP="00A93799">
            <w:pPr>
              <w:spacing w:line="276" w:lineRule="auto"/>
              <w:jc w:val="center"/>
              <w:rPr>
                <w:rFonts w:ascii="Arial" w:hAnsi="Arial" w:cs="Arial"/>
                <w:color w:val="000000" w:themeColor="text1"/>
              </w:rPr>
            </w:pPr>
            <w:r w:rsidRPr="00EB5CBA">
              <w:rPr>
                <w:rFonts w:ascii="Arial" w:hAnsi="Arial" w:cs="Arial"/>
                <w:color w:val="000000" w:themeColor="text1"/>
              </w:rPr>
              <w:t>по стандартизации</w:t>
            </w:r>
          </w:p>
        </w:tc>
      </w:tr>
      <w:tr w:rsidR="00422465" w:rsidRPr="00EB5CBA" w14:paraId="6C5F0B40" w14:textId="77777777" w:rsidTr="00A93799">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372926D3" w14:textId="77777777" w:rsidR="00422465" w:rsidRPr="00EB5CBA" w:rsidRDefault="00422465" w:rsidP="00A93799">
            <w:pPr>
              <w:spacing w:line="276" w:lineRule="auto"/>
              <w:jc w:val="both"/>
              <w:rPr>
                <w:rFonts w:ascii="Arial" w:hAnsi="Arial" w:cs="Arial"/>
                <w:color w:val="000000" w:themeColor="text1"/>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40C33D47" w14:textId="77777777" w:rsidR="00422465" w:rsidRPr="00EB5CBA" w:rsidRDefault="00422465" w:rsidP="00A93799">
            <w:pPr>
              <w:spacing w:line="276" w:lineRule="auto"/>
              <w:jc w:val="center"/>
              <w:rPr>
                <w:rFonts w:ascii="Arial" w:hAnsi="Arial" w:cs="Arial"/>
                <w:color w:val="000000" w:themeColor="text1"/>
              </w:rPr>
            </w:pPr>
          </w:p>
        </w:tc>
        <w:tc>
          <w:tcPr>
            <w:tcW w:w="4478" w:type="dxa"/>
            <w:tcBorders>
              <w:top w:val="double" w:sz="4" w:space="0" w:color="auto"/>
              <w:left w:val="single" w:sz="4" w:space="0" w:color="auto"/>
              <w:bottom w:val="single" w:sz="4" w:space="0" w:color="auto"/>
              <w:right w:val="single" w:sz="4" w:space="0" w:color="auto"/>
            </w:tcBorders>
            <w:tcMar>
              <w:left w:w="57" w:type="dxa"/>
              <w:right w:w="57" w:type="dxa"/>
            </w:tcMar>
          </w:tcPr>
          <w:p w14:paraId="1D12915B" w14:textId="77777777" w:rsidR="00422465" w:rsidRPr="00EB5CBA" w:rsidRDefault="00422465" w:rsidP="00A93799">
            <w:pPr>
              <w:spacing w:line="276" w:lineRule="auto"/>
              <w:jc w:val="both"/>
              <w:rPr>
                <w:rFonts w:ascii="Arial" w:hAnsi="Arial" w:cs="Arial"/>
                <w:color w:val="000000" w:themeColor="text1"/>
              </w:rPr>
            </w:pPr>
          </w:p>
        </w:tc>
      </w:tr>
      <w:tr w:rsidR="00422465" w:rsidRPr="00EB5CBA" w14:paraId="7AEF6170" w14:textId="77777777" w:rsidTr="00A93799">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153F8320" w14:textId="77777777" w:rsidR="00422465" w:rsidRPr="00EB5CBA" w:rsidRDefault="00422465" w:rsidP="00A93799">
            <w:pPr>
              <w:spacing w:line="276" w:lineRule="auto"/>
              <w:jc w:val="both"/>
              <w:rPr>
                <w:rFonts w:ascii="Arial" w:hAnsi="Arial" w:cs="Arial"/>
                <w:color w:val="000000" w:themeColor="text1"/>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40961341" w14:textId="77777777" w:rsidR="00422465" w:rsidRPr="00EB5CBA" w:rsidRDefault="00422465" w:rsidP="00A93799">
            <w:pPr>
              <w:spacing w:line="276" w:lineRule="auto"/>
              <w:jc w:val="center"/>
              <w:rPr>
                <w:rFonts w:ascii="Arial" w:hAnsi="Arial" w:cs="Arial"/>
                <w:color w:val="000000" w:themeColor="text1"/>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586D7A08" w14:textId="77777777" w:rsidR="00422465" w:rsidRPr="00EB5CBA" w:rsidRDefault="00422465" w:rsidP="00A93799">
            <w:pPr>
              <w:spacing w:line="276" w:lineRule="auto"/>
              <w:jc w:val="both"/>
              <w:rPr>
                <w:rFonts w:ascii="Arial" w:hAnsi="Arial" w:cs="Arial"/>
                <w:color w:val="000000" w:themeColor="text1"/>
              </w:rPr>
            </w:pPr>
          </w:p>
        </w:tc>
      </w:tr>
      <w:tr w:rsidR="00422465" w:rsidRPr="00EB5CBA" w14:paraId="376A9EB3" w14:textId="77777777" w:rsidTr="00A93799">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4C7A1267" w14:textId="77777777" w:rsidR="00422465" w:rsidRPr="00EB5CBA" w:rsidRDefault="00422465" w:rsidP="00A93799">
            <w:pPr>
              <w:spacing w:line="276" w:lineRule="auto"/>
              <w:jc w:val="both"/>
              <w:rPr>
                <w:rFonts w:ascii="Arial" w:hAnsi="Arial" w:cs="Arial"/>
                <w:color w:val="000000" w:themeColor="text1"/>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0220D80E" w14:textId="77777777" w:rsidR="00422465" w:rsidRPr="00EB5CBA" w:rsidRDefault="00422465" w:rsidP="00A93799">
            <w:pPr>
              <w:spacing w:line="276" w:lineRule="auto"/>
              <w:jc w:val="center"/>
              <w:rPr>
                <w:rFonts w:ascii="Arial" w:hAnsi="Arial" w:cs="Arial"/>
                <w:color w:val="000000" w:themeColor="text1"/>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410D545F" w14:textId="77777777" w:rsidR="00422465" w:rsidRPr="00EB5CBA" w:rsidRDefault="00422465" w:rsidP="00A93799">
            <w:pPr>
              <w:spacing w:line="276" w:lineRule="auto"/>
              <w:jc w:val="both"/>
              <w:rPr>
                <w:rFonts w:ascii="Arial" w:hAnsi="Arial" w:cs="Arial"/>
                <w:color w:val="000000" w:themeColor="text1"/>
              </w:rPr>
            </w:pPr>
          </w:p>
        </w:tc>
      </w:tr>
      <w:tr w:rsidR="00422465" w:rsidRPr="00EB5CBA" w14:paraId="1FAB81E7" w14:textId="77777777" w:rsidTr="00A93799">
        <w:trPr>
          <w:trHeight w:val="170"/>
        </w:trPr>
        <w:tc>
          <w:tcPr>
            <w:tcW w:w="2707" w:type="dxa"/>
            <w:tcBorders>
              <w:top w:val="single" w:sz="4" w:space="0" w:color="auto"/>
              <w:left w:val="single" w:sz="4" w:space="0" w:color="auto"/>
              <w:bottom w:val="single" w:sz="4" w:space="0" w:color="auto"/>
              <w:right w:val="single" w:sz="4" w:space="0" w:color="auto"/>
            </w:tcBorders>
            <w:tcMar>
              <w:left w:w="57" w:type="dxa"/>
              <w:right w:w="57" w:type="dxa"/>
            </w:tcMar>
          </w:tcPr>
          <w:p w14:paraId="10570FDF" w14:textId="77777777" w:rsidR="00422465" w:rsidRPr="00EB5CBA" w:rsidRDefault="00422465" w:rsidP="00A93799">
            <w:pPr>
              <w:spacing w:line="276" w:lineRule="auto"/>
              <w:jc w:val="both"/>
              <w:rPr>
                <w:rFonts w:ascii="Arial" w:hAnsi="Arial" w:cs="Arial"/>
                <w:color w:val="000000" w:themeColor="text1"/>
              </w:rPr>
            </w:pPr>
          </w:p>
        </w:tc>
        <w:tc>
          <w:tcPr>
            <w:tcW w:w="2028" w:type="dxa"/>
            <w:tcBorders>
              <w:top w:val="single" w:sz="4" w:space="0" w:color="auto"/>
              <w:left w:val="single" w:sz="4" w:space="0" w:color="auto"/>
              <w:bottom w:val="single" w:sz="4" w:space="0" w:color="auto"/>
              <w:right w:val="single" w:sz="4" w:space="0" w:color="auto"/>
            </w:tcBorders>
            <w:tcMar>
              <w:left w:w="57" w:type="dxa"/>
              <w:right w:w="57" w:type="dxa"/>
            </w:tcMar>
          </w:tcPr>
          <w:p w14:paraId="7708A57E" w14:textId="77777777" w:rsidR="00422465" w:rsidRPr="00EB5CBA" w:rsidRDefault="00422465" w:rsidP="00A93799">
            <w:pPr>
              <w:spacing w:line="276" w:lineRule="auto"/>
              <w:jc w:val="center"/>
              <w:rPr>
                <w:rFonts w:ascii="Arial" w:hAnsi="Arial" w:cs="Arial"/>
                <w:color w:val="000000" w:themeColor="text1"/>
              </w:rPr>
            </w:pPr>
          </w:p>
        </w:tc>
        <w:tc>
          <w:tcPr>
            <w:tcW w:w="4478" w:type="dxa"/>
            <w:tcBorders>
              <w:top w:val="single" w:sz="4" w:space="0" w:color="auto"/>
              <w:left w:val="single" w:sz="4" w:space="0" w:color="auto"/>
              <w:bottom w:val="single" w:sz="4" w:space="0" w:color="auto"/>
              <w:right w:val="single" w:sz="4" w:space="0" w:color="auto"/>
            </w:tcBorders>
            <w:tcMar>
              <w:left w:w="57" w:type="dxa"/>
              <w:right w:w="57" w:type="dxa"/>
            </w:tcMar>
          </w:tcPr>
          <w:p w14:paraId="21C1B78E" w14:textId="77777777" w:rsidR="00422465" w:rsidRPr="00EB5CBA" w:rsidRDefault="00422465" w:rsidP="00A93799">
            <w:pPr>
              <w:spacing w:line="276" w:lineRule="auto"/>
              <w:jc w:val="both"/>
              <w:rPr>
                <w:rFonts w:ascii="Arial" w:hAnsi="Arial" w:cs="Arial"/>
                <w:color w:val="000000" w:themeColor="text1"/>
              </w:rPr>
            </w:pPr>
          </w:p>
        </w:tc>
      </w:tr>
    </w:tbl>
    <w:p w14:paraId="11A3410E" w14:textId="77777777" w:rsidR="00422465" w:rsidRPr="00EB5CBA" w:rsidRDefault="00422465" w:rsidP="00422465">
      <w:pPr>
        <w:shd w:val="clear" w:color="auto" w:fill="FFFFFF"/>
        <w:ind w:firstLine="709"/>
        <w:jc w:val="right"/>
        <w:rPr>
          <w:rFonts w:ascii="Arial" w:hAnsi="Arial" w:cs="Arial"/>
          <w:color w:val="000000" w:themeColor="text1"/>
          <w:highlight w:val="yellow"/>
        </w:rPr>
      </w:pPr>
    </w:p>
    <w:p w14:paraId="3F036A29" w14:textId="77777777" w:rsidR="00422465" w:rsidRPr="00EB5CBA" w:rsidRDefault="00422465" w:rsidP="00422465">
      <w:pPr>
        <w:pStyle w:val="Style4"/>
        <w:ind w:firstLine="709"/>
        <w:jc w:val="both"/>
        <w:rPr>
          <w:rFonts w:ascii="Arial" w:hAnsi="Arial" w:cs="Arial"/>
          <w:b/>
          <w:color w:val="000000" w:themeColor="text1"/>
          <w:lang w:val="en-US"/>
        </w:rPr>
      </w:pPr>
      <w:r w:rsidRPr="00EB5CBA">
        <w:rPr>
          <w:rFonts w:ascii="Arial" w:hAnsi="Arial" w:cs="Arial"/>
          <w:color w:val="000000" w:themeColor="text1"/>
        </w:rPr>
        <w:t xml:space="preserve">4 Настоящий стандарт идентичен международному стандарту </w:t>
      </w:r>
      <w:r w:rsidRPr="00EB5CBA">
        <w:rPr>
          <w:rFonts w:ascii="Arial" w:hAnsi="Arial" w:cs="Arial"/>
          <w:color w:val="000000" w:themeColor="text1"/>
          <w:lang w:val="de-DE"/>
        </w:rPr>
        <w:t>ISO 23551-2</w:t>
      </w:r>
      <w:r w:rsidRPr="00EB5CBA">
        <w:rPr>
          <w:rFonts w:ascii="Arial" w:hAnsi="Arial" w:cs="Arial"/>
          <w:color w:val="000000" w:themeColor="text1"/>
        </w:rPr>
        <w:t>:2018 Предохранители и регуляторы для газовых горелок и газосжигательного оборудования. Частные</w:t>
      </w:r>
      <w:r w:rsidRPr="00EB5CBA">
        <w:rPr>
          <w:rFonts w:ascii="Arial" w:hAnsi="Arial" w:cs="Arial"/>
          <w:color w:val="000000" w:themeColor="text1"/>
          <w:lang w:val="en-US"/>
        </w:rPr>
        <w:t xml:space="preserve"> </w:t>
      </w:r>
      <w:r w:rsidRPr="00EB5CBA">
        <w:rPr>
          <w:rFonts w:ascii="Arial" w:hAnsi="Arial" w:cs="Arial"/>
          <w:color w:val="000000" w:themeColor="text1"/>
        </w:rPr>
        <w:t>требования</w:t>
      </w:r>
      <w:r w:rsidRPr="00EB5CBA">
        <w:rPr>
          <w:rFonts w:ascii="Arial" w:hAnsi="Arial" w:cs="Arial"/>
          <w:color w:val="000000" w:themeColor="text1"/>
          <w:lang w:val="en-US"/>
        </w:rPr>
        <w:t xml:space="preserve">. </w:t>
      </w:r>
      <w:r w:rsidRPr="00EB5CBA">
        <w:rPr>
          <w:rFonts w:ascii="Arial" w:hAnsi="Arial" w:cs="Arial"/>
          <w:color w:val="000000" w:themeColor="text1"/>
        </w:rPr>
        <w:t>Часть</w:t>
      </w:r>
      <w:r w:rsidRPr="00EB5CBA">
        <w:rPr>
          <w:rFonts w:ascii="Arial" w:hAnsi="Arial" w:cs="Arial"/>
          <w:color w:val="000000" w:themeColor="text1"/>
          <w:lang w:val="en-US"/>
        </w:rPr>
        <w:t xml:space="preserve"> 2. </w:t>
      </w:r>
      <w:r w:rsidRPr="00EB5CBA">
        <w:rPr>
          <w:rFonts w:ascii="Arial" w:hAnsi="Arial" w:cs="Arial"/>
          <w:color w:val="000000" w:themeColor="text1"/>
        </w:rPr>
        <w:t>Редукционные</w:t>
      </w:r>
      <w:r w:rsidRPr="00EB5CBA">
        <w:rPr>
          <w:rFonts w:ascii="Arial" w:hAnsi="Arial" w:cs="Arial"/>
          <w:color w:val="000000" w:themeColor="text1"/>
          <w:lang w:val="en-US"/>
        </w:rPr>
        <w:t xml:space="preserve"> </w:t>
      </w:r>
      <w:r w:rsidRPr="00EB5CBA">
        <w:rPr>
          <w:rFonts w:ascii="Arial" w:hAnsi="Arial" w:cs="Arial"/>
          <w:color w:val="000000" w:themeColor="text1"/>
        </w:rPr>
        <w:t>клапаны</w:t>
      </w:r>
      <w:r w:rsidRPr="00EB5CBA">
        <w:rPr>
          <w:rFonts w:ascii="Arial" w:hAnsi="Arial" w:cs="Arial"/>
          <w:b/>
          <w:color w:val="000000" w:themeColor="text1"/>
          <w:lang w:val="en-US"/>
        </w:rPr>
        <w:t xml:space="preserve"> </w:t>
      </w:r>
      <w:r w:rsidRPr="00EB5CBA">
        <w:rPr>
          <w:rFonts w:ascii="Arial" w:hAnsi="Arial" w:cs="Arial"/>
          <w:color w:val="000000" w:themeColor="text1"/>
          <w:lang w:val="en-US"/>
        </w:rPr>
        <w:t>(Safety and control devices for gas burners and gas-burning appliances — particular requirements —Part 2:Pressure regulators, IDT)</w:t>
      </w:r>
    </w:p>
    <w:p w14:paraId="010C89F4" w14:textId="77777777" w:rsidR="00422465" w:rsidRPr="00EB5CBA" w:rsidRDefault="00422465" w:rsidP="00422465">
      <w:pPr>
        <w:shd w:val="clear" w:color="auto" w:fill="FFFFFF"/>
        <w:ind w:firstLine="709"/>
        <w:jc w:val="both"/>
        <w:textAlignment w:val="baseline"/>
        <w:rPr>
          <w:rFonts w:ascii="Arial" w:hAnsi="Arial" w:cs="Arial"/>
          <w:color w:val="000000" w:themeColor="text1"/>
        </w:rPr>
      </w:pPr>
      <w:r w:rsidRPr="00EB5CBA">
        <w:rPr>
          <w:rFonts w:ascii="Arial" w:hAnsi="Arial" w:cs="Arial"/>
          <w:color w:val="000000" w:themeColor="text1"/>
        </w:rPr>
        <w:t>Международный стандарт ISO 23551-2:2018 был подготовлен Техническим комитетом ISO/TC 161, «Устройства управления и обеспечения безопасности для непромышленных газовых и нефтяных горелок и сопутствующего оборудования»</w:t>
      </w:r>
    </w:p>
    <w:p w14:paraId="59150E0F" w14:textId="77777777" w:rsidR="00422465" w:rsidRPr="00EB5CBA" w:rsidRDefault="00422465" w:rsidP="00422465">
      <w:pPr>
        <w:widowControl w:val="0"/>
        <w:adjustRightInd w:val="0"/>
        <w:ind w:firstLine="567"/>
        <w:jc w:val="both"/>
        <w:textAlignment w:val="baseline"/>
        <w:rPr>
          <w:rFonts w:ascii="Arial" w:hAnsi="Arial" w:cs="Arial"/>
          <w:color w:val="000000" w:themeColor="text1"/>
        </w:rPr>
      </w:pPr>
      <w:r w:rsidRPr="003139E6">
        <w:rPr>
          <w:rFonts w:ascii="Arial" w:hAnsi="Arial" w:cs="Arial"/>
          <w:color w:val="000000" w:themeColor="text1"/>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17C94D0A" w14:textId="77777777" w:rsidR="00422465" w:rsidRPr="00EB5CBA" w:rsidRDefault="00422465" w:rsidP="00422465">
      <w:pPr>
        <w:shd w:val="clear" w:color="auto" w:fill="FFFFFF"/>
        <w:ind w:firstLine="567"/>
        <w:jc w:val="both"/>
        <w:textAlignment w:val="baseline"/>
        <w:rPr>
          <w:rFonts w:ascii="Arial" w:hAnsi="Arial" w:cs="Arial"/>
          <w:color w:val="000000" w:themeColor="text1"/>
        </w:rPr>
      </w:pPr>
    </w:p>
    <w:p w14:paraId="209D33AE" w14:textId="77777777" w:rsidR="00422465" w:rsidRPr="00EB5CBA" w:rsidRDefault="00422465" w:rsidP="00422465">
      <w:pPr>
        <w:autoSpaceDE w:val="0"/>
        <w:autoSpaceDN w:val="0"/>
        <w:adjustRightInd w:val="0"/>
        <w:ind w:firstLine="567"/>
        <w:rPr>
          <w:rFonts w:ascii="Arial" w:hAnsi="Arial" w:cs="Arial"/>
          <w:color w:val="000000" w:themeColor="text1"/>
        </w:rPr>
      </w:pPr>
      <w:r w:rsidRPr="00EB5CBA">
        <w:rPr>
          <w:rFonts w:ascii="Arial" w:hAnsi="Arial" w:cs="Arial"/>
          <w:color w:val="000000" w:themeColor="text1"/>
        </w:rPr>
        <w:lastRenderedPageBreak/>
        <w:t>5 ВЗАМЕН ГОСТ ISO 23551-2-2015</w:t>
      </w:r>
    </w:p>
    <w:p w14:paraId="49D452C8" w14:textId="77777777" w:rsidR="00422465" w:rsidRPr="00EB5CBA" w:rsidRDefault="00422465" w:rsidP="00422465">
      <w:pPr>
        <w:shd w:val="clear" w:color="auto" w:fill="FFFFFF"/>
        <w:ind w:firstLine="567"/>
        <w:jc w:val="both"/>
        <w:textAlignment w:val="baseline"/>
        <w:rPr>
          <w:rFonts w:ascii="Arial" w:hAnsi="Arial" w:cs="Arial"/>
          <w:color w:val="000000" w:themeColor="text1"/>
        </w:rPr>
      </w:pPr>
    </w:p>
    <w:p w14:paraId="7178A1D0" w14:textId="77777777" w:rsidR="00422465" w:rsidRPr="00EB5CBA" w:rsidRDefault="00422465" w:rsidP="00422465">
      <w:pPr>
        <w:shd w:val="clear" w:color="auto" w:fill="FFFFFF"/>
        <w:ind w:firstLine="567"/>
        <w:jc w:val="both"/>
        <w:rPr>
          <w:rFonts w:ascii="Arial" w:hAnsi="Arial" w:cs="Arial"/>
          <w:i/>
          <w:iCs/>
          <w:color w:val="000000" w:themeColor="text1"/>
        </w:rPr>
      </w:pPr>
      <w:r w:rsidRPr="00EB5CBA">
        <w:rPr>
          <w:rFonts w:ascii="Arial" w:hAnsi="Arial" w:cs="Arial"/>
          <w:i/>
          <w:iCs/>
          <w:color w:val="000000" w:themeColor="text1"/>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3BE49CA1" w14:textId="77777777" w:rsidR="00422465" w:rsidRPr="00EB5CBA" w:rsidRDefault="00422465" w:rsidP="00422465">
      <w:pPr>
        <w:shd w:val="clear" w:color="auto" w:fill="FFFFFF"/>
        <w:ind w:firstLine="567"/>
        <w:jc w:val="both"/>
        <w:rPr>
          <w:rFonts w:ascii="Arial" w:hAnsi="Arial" w:cs="Arial"/>
          <w:i/>
          <w:iCs/>
          <w:color w:val="000000" w:themeColor="text1"/>
        </w:rPr>
      </w:pPr>
    </w:p>
    <w:p w14:paraId="4C598DE6" w14:textId="77777777" w:rsidR="00422465" w:rsidRPr="00EB5CBA" w:rsidRDefault="00422465" w:rsidP="00422465">
      <w:pPr>
        <w:shd w:val="clear" w:color="auto" w:fill="FFFFFF"/>
        <w:ind w:firstLine="567"/>
        <w:jc w:val="both"/>
        <w:rPr>
          <w:rFonts w:ascii="Arial" w:hAnsi="Arial" w:cs="Arial"/>
          <w:snapToGrid w:val="0"/>
          <w:color w:val="000000" w:themeColor="text1"/>
        </w:rPr>
      </w:pPr>
      <w:r w:rsidRPr="00EB5CBA">
        <w:rPr>
          <w:rFonts w:ascii="Arial" w:hAnsi="Arial" w:cs="Arial"/>
          <w:i/>
          <w:iCs/>
          <w:color w:val="000000" w:themeColor="text1"/>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22A5A05A" w14:textId="77777777" w:rsidR="00422465" w:rsidRPr="00EB5CBA" w:rsidRDefault="00422465" w:rsidP="00422465">
      <w:pPr>
        <w:jc w:val="center"/>
        <w:rPr>
          <w:rFonts w:ascii="Arial" w:hAnsi="Arial" w:cs="Arial"/>
          <w:b/>
          <w:color w:val="000000" w:themeColor="text1"/>
          <w:sz w:val="22"/>
          <w:szCs w:val="22"/>
        </w:rPr>
      </w:pPr>
    </w:p>
    <w:p w14:paraId="47055078" w14:textId="77777777" w:rsidR="00422465" w:rsidRPr="00EB5CBA" w:rsidRDefault="00422465" w:rsidP="00422465">
      <w:pPr>
        <w:rPr>
          <w:rFonts w:ascii="Arial" w:hAnsi="Arial" w:cs="Arial"/>
          <w:b/>
          <w:bCs/>
          <w:color w:val="000000" w:themeColor="text1"/>
          <w:sz w:val="22"/>
          <w:szCs w:val="22"/>
        </w:rPr>
      </w:pPr>
    </w:p>
    <w:p w14:paraId="31ECF924" w14:textId="77777777" w:rsidR="00422465" w:rsidRPr="00EB5CBA" w:rsidRDefault="00422465" w:rsidP="00422465">
      <w:pPr>
        <w:rPr>
          <w:rFonts w:ascii="Arial" w:hAnsi="Arial" w:cs="Arial"/>
          <w:b/>
          <w:bCs/>
          <w:color w:val="000000" w:themeColor="text1"/>
          <w:sz w:val="22"/>
          <w:szCs w:val="22"/>
        </w:rPr>
      </w:pPr>
    </w:p>
    <w:p w14:paraId="6B1EA2FB" w14:textId="77777777" w:rsidR="00422465" w:rsidRPr="00EB5CBA" w:rsidRDefault="00422465" w:rsidP="00422465">
      <w:pPr>
        <w:rPr>
          <w:rFonts w:ascii="Arial" w:hAnsi="Arial" w:cs="Arial"/>
          <w:b/>
          <w:bCs/>
          <w:color w:val="000000" w:themeColor="text1"/>
          <w:sz w:val="22"/>
          <w:szCs w:val="22"/>
        </w:rPr>
      </w:pPr>
    </w:p>
    <w:p w14:paraId="115F6D46" w14:textId="77777777" w:rsidR="00422465" w:rsidRPr="00EB5CBA" w:rsidRDefault="00422465" w:rsidP="00422465">
      <w:pPr>
        <w:rPr>
          <w:rFonts w:ascii="Arial" w:hAnsi="Arial" w:cs="Arial"/>
          <w:b/>
          <w:bCs/>
          <w:color w:val="000000" w:themeColor="text1"/>
          <w:sz w:val="22"/>
          <w:szCs w:val="22"/>
        </w:rPr>
      </w:pPr>
    </w:p>
    <w:p w14:paraId="14EFD419" w14:textId="77777777" w:rsidR="00422465" w:rsidRPr="00EB5CBA" w:rsidRDefault="00422465" w:rsidP="00422465">
      <w:pPr>
        <w:rPr>
          <w:rFonts w:ascii="Arial" w:hAnsi="Arial" w:cs="Arial"/>
          <w:b/>
          <w:bCs/>
          <w:color w:val="000000" w:themeColor="text1"/>
          <w:sz w:val="22"/>
          <w:szCs w:val="22"/>
        </w:rPr>
      </w:pPr>
    </w:p>
    <w:p w14:paraId="4FA8895D" w14:textId="77777777" w:rsidR="00422465" w:rsidRPr="00EB5CBA" w:rsidRDefault="00422465" w:rsidP="00422465">
      <w:pPr>
        <w:rPr>
          <w:rFonts w:ascii="Arial" w:hAnsi="Arial" w:cs="Arial"/>
          <w:b/>
          <w:bCs/>
          <w:color w:val="000000" w:themeColor="text1"/>
          <w:sz w:val="22"/>
          <w:szCs w:val="22"/>
        </w:rPr>
      </w:pPr>
    </w:p>
    <w:p w14:paraId="0FAA9D2A" w14:textId="77777777" w:rsidR="00422465" w:rsidRPr="00EB5CBA" w:rsidRDefault="00422465" w:rsidP="00422465">
      <w:pPr>
        <w:rPr>
          <w:rFonts w:ascii="Arial" w:hAnsi="Arial" w:cs="Arial"/>
          <w:b/>
          <w:bCs/>
          <w:color w:val="000000" w:themeColor="text1"/>
          <w:sz w:val="22"/>
          <w:szCs w:val="22"/>
        </w:rPr>
      </w:pPr>
    </w:p>
    <w:p w14:paraId="1F5C08B6" w14:textId="77777777" w:rsidR="00422465" w:rsidRPr="00EB5CBA" w:rsidRDefault="00422465" w:rsidP="00422465">
      <w:pPr>
        <w:rPr>
          <w:rFonts w:ascii="Arial" w:hAnsi="Arial" w:cs="Arial"/>
          <w:b/>
          <w:bCs/>
          <w:color w:val="000000" w:themeColor="text1"/>
          <w:sz w:val="22"/>
          <w:szCs w:val="22"/>
        </w:rPr>
      </w:pPr>
    </w:p>
    <w:p w14:paraId="28C6E74A" w14:textId="77777777" w:rsidR="00422465" w:rsidRPr="00EB5CBA" w:rsidRDefault="00422465" w:rsidP="00422465">
      <w:pPr>
        <w:rPr>
          <w:rFonts w:ascii="Arial" w:hAnsi="Arial" w:cs="Arial"/>
          <w:b/>
          <w:bCs/>
          <w:color w:val="000000" w:themeColor="text1"/>
          <w:sz w:val="22"/>
          <w:szCs w:val="22"/>
        </w:rPr>
      </w:pPr>
    </w:p>
    <w:p w14:paraId="71A3CC0F" w14:textId="77777777" w:rsidR="00422465" w:rsidRPr="00EB5CBA" w:rsidRDefault="00422465" w:rsidP="00422465">
      <w:pPr>
        <w:rPr>
          <w:rFonts w:ascii="Arial" w:hAnsi="Arial" w:cs="Arial"/>
          <w:b/>
          <w:bCs/>
          <w:color w:val="000000" w:themeColor="text1"/>
          <w:sz w:val="22"/>
          <w:szCs w:val="22"/>
        </w:rPr>
      </w:pPr>
    </w:p>
    <w:p w14:paraId="33D854E9" w14:textId="77777777" w:rsidR="00422465" w:rsidRPr="00EB5CBA" w:rsidRDefault="00422465" w:rsidP="00422465">
      <w:pPr>
        <w:rPr>
          <w:rFonts w:ascii="Arial" w:hAnsi="Arial" w:cs="Arial"/>
          <w:b/>
          <w:bCs/>
          <w:color w:val="000000" w:themeColor="text1"/>
          <w:sz w:val="22"/>
          <w:szCs w:val="22"/>
        </w:rPr>
      </w:pPr>
    </w:p>
    <w:p w14:paraId="0D3E330F" w14:textId="77777777" w:rsidR="00422465" w:rsidRPr="00EB5CBA" w:rsidRDefault="00422465" w:rsidP="00422465">
      <w:pPr>
        <w:rPr>
          <w:rFonts w:ascii="Arial" w:hAnsi="Arial" w:cs="Arial"/>
          <w:b/>
          <w:bCs/>
          <w:color w:val="000000" w:themeColor="text1"/>
          <w:sz w:val="22"/>
          <w:szCs w:val="22"/>
        </w:rPr>
      </w:pPr>
    </w:p>
    <w:p w14:paraId="263973B5" w14:textId="77777777" w:rsidR="00422465" w:rsidRPr="00EB5CBA" w:rsidRDefault="00422465" w:rsidP="00422465">
      <w:pPr>
        <w:rPr>
          <w:rFonts w:ascii="Arial" w:hAnsi="Arial" w:cs="Arial"/>
          <w:b/>
          <w:bCs/>
          <w:color w:val="000000" w:themeColor="text1"/>
          <w:sz w:val="22"/>
          <w:szCs w:val="22"/>
        </w:rPr>
      </w:pPr>
    </w:p>
    <w:p w14:paraId="0518B582" w14:textId="77777777" w:rsidR="00422465" w:rsidRPr="00EB5CBA" w:rsidRDefault="00422465" w:rsidP="00422465">
      <w:pPr>
        <w:rPr>
          <w:rFonts w:ascii="Arial" w:hAnsi="Arial" w:cs="Arial"/>
          <w:b/>
          <w:bCs/>
          <w:color w:val="000000" w:themeColor="text1"/>
          <w:sz w:val="22"/>
          <w:szCs w:val="22"/>
        </w:rPr>
      </w:pPr>
    </w:p>
    <w:p w14:paraId="1FF7EC08" w14:textId="77777777" w:rsidR="00422465" w:rsidRPr="00EB5CBA" w:rsidRDefault="00422465" w:rsidP="00422465">
      <w:pPr>
        <w:rPr>
          <w:rFonts w:ascii="Arial" w:hAnsi="Arial" w:cs="Arial"/>
          <w:b/>
          <w:bCs/>
          <w:color w:val="000000" w:themeColor="text1"/>
          <w:sz w:val="22"/>
          <w:szCs w:val="22"/>
        </w:rPr>
      </w:pPr>
    </w:p>
    <w:p w14:paraId="0526C467" w14:textId="77777777" w:rsidR="00422465" w:rsidRPr="00EB5CBA" w:rsidRDefault="00422465" w:rsidP="00422465">
      <w:pPr>
        <w:rPr>
          <w:rFonts w:ascii="Arial" w:hAnsi="Arial" w:cs="Arial"/>
          <w:b/>
          <w:bCs/>
          <w:color w:val="000000" w:themeColor="text1"/>
          <w:sz w:val="22"/>
          <w:szCs w:val="22"/>
        </w:rPr>
      </w:pPr>
    </w:p>
    <w:p w14:paraId="3B49608F" w14:textId="77777777" w:rsidR="00422465" w:rsidRPr="00EB5CBA" w:rsidRDefault="00422465" w:rsidP="00422465">
      <w:pPr>
        <w:rPr>
          <w:rFonts w:ascii="Arial" w:hAnsi="Arial" w:cs="Arial"/>
          <w:b/>
          <w:bCs/>
          <w:color w:val="000000" w:themeColor="text1"/>
          <w:sz w:val="22"/>
          <w:szCs w:val="22"/>
        </w:rPr>
      </w:pPr>
    </w:p>
    <w:p w14:paraId="090A302F" w14:textId="77777777" w:rsidR="00422465" w:rsidRPr="00EB5CBA" w:rsidRDefault="00422465" w:rsidP="00422465">
      <w:pPr>
        <w:rPr>
          <w:rFonts w:ascii="Arial" w:hAnsi="Arial" w:cs="Arial"/>
          <w:b/>
          <w:bCs/>
          <w:color w:val="000000" w:themeColor="text1"/>
          <w:sz w:val="22"/>
          <w:szCs w:val="22"/>
        </w:rPr>
      </w:pPr>
    </w:p>
    <w:p w14:paraId="66E73391" w14:textId="77777777" w:rsidR="00422465" w:rsidRPr="00EB5CBA" w:rsidRDefault="00422465" w:rsidP="00422465">
      <w:pPr>
        <w:rPr>
          <w:rFonts w:ascii="Arial" w:hAnsi="Arial" w:cs="Arial"/>
          <w:b/>
          <w:bCs/>
          <w:color w:val="000000" w:themeColor="text1"/>
          <w:sz w:val="22"/>
          <w:szCs w:val="22"/>
        </w:rPr>
      </w:pPr>
    </w:p>
    <w:p w14:paraId="4EB2403B" w14:textId="77777777" w:rsidR="00422465" w:rsidRPr="00EB5CBA" w:rsidRDefault="00422465" w:rsidP="00422465">
      <w:pPr>
        <w:rPr>
          <w:rFonts w:ascii="Arial" w:hAnsi="Arial" w:cs="Arial"/>
          <w:b/>
          <w:bCs/>
          <w:color w:val="000000" w:themeColor="text1"/>
          <w:sz w:val="22"/>
          <w:szCs w:val="22"/>
        </w:rPr>
      </w:pPr>
    </w:p>
    <w:p w14:paraId="2756E942" w14:textId="77777777" w:rsidR="00422465" w:rsidRPr="00EB5CBA" w:rsidRDefault="00422465" w:rsidP="00422465">
      <w:pPr>
        <w:rPr>
          <w:rFonts w:ascii="Arial" w:hAnsi="Arial" w:cs="Arial"/>
          <w:b/>
          <w:bCs/>
          <w:color w:val="000000" w:themeColor="text1"/>
          <w:sz w:val="22"/>
          <w:szCs w:val="22"/>
        </w:rPr>
      </w:pPr>
    </w:p>
    <w:p w14:paraId="4C3F49F0" w14:textId="77777777" w:rsidR="00422465" w:rsidRPr="00EB5CBA" w:rsidRDefault="00422465" w:rsidP="00422465">
      <w:pPr>
        <w:rPr>
          <w:rFonts w:ascii="Arial" w:hAnsi="Arial" w:cs="Arial"/>
          <w:b/>
          <w:bCs/>
          <w:color w:val="000000" w:themeColor="text1"/>
          <w:sz w:val="22"/>
          <w:szCs w:val="22"/>
        </w:rPr>
      </w:pPr>
    </w:p>
    <w:p w14:paraId="33046889" w14:textId="77777777" w:rsidR="00422465" w:rsidRPr="00EB5CBA" w:rsidRDefault="00422465" w:rsidP="00422465">
      <w:pPr>
        <w:rPr>
          <w:rFonts w:ascii="Arial" w:hAnsi="Arial" w:cs="Arial"/>
          <w:b/>
          <w:bCs/>
          <w:color w:val="000000" w:themeColor="text1"/>
          <w:sz w:val="22"/>
          <w:szCs w:val="22"/>
        </w:rPr>
      </w:pPr>
    </w:p>
    <w:p w14:paraId="4B2B1C45" w14:textId="77777777" w:rsidR="00422465" w:rsidRPr="00EB5CBA" w:rsidRDefault="00422465" w:rsidP="00422465">
      <w:pPr>
        <w:rPr>
          <w:rFonts w:ascii="Arial" w:hAnsi="Arial" w:cs="Arial"/>
          <w:b/>
          <w:bCs/>
          <w:color w:val="000000" w:themeColor="text1"/>
          <w:sz w:val="22"/>
          <w:szCs w:val="22"/>
        </w:rPr>
      </w:pPr>
    </w:p>
    <w:p w14:paraId="4FE86E5D" w14:textId="77777777" w:rsidR="00422465" w:rsidRPr="00EB5CBA" w:rsidRDefault="00422465" w:rsidP="00422465">
      <w:pPr>
        <w:rPr>
          <w:rFonts w:ascii="Arial" w:hAnsi="Arial" w:cs="Arial"/>
          <w:b/>
          <w:bCs/>
          <w:color w:val="000000" w:themeColor="text1"/>
          <w:sz w:val="22"/>
          <w:szCs w:val="22"/>
        </w:rPr>
      </w:pPr>
    </w:p>
    <w:p w14:paraId="22DEC3D3" w14:textId="77777777" w:rsidR="00422465" w:rsidRPr="00EB5CBA" w:rsidRDefault="00422465" w:rsidP="00422465">
      <w:pPr>
        <w:rPr>
          <w:rFonts w:ascii="Arial" w:hAnsi="Arial" w:cs="Arial"/>
          <w:b/>
          <w:bCs/>
          <w:color w:val="000000" w:themeColor="text1"/>
          <w:sz w:val="22"/>
          <w:szCs w:val="22"/>
        </w:rPr>
      </w:pPr>
    </w:p>
    <w:p w14:paraId="570B278E" w14:textId="77777777" w:rsidR="00422465" w:rsidRPr="00EB5CBA" w:rsidRDefault="00422465" w:rsidP="00422465">
      <w:pPr>
        <w:rPr>
          <w:rFonts w:ascii="Arial" w:hAnsi="Arial" w:cs="Arial"/>
          <w:b/>
          <w:bCs/>
          <w:color w:val="000000" w:themeColor="text1"/>
          <w:sz w:val="22"/>
          <w:szCs w:val="22"/>
        </w:rPr>
      </w:pPr>
    </w:p>
    <w:p w14:paraId="61F94B60" w14:textId="77777777" w:rsidR="00422465" w:rsidRPr="00EB5CBA" w:rsidRDefault="00422465" w:rsidP="00422465">
      <w:pPr>
        <w:rPr>
          <w:rFonts w:ascii="Arial" w:hAnsi="Arial" w:cs="Arial"/>
          <w:b/>
          <w:bCs/>
          <w:color w:val="000000" w:themeColor="text1"/>
          <w:sz w:val="22"/>
          <w:szCs w:val="22"/>
        </w:rPr>
      </w:pPr>
    </w:p>
    <w:p w14:paraId="33CD8515" w14:textId="77777777" w:rsidR="00422465" w:rsidRPr="00EB5CBA" w:rsidRDefault="00422465" w:rsidP="00422465">
      <w:pPr>
        <w:rPr>
          <w:rFonts w:ascii="Arial" w:hAnsi="Arial" w:cs="Arial"/>
          <w:b/>
          <w:bCs/>
          <w:color w:val="000000" w:themeColor="text1"/>
          <w:sz w:val="22"/>
          <w:szCs w:val="22"/>
        </w:rPr>
      </w:pPr>
    </w:p>
    <w:p w14:paraId="6E773CFC" w14:textId="77777777" w:rsidR="00422465" w:rsidRPr="00EB5CBA" w:rsidRDefault="00422465" w:rsidP="00422465">
      <w:pPr>
        <w:rPr>
          <w:rFonts w:ascii="Arial" w:hAnsi="Arial" w:cs="Arial"/>
          <w:b/>
          <w:bCs/>
          <w:color w:val="000000" w:themeColor="text1"/>
          <w:sz w:val="22"/>
          <w:szCs w:val="22"/>
        </w:rPr>
      </w:pPr>
    </w:p>
    <w:p w14:paraId="6F6B7EE3" w14:textId="77777777" w:rsidR="00422465" w:rsidRPr="00EB5CBA" w:rsidRDefault="00422465" w:rsidP="00422465">
      <w:pPr>
        <w:rPr>
          <w:rFonts w:ascii="Arial" w:hAnsi="Arial" w:cs="Arial"/>
          <w:b/>
          <w:bCs/>
          <w:color w:val="000000" w:themeColor="text1"/>
          <w:sz w:val="22"/>
          <w:szCs w:val="22"/>
        </w:rPr>
      </w:pPr>
    </w:p>
    <w:p w14:paraId="09EFC7AC" w14:textId="77777777" w:rsidR="00422465" w:rsidRPr="00EB5CBA" w:rsidRDefault="00422465" w:rsidP="00422465">
      <w:pPr>
        <w:rPr>
          <w:rFonts w:ascii="Arial" w:hAnsi="Arial" w:cs="Arial"/>
          <w:b/>
          <w:bCs/>
          <w:color w:val="000000" w:themeColor="text1"/>
          <w:sz w:val="22"/>
          <w:szCs w:val="22"/>
        </w:rPr>
      </w:pPr>
    </w:p>
    <w:p w14:paraId="4ECBD90A" w14:textId="77777777" w:rsidR="00422465" w:rsidRPr="00EB5CBA" w:rsidRDefault="00422465" w:rsidP="00422465">
      <w:pPr>
        <w:rPr>
          <w:rFonts w:ascii="Arial" w:hAnsi="Arial" w:cs="Arial"/>
          <w:b/>
          <w:bCs/>
          <w:color w:val="000000" w:themeColor="text1"/>
          <w:sz w:val="22"/>
          <w:szCs w:val="22"/>
        </w:rPr>
      </w:pPr>
    </w:p>
    <w:p w14:paraId="7D524060" w14:textId="77777777" w:rsidR="00422465" w:rsidRPr="00EB5CBA" w:rsidRDefault="00422465" w:rsidP="00422465">
      <w:pPr>
        <w:rPr>
          <w:rFonts w:ascii="Arial" w:hAnsi="Arial" w:cs="Arial"/>
          <w:b/>
          <w:bCs/>
          <w:color w:val="000000" w:themeColor="text1"/>
          <w:sz w:val="22"/>
          <w:szCs w:val="22"/>
        </w:rPr>
      </w:pPr>
    </w:p>
    <w:p w14:paraId="577CAAB8" w14:textId="77777777" w:rsidR="00422465" w:rsidRPr="00EB5CBA" w:rsidRDefault="00422465" w:rsidP="00422465">
      <w:pPr>
        <w:rPr>
          <w:rFonts w:ascii="Arial" w:hAnsi="Arial" w:cs="Arial"/>
          <w:b/>
          <w:bCs/>
          <w:color w:val="000000" w:themeColor="text1"/>
          <w:sz w:val="22"/>
          <w:szCs w:val="22"/>
        </w:rPr>
      </w:pPr>
    </w:p>
    <w:p w14:paraId="64AE3AD2" w14:textId="77777777" w:rsidR="00422465" w:rsidRPr="00EB5CBA" w:rsidRDefault="00422465" w:rsidP="00422465">
      <w:pPr>
        <w:rPr>
          <w:rFonts w:ascii="Arial" w:hAnsi="Arial" w:cs="Arial"/>
          <w:b/>
          <w:bCs/>
          <w:color w:val="000000" w:themeColor="text1"/>
          <w:sz w:val="22"/>
          <w:szCs w:val="22"/>
        </w:rPr>
      </w:pPr>
    </w:p>
    <w:p w14:paraId="0B136C4C" w14:textId="77777777" w:rsidR="00422465" w:rsidRPr="00EB5CBA" w:rsidRDefault="00422465" w:rsidP="00422465">
      <w:pPr>
        <w:ind w:firstLine="709"/>
        <w:jc w:val="both"/>
        <w:rPr>
          <w:rFonts w:ascii="Arial" w:hAnsi="Arial" w:cs="Arial"/>
          <w:color w:val="000000" w:themeColor="text1"/>
        </w:rPr>
      </w:pPr>
      <w:r w:rsidRPr="00EB5CBA">
        <w:rPr>
          <w:rFonts w:ascii="Arial" w:hAnsi="Arial" w:cs="Arial"/>
          <w:color w:val="000000" w:themeColor="text1"/>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032E6991" w14:textId="77777777" w:rsidR="00422465" w:rsidRPr="00EB5CBA" w:rsidRDefault="00422465" w:rsidP="00422465">
      <w:pPr>
        <w:rPr>
          <w:rFonts w:ascii="Arial" w:hAnsi="Arial" w:cs="Arial"/>
          <w:b/>
          <w:bCs/>
          <w:color w:val="000000" w:themeColor="text1"/>
        </w:rPr>
      </w:pPr>
    </w:p>
    <w:p w14:paraId="26949DDE" w14:textId="77777777" w:rsidR="00422465" w:rsidRPr="00EB5CBA" w:rsidRDefault="00422465" w:rsidP="00422465">
      <w:pPr>
        <w:spacing w:after="200" w:line="276" w:lineRule="auto"/>
        <w:rPr>
          <w:rFonts w:ascii="Arial" w:hAnsi="Arial" w:cs="Arial"/>
          <w:b/>
          <w:bCs/>
          <w:color w:val="000000" w:themeColor="text1"/>
        </w:rPr>
      </w:pPr>
      <w:r w:rsidRPr="00EB5CBA">
        <w:rPr>
          <w:rFonts w:ascii="Arial" w:hAnsi="Arial" w:cs="Arial"/>
          <w:b/>
          <w:bCs/>
          <w:color w:val="000000" w:themeColor="text1"/>
        </w:rPr>
        <w:br w:type="page"/>
      </w:r>
    </w:p>
    <w:p w14:paraId="30BA37AB" w14:textId="77777777" w:rsidR="00422465" w:rsidRPr="00EB5CBA" w:rsidRDefault="00422465" w:rsidP="00422465">
      <w:pPr>
        <w:tabs>
          <w:tab w:val="left" w:pos="8222"/>
        </w:tabs>
        <w:jc w:val="center"/>
        <w:rPr>
          <w:rFonts w:ascii="Arial" w:hAnsi="Arial" w:cs="Arial"/>
          <w:b/>
          <w:bCs/>
          <w:color w:val="000000" w:themeColor="text1"/>
        </w:rPr>
      </w:pPr>
      <w:r w:rsidRPr="00EB5CBA">
        <w:rPr>
          <w:rFonts w:ascii="Arial" w:hAnsi="Arial" w:cs="Arial"/>
          <w:b/>
          <w:bCs/>
          <w:color w:val="000000" w:themeColor="text1"/>
        </w:rPr>
        <w:lastRenderedPageBreak/>
        <w:t>Содержание</w:t>
      </w:r>
    </w:p>
    <w:p w14:paraId="72F65C3B" w14:textId="77777777" w:rsidR="00422465" w:rsidRPr="00EB5CBA" w:rsidRDefault="00422465" w:rsidP="00422465">
      <w:pPr>
        <w:tabs>
          <w:tab w:val="left" w:pos="8222"/>
        </w:tabs>
        <w:jc w:val="center"/>
        <w:rPr>
          <w:rFonts w:ascii="Arial" w:hAnsi="Arial" w:cs="Arial"/>
          <w:b/>
          <w:bCs/>
          <w:color w:val="000000" w:themeColor="text1"/>
        </w:rPr>
      </w:pPr>
    </w:p>
    <w:tbl>
      <w:tblPr>
        <w:tblStyle w:val="a8"/>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48"/>
        <w:gridCol w:w="236"/>
      </w:tblGrid>
      <w:tr w:rsidR="00422465" w:rsidRPr="00EB5CBA" w14:paraId="4EC05191" w14:textId="77777777" w:rsidTr="00422465">
        <w:tc>
          <w:tcPr>
            <w:tcW w:w="9348" w:type="dxa"/>
          </w:tcPr>
          <w:p w14:paraId="703D3DB7"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Предисловие................................................................................................................</w:t>
            </w:r>
            <w:r>
              <w:rPr>
                <w:rFonts w:ascii="Arial" w:hAnsi="Arial" w:cs="Arial"/>
                <w:color w:val="000000" w:themeColor="text1"/>
              </w:rPr>
              <w:t>..</w:t>
            </w:r>
          </w:p>
        </w:tc>
        <w:tc>
          <w:tcPr>
            <w:tcW w:w="236" w:type="dxa"/>
          </w:tcPr>
          <w:p w14:paraId="7875801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98D5B64" w14:textId="77777777" w:rsidTr="00422465">
        <w:tc>
          <w:tcPr>
            <w:tcW w:w="9348" w:type="dxa"/>
          </w:tcPr>
          <w:p w14:paraId="430605B6"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Введение......................................................................................................................</w:t>
            </w:r>
            <w:r>
              <w:rPr>
                <w:rFonts w:ascii="Arial" w:hAnsi="Arial" w:cs="Arial"/>
                <w:color w:val="000000" w:themeColor="text1"/>
              </w:rPr>
              <w:t>..</w:t>
            </w:r>
          </w:p>
        </w:tc>
        <w:tc>
          <w:tcPr>
            <w:tcW w:w="236" w:type="dxa"/>
          </w:tcPr>
          <w:p w14:paraId="5915EF6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51EEF0B" w14:textId="77777777" w:rsidTr="00422465">
        <w:tc>
          <w:tcPr>
            <w:tcW w:w="9348" w:type="dxa"/>
          </w:tcPr>
          <w:p w14:paraId="7EF7EE88"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1 Область применения..............................................................................................</w:t>
            </w:r>
            <w:r>
              <w:rPr>
                <w:rFonts w:ascii="Arial" w:hAnsi="Arial" w:cs="Arial"/>
                <w:color w:val="000000" w:themeColor="text1"/>
              </w:rPr>
              <w:t>....</w:t>
            </w:r>
          </w:p>
        </w:tc>
        <w:tc>
          <w:tcPr>
            <w:tcW w:w="236" w:type="dxa"/>
          </w:tcPr>
          <w:p w14:paraId="0886C42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09BAD66" w14:textId="77777777" w:rsidTr="00422465">
        <w:tc>
          <w:tcPr>
            <w:tcW w:w="9348" w:type="dxa"/>
          </w:tcPr>
          <w:p w14:paraId="7EC556A7"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2 Нормативные ссылки............................................................................................</w:t>
            </w:r>
            <w:r>
              <w:rPr>
                <w:rFonts w:ascii="Arial" w:hAnsi="Arial" w:cs="Arial"/>
                <w:color w:val="000000" w:themeColor="text1"/>
              </w:rPr>
              <w:t>.....</w:t>
            </w:r>
          </w:p>
        </w:tc>
        <w:tc>
          <w:tcPr>
            <w:tcW w:w="236" w:type="dxa"/>
          </w:tcPr>
          <w:p w14:paraId="739A46D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444E6FC" w14:textId="77777777" w:rsidTr="00422465">
        <w:tc>
          <w:tcPr>
            <w:tcW w:w="9348" w:type="dxa"/>
          </w:tcPr>
          <w:p w14:paraId="6F57E410"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3 Термины и определения........................................................................................</w:t>
            </w:r>
            <w:r>
              <w:rPr>
                <w:rFonts w:ascii="Arial" w:hAnsi="Arial" w:cs="Arial"/>
                <w:color w:val="000000" w:themeColor="text1"/>
              </w:rPr>
              <w:t>....</w:t>
            </w:r>
          </w:p>
        </w:tc>
        <w:tc>
          <w:tcPr>
            <w:tcW w:w="236" w:type="dxa"/>
          </w:tcPr>
          <w:p w14:paraId="19D53AFE"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65376FC" w14:textId="77777777" w:rsidTr="00422465">
        <w:tc>
          <w:tcPr>
            <w:tcW w:w="9348" w:type="dxa"/>
          </w:tcPr>
          <w:p w14:paraId="025E1AA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3.1 Регуляторы.......</w:t>
            </w:r>
            <w:r w:rsidRPr="00EB5CBA">
              <w:rPr>
                <w:rFonts w:ascii="Arial" w:hAnsi="Arial" w:cs="Arial"/>
                <w:color w:val="000000" w:themeColor="text1"/>
              </w:rPr>
              <w:t>......................................................................................................</w:t>
            </w:r>
          </w:p>
        </w:tc>
        <w:tc>
          <w:tcPr>
            <w:tcW w:w="236" w:type="dxa"/>
          </w:tcPr>
          <w:p w14:paraId="6F324379"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256D1CA" w14:textId="77777777" w:rsidTr="00422465">
        <w:tc>
          <w:tcPr>
            <w:tcW w:w="9348" w:type="dxa"/>
          </w:tcPr>
          <w:p w14:paraId="7B08A664" w14:textId="7CB12DCE"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3.2 Давление.........</w:t>
            </w:r>
            <w:r>
              <w:rPr>
                <w:rFonts w:ascii="Arial" w:hAnsi="Arial" w:cs="Arial"/>
                <w:color w:val="000000" w:themeColor="text1"/>
              </w:rPr>
              <w:t>........................</w:t>
            </w:r>
            <w:r w:rsidRPr="00EB5CBA">
              <w:rPr>
                <w:rFonts w:ascii="Arial" w:hAnsi="Arial" w:cs="Arial"/>
                <w:color w:val="000000" w:themeColor="text1"/>
              </w:rPr>
              <w:t>........................................................................</w:t>
            </w:r>
            <w:r>
              <w:rPr>
                <w:rFonts w:ascii="Arial" w:hAnsi="Arial" w:cs="Arial"/>
                <w:color w:val="000000" w:themeColor="text1"/>
              </w:rPr>
              <w:t>......</w:t>
            </w:r>
          </w:p>
        </w:tc>
        <w:tc>
          <w:tcPr>
            <w:tcW w:w="236" w:type="dxa"/>
          </w:tcPr>
          <w:p w14:paraId="15E44C7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E540F86" w14:textId="77777777" w:rsidTr="00422465">
        <w:tc>
          <w:tcPr>
            <w:tcW w:w="9348" w:type="dxa"/>
          </w:tcPr>
          <w:p w14:paraId="07BB1AB0"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3.3 Расходы газа.........................................................................................................</w:t>
            </w:r>
          </w:p>
        </w:tc>
        <w:tc>
          <w:tcPr>
            <w:tcW w:w="236" w:type="dxa"/>
          </w:tcPr>
          <w:p w14:paraId="2FFB7F6C"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F5692B8" w14:textId="77777777" w:rsidTr="00422465">
        <w:tc>
          <w:tcPr>
            <w:tcW w:w="9348" w:type="dxa"/>
          </w:tcPr>
          <w:p w14:paraId="59E477D9" w14:textId="77777777" w:rsidR="00422465" w:rsidRPr="00EB5CBA" w:rsidRDefault="00422465" w:rsidP="00A93799">
            <w:pPr>
              <w:rPr>
                <w:rFonts w:ascii="Arial" w:hAnsi="Arial" w:cs="Arial"/>
                <w:color w:val="000000" w:themeColor="text1"/>
              </w:rPr>
            </w:pPr>
            <w:r>
              <w:rPr>
                <w:rFonts w:ascii="Arial" w:hAnsi="Arial" w:cs="Arial"/>
                <w:color w:val="000000" w:themeColor="text1"/>
              </w:rPr>
              <w:t xml:space="preserve">  </w:t>
            </w:r>
            <w:r w:rsidRPr="00EB5CBA">
              <w:rPr>
                <w:rFonts w:ascii="Arial" w:hAnsi="Arial" w:cs="Arial"/>
                <w:color w:val="000000" w:themeColor="text1"/>
              </w:rPr>
              <w:t>3.4 Компоненты..........................................................................................................</w:t>
            </w:r>
            <w:r>
              <w:rPr>
                <w:rFonts w:ascii="Arial" w:hAnsi="Arial" w:cs="Arial"/>
                <w:color w:val="000000" w:themeColor="text1"/>
              </w:rPr>
              <w:t>.</w:t>
            </w:r>
          </w:p>
        </w:tc>
        <w:tc>
          <w:tcPr>
            <w:tcW w:w="236" w:type="dxa"/>
          </w:tcPr>
          <w:p w14:paraId="2CD6967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1D7CB54" w14:textId="77777777" w:rsidTr="00422465">
        <w:tc>
          <w:tcPr>
            <w:tcW w:w="9348" w:type="dxa"/>
          </w:tcPr>
          <w:p w14:paraId="7747679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3.5 Эксплуатационные характеристики...................................................................</w:t>
            </w:r>
            <w:r>
              <w:rPr>
                <w:rFonts w:ascii="Arial" w:hAnsi="Arial" w:cs="Arial"/>
                <w:color w:val="000000" w:themeColor="text1"/>
              </w:rPr>
              <w:t>..</w:t>
            </w:r>
          </w:p>
        </w:tc>
        <w:tc>
          <w:tcPr>
            <w:tcW w:w="236" w:type="dxa"/>
          </w:tcPr>
          <w:p w14:paraId="095F233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AA1211A" w14:textId="77777777" w:rsidTr="00422465">
        <w:tc>
          <w:tcPr>
            <w:tcW w:w="9348" w:type="dxa"/>
          </w:tcPr>
          <w:p w14:paraId="6EA02C21"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4 Классификация.....................................................................................................</w:t>
            </w:r>
            <w:r>
              <w:rPr>
                <w:rFonts w:ascii="Arial" w:hAnsi="Arial" w:cs="Arial"/>
                <w:color w:val="000000" w:themeColor="text1"/>
              </w:rPr>
              <w:t>......</w:t>
            </w:r>
          </w:p>
        </w:tc>
        <w:tc>
          <w:tcPr>
            <w:tcW w:w="236" w:type="dxa"/>
          </w:tcPr>
          <w:p w14:paraId="11C9ED4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F67B37B" w14:textId="77777777" w:rsidTr="00422465">
        <w:tc>
          <w:tcPr>
            <w:tcW w:w="9348" w:type="dxa"/>
          </w:tcPr>
          <w:p w14:paraId="627FA78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4.1 Классы контроля..................................................................................................</w:t>
            </w:r>
            <w:r>
              <w:rPr>
                <w:rFonts w:ascii="Arial" w:hAnsi="Arial" w:cs="Arial"/>
                <w:color w:val="000000" w:themeColor="text1"/>
              </w:rPr>
              <w:t>..</w:t>
            </w:r>
          </w:p>
        </w:tc>
        <w:tc>
          <w:tcPr>
            <w:tcW w:w="236" w:type="dxa"/>
          </w:tcPr>
          <w:p w14:paraId="564AD20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7DA7B82" w14:textId="77777777" w:rsidTr="00422465">
        <w:tc>
          <w:tcPr>
            <w:tcW w:w="9348" w:type="dxa"/>
          </w:tcPr>
          <w:p w14:paraId="185D28DD"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4.2 Группы контроля..................................................................................................</w:t>
            </w:r>
            <w:r>
              <w:rPr>
                <w:rFonts w:ascii="Arial" w:hAnsi="Arial" w:cs="Arial"/>
                <w:color w:val="000000" w:themeColor="text1"/>
              </w:rPr>
              <w:t>..</w:t>
            </w:r>
          </w:p>
        </w:tc>
        <w:tc>
          <w:tcPr>
            <w:tcW w:w="236" w:type="dxa"/>
          </w:tcPr>
          <w:p w14:paraId="48F55C1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71A2057" w14:textId="77777777" w:rsidTr="00422465">
        <w:tc>
          <w:tcPr>
            <w:tcW w:w="9348" w:type="dxa"/>
          </w:tcPr>
          <w:p w14:paraId="63C0D09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4.3 Типы контроля с источником постоянного тока.............................................</w:t>
            </w:r>
            <w:r>
              <w:rPr>
                <w:rFonts w:ascii="Arial" w:hAnsi="Arial" w:cs="Arial"/>
                <w:color w:val="000000" w:themeColor="text1"/>
              </w:rPr>
              <w:t>...</w:t>
            </w:r>
            <w:r w:rsidRPr="00EB5CBA">
              <w:rPr>
                <w:rFonts w:ascii="Arial" w:hAnsi="Arial" w:cs="Arial"/>
                <w:color w:val="000000" w:themeColor="text1"/>
              </w:rPr>
              <w:t>..</w:t>
            </w:r>
          </w:p>
        </w:tc>
        <w:tc>
          <w:tcPr>
            <w:tcW w:w="236" w:type="dxa"/>
          </w:tcPr>
          <w:p w14:paraId="770F0AB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CB67BCD" w14:textId="77777777" w:rsidTr="00422465">
        <w:tc>
          <w:tcPr>
            <w:tcW w:w="9348" w:type="dxa"/>
          </w:tcPr>
          <w:p w14:paraId="60575CC8"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5 Условия испытаний..............................................................................................</w:t>
            </w:r>
            <w:r>
              <w:rPr>
                <w:rFonts w:ascii="Arial" w:hAnsi="Arial" w:cs="Arial"/>
                <w:color w:val="000000" w:themeColor="text1"/>
              </w:rPr>
              <w:t>......</w:t>
            </w:r>
          </w:p>
        </w:tc>
        <w:tc>
          <w:tcPr>
            <w:tcW w:w="236" w:type="dxa"/>
          </w:tcPr>
          <w:p w14:paraId="128F40D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E4581D2" w14:textId="77777777" w:rsidTr="00422465">
        <w:tc>
          <w:tcPr>
            <w:tcW w:w="9348" w:type="dxa"/>
          </w:tcPr>
          <w:p w14:paraId="1FB83434"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6 Конструкция..........................................................................................................</w:t>
            </w:r>
            <w:r>
              <w:rPr>
                <w:rFonts w:ascii="Arial" w:hAnsi="Arial" w:cs="Arial"/>
                <w:color w:val="000000" w:themeColor="text1"/>
              </w:rPr>
              <w:t>......</w:t>
            </w:r>
          </w:p>
        </w:tc>
        <w:tc>
          <w:tcPr>
            <w:tcW w:w="236" w:type="dxa"/>
          </w:tcPr>
          <w:p w14:paraId="78B7625D"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DEC4339" w14:textId="77777777" w:rsidTr="00422465">
        <w:tc>
          <w:tcPr>
            <w:tcW w:w="9348" w:type="dxa"/>
          </w:tcPr>
          <w:p w14:paraId="3B922ED4"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6.1 Общие положения...............................................................................................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721B572D"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46930D3" w14:textId="77777777" w:rsidTr="00422465">
        <w:tc>
          <w:tcPr>
            <w:tcW w:w="9348" w:type="dxa"/>
          </w:tcPr>
          <w:p w14:paraId="0BDBAE83"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 Конструктивные требования..............................................................................</w:t>
            </w:r>
            <w:r>
              <w:rPr>
                <w:rFonts w:ascii="Arial" w:hAnsi="Arial" w:cs="Arial"/>
                <w:color w:val="000000" w:themeColor="text1"/>
              </w:rPr>
              <w:t>.</w:t>
            </w:r>
            <w:r w:rsidRPr="00EB5CBA">
              <w:rPr>
                <w:rFonts w:ascii="Arial" w:hAnsi="Arial" w:cs="Arial"/>
                <w:color w:val="000000" w:themeColor="text1"/>
              </w:rPr>
              <w:t>.</w:t>
            </w:r>
            <w:r>
              <w:rPr>
                <w:rFonts w:ascii="Arial" w:hAnsi="Arial" w:cs="Arial"/>
                <w:color w:val="000000" w:themeColor="text1"/>
              </w:rPr>
              <w:t>.</w:t>
            </w:r>
          </w:p>
        </w:tc>
        <w:tc>
          <w:tcPr>
            <w:tcW w:w="236" w:type="dxa"/>
          </w:tcPr>
          <w:p w14:paraId="05C2920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529EBE6" w14:textId="77777777" w:rsidTr="00422465">
        <w:tc>
          <w:tcPr>
            <w:tcW w:w="9348" w:type="dxa"/>
          </w:tcPr>
          <w:p w14:paraId="2282C20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 Внешний вид.....................................................................................................</w:t>
            </w:r>
          </w:p>
        </w:tc>
        <w:tc>
          <w:tcPr>
            <w:tcW w:w="236" w:type="dxa"/>
          </w:tcPr>
          <w:p w14:paraId="0D5B5DC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201A6A6" w14:textId="77777777" w:rsidTr="00422465">
        <w:tc>
          <w:tcPr>
            <w:tcW w:w="9348" w:type="dxa"/>
          </w:tcPr>
          <w:p w14:paraId="344B7E0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6.2.2 Отверстия..</w:t>
            </w:r>
            <w:r w:rsidRPr="00EB5CBA">
              <w:rPr>
                <w:rFonts w:ascii="Arial" w:hAnsi="Arial" w:cs="Arial"/>
                <w:color w:val="000000" w:themeColor="text1"/>
              </w:rPr>
              <w:t>........................................................................................................</w:t>
            </w:r>
          </w:p>
        </w:tc>
        <w:tc>
          <w:tcPr>
            <w:tcW w:w="236" w:type="dxa"/>
          </w:tcPr>
          <w:p w14:paraId="4F2F3B4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A2ECD74" w14:textId="77777777" w:rsidTr="00422465">
        <w:tc>
          <w:tcPr>
            <w:tcW w:w="9348" w:type="dxa"/>
          </w:tcPr>
          <w:p w14:paraId="74630D50"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6.2.3 Сапун.......................................................................................</w:t>
            </w:r>
            <w:r>
              <w:rPr>
                <w:rFonts w:ascii="Arial" w:hAnsi="Arial" w:cs="Arial"/>
                <w:color w:val="000000" w:themeColor="text1"/>
              </w:rPr>
              <w:t>.......................</w:t>
            </w:r>
            <w:r w:rsidRPr="00EB5CBA">
              <w:rPr>
                <w:rFonts w:ascii="Arial" w:hAnsi="Arial" w:cs="Arial"/>
                <w:color w:val="000000" w:themeColor="text1"/>
              </w:rPr>
              <w:t>...</w:t>
            </w:r>
          </w:p>
        </w:tc>
        <w:tc>
          <w:tcPr>
            <w:tcW w:w="236" w:type="dxa"/>
          </w:tcPr>
          <w:p w14:paraId="17029C3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C080401" w14:textId="77777777" w:rsidTr="00422465">
        <w:tc>
          <w:tcPr>
            <w:tcW w:w="9348" w:type="dxa"/>
          </w:tcPr>
          <w:p w14:paraId="508CCA2F"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6.2.4 Ограничители вентиляционной системы........................................................</w:t>
            </w:r>
          </w:p>
        </w:tc>
        <w:tc>
          <w:tcPr>
            <w:tcW w:w="236" w:type="dxa"/>
          </w:tcPr>
          <w:p w14:paraId="44354E4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B2DCBE7" w14:textId="77777777" w:rsidTr="00422465">
        <w:tc>
          <w:tcPr>
            <w:tcW w:w="9348" w:type="dxa"/>
          </w:tcPr>
          <w:p w14:paraId="6A8E85E2"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6.2.5 Винтовые крепежные детали...........................................................................</w:t>
            </w:r>
          </w:p>
        </w:tc>
        <w:tc>
          <w:tcPr>
            <w:tcW w:w="236" w:type="dxa"/>
          </w:tcPr>
          <w:p w14:paraId="78B3220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C77D0F4" w14:textId="77777777" w:rsidTr="00422465">
        <w:tc>
          <w:tcPr>
            <w:tcW w:w="9348" w:type="dxa"/>
          </w:tcPr>
          <w:p w14:paraId="76F4108A"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6.2.6 Подвижные части..............................................................................................</w:t>
            </w:r>
          </w:p>
        </w:tc>
        <w:tc>
          <w:tcPr>
            <w:tcW w:w="236" w:type="dxa"/>
          </w:tcPr>
          <w:p w14:paraId="0C2B841C"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3D19411" w14:textId="77777777" w:rsidTr="00422465">
        <w:tc>
          <w:tcPr>
            <w:tcW w:w="9348" w:type="dxa"/>
          </w:tcPr>
          <w:p w14:paraId="1B9815F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6.2.7 Уплотняющие заглушки..................................................................................</w:t>
            </w:r>
            <w:r>
              <w:rPr>
                <w:rFonts w:ascii="Arial" w:hAnsi="Arial" w:cs="Arial"/>
                <w:color w:val="000000" w:themeColor="text1"/>
              </w:rPr>
              <w:t>.</w:t>
            </w:r>
            <w:r w:rsidRPr="00EB5CBA">
              <w:rPr>
                <w:rFonts w:ascii="Arial" w:hAnsi="Arial" w:cs="Arial"/>
                <w:color w:val="000000" w:themeColor="text1"/>
              </w:rPr>
              <w:t>.</w:t>
            </w:r>
          </w:p>
        </w:tc>
        <w:tc>
          <w:tcPr>
            <w:tcW w:w="236" w:type="dxa"/>
          </w:tcPr>
          <w:p w14:paraId="3490030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776C647" w14:textId="77777777" w:rsidTr="00422465">
        <w:tc>
          <w:tcPr>
            <w:tcW w:w="9348" w:type="dxa"/>
          </w:tcPr>
          <w:p w14:paraId="6A2A0632"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6.2.8 Демонтаж и сборка для обслуживания и/или настройки...........................</w:t>
            </w:r>
            <w:r>
              <w:rPr>
                <w:rFonts w:ascii="Arial" w:hAnsi="Arial" w:cs="Arial"/>
                <w:color w:val="000000" w:themeColor="text1"/>
              </w:rPr>
              <w:t>.</w:t>
            </w:r>
            <w:r w:rsidRPr="00EB5CBA">
              <w:rPr>
                <w:rFonts w:ascii="Arial" w:hAnsi="Arial" w:cs="Arial"/>
                <w:color w:val="000000" w:themeColor="text1"/>
              </w:rPr>
              <w:t>...</w:t>
            </w:r>
          </w:p>
        </w:tc>
        <w:tc>
          <w:tcPr>
            <w:tcW w:w="236" w:type="dxa"/>
          </w:tcPr>
          <w:p w14:paraId="693CAAF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106DD70" w14:textId="77777777" w:rsidTr="00422465">
        <w:tc>
          <w:tcPr>
            <w:tcW w:w="9348" w:type="dxa"/>
          </w:tcPr>
          <w:p w14:paraId="02A16CC3"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6.2.9 Дополнительные каналы и отверстия................................</w:t>
            </w:r>
            <w:r>
              <w:rPr>
                <w:rFonts w:ascii="Arial" w:hAnsi="Arial" w:cs="Arial"/>
                <w:color w:val="000000" w:themeColor="text1"/>
              </w:rPr>
              <w:t>.............................</w:t>
            </w:r>
          </w:p>
        </w:tc>
        <w:tc>
          <w:tcPr>
            <w:tcW w:w="236" w:type="dxa"/>
          </w:tcPr>
          <w:p w14:paraId="05D6159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099B854" w14:textId="77777777" w:rsidTr="00422465">
        <w:tc>
          <w:tcPr>
            <w:tcW w:w="9348" w:type="dxa"/>
          </w:tcPr>
          <w:p w14:paraId="7F69AFC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6.2.10 Предварительная наладка устройства............................</w:t>
            </w:r>
            <w:r>
              <w:rPr>
                <w:rFonts w:ascii="Arial" w:hAnsi="Arial" w:cs="Arial"/>
                <w:color w:val="000000" w:themeColor="text1"/>
              </w:rPr>
              <w:t>.............................</w:t>
            </w:r>
          </w:p>
        </w:tc>
        <w:tc>
          <w:tcPr>
            <w:tcW w:w="236" w:type="dxa"/>
          </w:tcPr>
          <w:p w14:paraId="148A16C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50AD984" w14:textId="77777777" w:rsidTr="00422465">
        <w:tc>
          <w:tcPr>
            <w:tcW w:w="9348" w:type="dxa"/>
          </w:tcPr>
          <w:p w14:paraId="744119A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6.2.11 Настройки........................................................................................................</w:t>
            </w:r>
          </w:p>
        </w:tc>
        <w:tc>
          <w:tcPr>
            <w:tcW w:w="236" w:type="dxa"/>
          </w:tcPr>
          <w:p w14:paraId="0082CD4E"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BF17F01" w14:textId="77777777" w:rsidTr="00422465">
        <w:tc>
          <w:tcPr>
            <w:tcW w:w="9348" w:type="dxa"/>
          </w:tcPr>
          <w:p w14:paraId="7C476EE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6.2.12 Сопротивление давлению...................</w:t>
            </w:r>
            <w:r>
              <w:rPr>
                <w:rFonts w:ascii="Arial" w:hAnsi="Arial" w:cs="Arial"/>
                <w:color w:val="000000" w:themeColor="text1"/>
              </w:rPr>
              <w:t>...............................</w:t>
            </w:r>
            <w:r w:rsidRPr="00EB5CBA">
              <w:rPr>
                <w:rFonts w:ascii="Arial" w:hAnsi="Arial" w:cs="Arial"/>
                <w:color w:val="000000" w:themeColor="text1"/>
              </w:rPr>
              <w:t>...........................</w:t>
            </w:r>
          </w:p>
        </w:tc>
        <w:tc>
          <w:tcPr>
            <w:tcW w:w="236" w:type="dxa"/>
          </w:tcPr>
          <w:p w14:paraId="5B77547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C2E2D35" w14:textId="77777777" w:rsidTr="00422465">
        <w:tc>
          <w:tcPr>
            <w:tcW w:w="9348" w:type="dxa"/>
          </w:tcPr>
          <w:p w14:paraId="4AA20E4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6.2.13 Блокировка каналов и отверстий.....................................</w:t>
            </w:r>
            <w:r>
              <w:rPr>
                <w:rFonts w:ascii="Arial" w:hAnsi="Arial" w:cs="Arial"/>
                <w:color w:val="000000" w:themeColor="text1"/>
              </w:rPr>
              <w:t>...........................</w:t>
            </w:r>
            <w:r w:rsidRPr="00EB5CBA">
              <w:rPr>
                <w:rFonts w:ascii="Arial" w:hAnsi="Arial" w:cs="Arial"/>
                <w:color w:val="000000" w:themeColor="text1"/>
              </w:rPr>
              <w:t>..</w:t>
            </w:r>
          </w:p>
        </w:tc>
        <w:tc>
          <w:tcPr>
            <w:tcW w:w="236" w:type="dxa"/>
          </w:tcPr>
          <w:p w14:paraId="460B57A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135D140" w14:textId="77777777" w:rsidTr="00422465">
        <w:tc>
          <w:tcPr>
            <w:tcW w:w="9348" w:type="dxa"/>
          </w:tcPr>
          <w:p w14:paraId="5289230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6.2.14 Соединения сигнальной трубки....................................................................</w:t>
            </w:r>
          </w:p>
        </w:tc>
        <w:tc>
          <w:tcPr>
            <w:tcW w:w="236" w:type="dxa"/>
          </w:tcPr>
          <w:p w14:paraId="7212403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5D2C06D" w14:textId="77777777" w:rsidTr="00422465">
        <w:tc>
          <w:tcPr>
            <w:tcW w:w="9348" w:type="dxa"/>
          </w:tcPr>
          <w:p w14:paraId="48A94D4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 Материалы............................................................................................................</w:t>
            </w:r>
          </w:p>
        </w:tc>
        <w:tc>
          <w:tcPr>
            <w:tcW w:w="236" w:type="dxa"/>
          </w:tcPr>
          <w:p w14:paraId="2207870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4686941" w14:textId="77777777" w:rsidTr="00422465">
        <w:tc>
          <w:tcPr>
            <w:tcW w:w="9348" w:type="dxa"/>
          </w:tcPr>
          <w:p w14:paraId="512CDCA1"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6.3.1 Общие требования к материалам......................................</w:t>
            </w:r>
            <w:r>
              <w:rPr>
                <w:rFonts w:ascii="Arial" w:hAnsi="Arial" w:cs="Arial"/>
                <w:color w:val="000000" w:themeColor="text1"/>
              </w:rPr>
              <w:t>............</w:t>
            </w:r>
            <w:r w:rsidRPr="00EB5CBA">
              <w:rPr>
                <w:rFonts w:ascii="Arial" w:hAnsi="Arial" w:cs="Arial"/>
                <w:color w:val="000000" w:themeColor="text1"/>
              </w:rPr>
              <w:t>.................</w:t>
            </w:r>
          </w:p>
        </w:tc>
        <w:tc>
          <w:tcPr>
            <w:tcW w:w="236" w:type="dxa"/>
          </w:tcPr>
          <w:p w14:paraId="4118EDD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5AB260C" w14:textId="77777777" w:rsidTr="00422465">
        <w:tc>
          <w:tcPr>
            <w:tcW w:w="9348" w:type="dxa"/>
          </w:tcPr>
          <w:p w14:paraId="649AC5E4"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6.3.2 Корпус................................................................................................................</w:t>
            </w:r>
          </w:p>
        </w:tc>
        <w:tc>
          <w:tcPr>
            <w:tcW w:w="236" w:type="dxa"/>
          </w:tcPr>
          <w:p w14:paraId="20A6AF98"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6CF61FA" w14:textId="77777777" w:rsidTr="00422465">
        <w:tc>
          <w:tcPr>
            <w:tcW w:w="9348" w:type="dxa"/>
          </w:tcPr>
          <w:p w14:paraId="01DF6D4F"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6.3.3 Пружины, обеспечивающие замыкающее усилие и уплотняющую силу....</w:t>
            </w:r>
          </w:p>
        </w:tc>
        <w:tc>
          <w:tcPr>
            <w:tcW w:w="236" w:type="dxa"/>
          </w:tcPr>
          <w:p w14:paraId="73712618"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9EAED69" w14:textId="77777777" w:rsidTr="00422465">
        <w:tc>
          <w:tcPr>
            <w:tcW w:w="9348" w:type="dxa"/>
          </w:tcPr>
          <w:p w14:paraId="6CEE9CF1"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6.3.4 Сопротивление коррозии и защита поверхности...........................................</w:t>
            </w:r>
          </w:p>
        </w:tc>
        <w:tc>
          <w:tcPr>
            <w:tcW w:w="236" w:type="dxa"/>
          </w:tcPr>
          <w:p w14:paraId="1907C3B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03127C8" w14:textId="77777777" w:rsidTr="00422465">
        <w:tc>
          <w:tcPr>
            <w:tcW w:w="9348" w:type="dxa"/>
          </w:tcPr>
          <w:p w14:paraId="24A2B102"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6.3.5 Пропитывание...................................................................................................</w:t>
            </w:r>
          </w:p>
        </w:tc>
        <w:tc>
          <w:tcPr>
            <w:tcW w:w="236" w:type="dxa"/>
          </w:tcPr>
          <w:p w14:paraId="106D67B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E8A12C6" w14:textId="77777777" w:rsidTr="00422465">
        <w:tc>
          <w:tcPr>
            <w:tcW w:w="9348" w:type="dxa"/>
          </w:tcPr>
          <w:p w14:paraId="08CFFC00"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6.3.6 Уплотнения для сальников подвижных частей..............................................</w:t>
            </w:r>
          </w:p>
        </w:tc>
        <w:tc>
          <w:tcPr>
            <w:tcW w:w="236" w:type="dxa"/>
          </w:tcPr>
          <w:p w14:paraId="2E03456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767AD74" w14:textId="77777777" w:rsidTr="00422465">
        <w:tc>
          <w:tcPr>
            <w:tcW w:w="9348" w:type="dxa"/>
          </w:tcPr>
          <w:p w14:paraId="21FF230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6.3.7 Присоединение....................................................................</w:t>
            </w:r>
            <w:r>
              <w:rPr>
                <w:rFonts w:ascii="Arial" w:hAnsi="Arial" w:cs="Arial"/>
                <w:color w:val="000000" w:themeColor="text1"/>
              </w:rPr>
              <w:t>.................</w:t>
            </w:r>
            <w:r w:rsidRPr="00EB5CBA">
              <w:rPr>
                <w:rFonts w:ascii="Arial" w:hAnsi="Arial" w:cs="Arial"/>
                <w:color w:val="000000" w:themeColor="text1"/>
              </w:rPr>
              <w:t>............</w:t>
            </w:r>
          </w:p>
        </w:tc>
        <w:tc>
          <w:tcPr>
            <w:tcW w:w="236" w:type="dxa"/>
          </w:tcPr>
          <w:p w14:paraId="53EF890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1A16558" w14:textId="77777777" w:rsidTr="00422465">
        <w:tc>
          <w:tcPr>
            <w:tcW w:w="9348" w:type="dxa"/>
          </w:tcPr>
          <w:p w14:paraId="4F75F68F"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 Соединения...........................................................................................................</w:t>
            </w:r>
          </w:p>
        </w:tc>
        <w:tc>
          <w:tcPr>
            <w:tcW w:w="236" w:type="dxa"/>
          </w:tcPr>
          <w:p w14:paraId="7B80A75C"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EC80367" w14:textId="77777777" w:rsidTr="00422465">
        <w:tc>
          <w:tcPr>
            <w:tcW w:w="9348" w:type="dxa"/>
          </w:tcPr>
          <w:p w14:paraId="77B98A40"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6.4.1 Общие положения...............................................................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23F9BCAD"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4EF2FAC" w14:textId="77777777" w:rsidTr="00422465">
        <w:tc>
          <w:tcPr>
            <w:tcW w:w="9348" w:type="dxa"/>
          </w:tcPr>
          <w:p w14:paraId="1A3755FF"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6.4.2 Размеры соединений...........................................................</w:t>
            </w:r>
            <w:r>
              <w:rPr>
                <w:rFonts w:ascii="Arial" w:hAnsi="Arial" w:cs="Arial"/>
                <w:color w:val="000000" w:themeColor="text1"/>
              </w:rPr>
              <w:t>....................</w:t>
            </w:r>
            <w:r w:rsidRPr="00EB5CBA">
              <w:rPr>
                <w:rFonts w:ascii="Arial" w:hAnsi="Arial" w:cs="Arial"/>
                <w:color w:val="000000" w:themeColor="text1"/>
              </w:rPr>
              <w:t>........</w:t>
            </w:r>
          </w:p>
        </w:tc>
        <w:tc>
          <w:tcPr>
            <w:tcW w:w="236" w:type="dxa"/>
          </w:tcPr>
          <w:p w14:paraId="57EAC75D"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D72BBED" w14:textId="77777777" w:rsidTr="00422465">
        <w:tc>
          <w:tcPr>
            <w:tcW w:w="9348" w:type="dxa"/>
          </w:tcPr>
          <w:p w14:paraId="4704C11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6.4.3 Типы соединений..............................................................................................</w:t>
            </w:r>
          </w:p>
        </w:tc>
        <w:tc>
          <w:tcPr>
            <w:tcW w:w="236" w:type="dxa"/>
          </w:tcPr>
          <w:p w14:paraId="1C713108"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F5103B5" w14:textId="77777777" w:rsidTr="00422465">
        <w:tc>
          <w:tcPr>
            <w:tcW w:w="9348" w:type="dxa"/>
          </w:tcPr>
          <w:p w14:paraId="75A0398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6.4.4 Резьба...................................................................................</w:t>
            </w:r>
            <w:r>
              <w:rPr>
                <w:rFonts w:ascii="Arial" w:hAnsi="Arial" w:cs="Arial"/>
                <w:color w:val="000000" w:themeColor="text1"/>
              </w:rPr>
              <w:t>....</w:t>
            </w:r>
            <w:r w:rsidRPr="00EB5CBA">
              <w:rPr>
                <w:rFonts w:ascii="Arial" w:hAnsi="Arial" w:cs="Arial"/>
                <w:color w:val="000000" w:themeColor="text1"/>
              </w:rPr>
              <w:t>........................</w:t>
            </w:r>
          </w:p>
        </w:tc>
        <w:tc>
          <w:tcPr>
            <w:tcW w:w="236" w:type="dxa"/>
          </w:tcPr>
          <w:p w14:paraId="1ECBE65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A3A0EA0" w14:textId="77777777" w:rsidTr="00422465">
        <w:tc>
          <w:tcPr>
            <w:tcW w:w="9348" w:type="dxa"/>
          </w:tcPr>
          <w:p w14:paraId="3207F7A5"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6.4.5 Муфтовые соединения........................................................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76B433F4"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D50C9C0" w14:textId="77777777" w:rsidTr="00422465">
        <w:tc>
          <w:tcPr>
            <w:tcW w:w="9348" w:type="dxa"/>
          </w:tcPr>
          <w:p w14:paraId="204FFB0D"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6.4.6</w:t>
            </w:r>
            <w:r>
              <w:rPr>
                <w:rFonts w:ascii="Arial" w:hAnsi="Arial" w:cs="Arial"/>
                <w:color w:val="000000" w:themeColor="text1"/>
              </w:rPr>
              <w:t xml:space="preserve"> Фланцы.......................</w:t>
            </w:r>
            <w:r w:rsidRPr="00EB5CBA">
              <w:rPr>
                <w:rFonts w:ascii="Arial" w:hAnsi="Arial" w:cs="Arial"/>
                <w:color w:val="000000" w:themeColor="text1"/>
              </w:rPr>
              <w:t>.......................................................................................</w:t>
            </w:r>
          </w:p>
        </w:tc>
        <w:tc>
          <w:tcPr>
            <w:tcW w:w="236" w:type="dxa"/>
          </w:tcPr>
          <w:p w14:paraId="375EDCFE"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5BF60B6" w14:textId="77777777" w:rsidTr="00422465">
        <w:tc>
          <w:tcPr>
            <w:tcW w:w="9348" w:type="dxa"/>
          </w:tcPr>
          <w:p w14:paraId="2F589D8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6.4.7 К</w:t>
            </w:r>
            <w:r>
              <w:rPr>
                <w:rFonts w:ascii="Arial" w:hAnsi="Arial" w:cs="Arial"/>
                <w:color w:val="000000" w:themeColor="text1"/>
              </w:rPr>
              <w:t>омпрессионные фитинги..........</w:t>
            </w:r>
            <w:r w:rsidRPr="00EB5CBA">
              <w:rPr>
                <w:rFonts w:ascii="Arial" w:hAnsi="Arial" w:cs="Arial"/>
                <w:color w:val="000000" w:themeColor="text1"/>
              </w:rPr>
              <w:t>.....................................................................</w:t>
            </w:r>
          </w:p>
        </w:tc>
        <w:tc>
          <w:tcPr>
            <w:tcW w:w="236" w:type="dxa"/>
          </w:tcPr>
          <w:p w14:paraId="75A0D2AE"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9A7117B" w14:textId="77777777" w:rsidTr="00422465">
        <w:tc>
          <w:tcPr>
            <w:tcW w:w="9348" w:type="dxa"/>
          </w:tcPr>
          <w:p w14:paraId="09EDF791"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6.4.8 Раструбное соеди</w:t>
            </w:r>
            <w:r>
              <w:rPr>
                <w:rFonts w:ascii="Arial" w:hAnsi="Arial" w:cs="Arial"/>
                <w:color w:val="000000" w:themeColor="text1"/>
              </w:rPr>
              <w:t>нение труб....................</w:t>
            </w:r>
            <w:r w:rsidRPr="00EB5CBA">
              <w:rPr>
                <w:rFonts w:ascii="Arial" w:hAnsi="Arial" w:cs="Arial"/>
                <w:color w:val="000000" w:themeColor="text1"/>
              </w:rPr>
              <w:t>......................................................</w:t>
            </w:r>
          </w:p>
        </w:tc>
        <w:tc>
          <w:tcPr>
            <w:tcW w:w="236" w:type="dxa"/>
          </w:tcPr>
          <w:p w14:paraId="093F3A2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7729160" w14:textId="77777777" w:rsidTr="00422465">
        <w:tc>
          <w:tcPr>
            <w:tcW w:w="9348" w:type="dxa"/>
          </w:tcPr>
          <w:p w14:paraId="79568CAC"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6.4.9 Ниппели для и</w:t>
            </w:r>
            <w:r>
              <w:rPr>
                <w:rFonts w:ascii="Arial" w:hAnsi="Arial" w:cs="Arial"/>
                <w:color w:val="000000" w:themeColor="text1"/>
              </w:rPr>
              <w:t>спытания давлением.............</w:t>
            </w:r>
            <w:r w:rsidRPr="00EB5CBA">
              <w:rPr>
                <w:rFonts w:ascii="Arial" w:hAnsi="Arial" w:cs="Arial"/>
                <w:color w:val="000000" w:themeColor="text1"/>
              </w:rPr>
              <w:t>..................................................</w:t>
            </w:r>
          </w:p>
        </w:tc>
        <w:tc>
          <w:tcPr>
            <w:tcW w:w="236" w:type="dxa"/>
          </w:tcPr>
          <w:p w14:paraId="085F9F6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E843C59" w14:textId="77777777" w:rsidTr="00422465">
        <w:tc>
          <w:tcPr>
            <w:tcW w:w="9348" w:type="dxa"/>
          </w:tcPr>
          <w:p w14:paraId="613FE5B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lastRenderedPageBreak/>
              <w:t xml:space="preserve">    </w:t>
            </w:r>
            <w:r w:rsidRPr="00EB5CBA">
              <w:rPr>
                <w:rFonts w:ascii="Arial" w:hAnsi="Arial" w:cs="Arial"/>
                <w:color w:val="000000" w:themeColor="text1"/>
              </w:rPr>
              <w:t>6.4.10 Фильтры предварительной очистки..............................................................</w:t>
            </w:r>
          </w:p>
        </w:tc>
        <w:tc>
          <w:tcPr>
            <w:tcW w:w="236" w:type="dxa"/>
          </w:tcPr>
          <w:p w14:paraId="6B5D8A0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962BD41" w14:textId="77777777" w:rsidTr="00422465">
        <w:tc>
          <w:tcPr>
            <w:tcW w:w="9348" w:type="dxa"/>
          </w:tcPr>
          <w:p w14:paraId="320C296E"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6.4.11 Газовые соединения при помощи GQC........................................................</w:t>
            </w:r>
          </w:p>
        </w:tc>
        <w:tc>
          <w:tcPr>
            <w:tcW w:w="236" w:type="dxa"/>
          </w:tcPr>
          <w:p w14:paraId="179E279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9736C99" w14:textId="77777777" w:rsidTr="00422465">
        <w:tc>
          <w:tcPr>
            <w:tcW w:w="9348" w:type="dxa"/>
          </w:tcPr>
          <w:p w14:paraId="4C032CD2"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6.5 Газовые регуляторы, использующие электрические компоненты на газовом пути.............................................................................................................................</w:t>
            </w:r>
            <w:r>
              <w:rPr>
                <w:rFonts w:ascii="Arial" w:hAnsi="Arial" w:cs="Arial"/>
                <w:color w:val="000000" w:themeColor="text1"/>
              </w:rPr>
              <w:t>...</w:t>
            </w:r>
          </w:p>
        </w:tc>
        <w:tc>
          <w:tcPr>
            <w:tcW w:w="236" w:type="dxa"/>
          </w:tcPr>
          <w:p w14:paraId="30DB55B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9E356E8" w14:textId="77777777" w:rsidTr="00422465">
        <w:tc>
          <w:tcPr>
            <w:tcW w:w="9348" w:type="dxa"/>
          </w:tcPr>
          <w:p w14:paraId="0C1A08BF" w14:textId="77777777" w:rsidR="00422465" w:rsidRPr="00EB5CBA" w:rsidRDefault="00422465" w:rsidP="00A93799">
            <w:pPr>
              <w:rPr>
                <w:rFonts w:ascii="Arial" w:hAnsi="Arial" w:cs="Arial"/>
                <w:color w:val="000000" w:themeColor="text1"/>
                <w:lang w:val="kk-KZ"/>
              </w:rPr>
            </w:pPr>
            <w:r w:rsidRPr="00EB5CBA">
              <w:rPr>
                <w:rFonts w:ascii="Arial" w:hAnsi="Arial" w:cs="Arial"/>
                <w:color w:val="000000" w:themeColor="text1"/>
              </w:rPr>
              <w:t>7 Характеристики..................................................................................................</w:t>
            </w:r>
            <w:r>
              <w:rPr>
                <w:rFonts w:ascii="Arial" w:hAnsi="Arial" w:cs="Arial"/>
                <w:color w:val="000000" w:themeColor="text1"/>
              </w:rPr>
              <w:t>......</w:t>
            </w:r>
            <w:r w:rsidRPr="00EB5CBA">
              <w:rPr>
                <w:rFonts w:ascii="Arial" w:hAnsi="Arial" w:cs="Arial"/>
                <w:color w:val="000000" w:themeColor="text1"/>
              </w:rPr>
              <w:t>..</w:t>
            </w:r>
          </w:p>
        </w:tc>
        <w:tc>
          <w:tcPr>
            <w:tcW w:w="236" w:type="dxa"/>
          </w:tcPr>
          <w:p w14:paraId="5DCE2EB9"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FB8FE58" w14:textId="77777777" w:rsidTr="00422465">
        <w:tc>
          <w:tcPr>
            <w:tcW w:w="9348" w:type="dxa"/>
          </w:tcPr>
          <w:p w14:paraId="3189EB1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 Общие положения................................................................................................</w:t>
            </w:r>
          </w:p>
        </w:tc>
        <w:tc>
          <w:tcPr>
            <w:tcW w:w="236" w:type="dxa"/>
          </w:tcPr>
          <w:p w14:paraId="130D491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399C712" w14:textId="77777777" w:rsidTr="00422465">
        <w:tc>
          <w:tcPr>
            <w:tcW w:w="9348" w:type="dxa"/>
          </w:tcPr>
          <w:p w14:paraId="770268C1"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7.2 Герметичность......................................................................................................</w:t>
            </w:r>
          </w:p>
        </w:tc>
        <w:tc>
          <w:tcPr>
            <w:tcW w:w="236" w:type="dxa"/>
          </w:tcPr>
          <w:p w14:paraId="3279BEC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B1F33B1" w14:textId="77777777" w:rsidTr="00422465">
        <w:tc>
          <w:tcPr>
            <w:tcW w:w="9348" w:type="dxa"/>
          </w:tcPr>
          <w:p w14:paraId="3D76B609"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7.2.1 Общие положения...............................................................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0E324F7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5B84871" w14:textId="77777777" w:rsidTr="00422465">
        <w:tc>
          <w:tcPr>
            <w:tcW w:w="9348" w:type="dxa"/>
          </w:tcPr>
          <w:p w14:paraId="370ECE44"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7.2.2 Требования.........................................................................</w:t>
            </w:r>
            <w:r>
              <w:rPr>
                <w:rFonts w:ascii="Arial" w:hAnsi="Arial" w:cs="Arial"/>
                <w:color w:val="000000" w:themeColor="text1"/>
              </w:rPr>
              <w:t>...............</w:t>
            </w:r>
            <w:r w:rsidRPr="00EB5CBA">
              <w:rPr>
                <w:rFonts w:ascii="Arial" w:hAnsi="Arial" w:cs="Arial"/>
                <w:color w:val="000000" w:themeColor="text1"/>
              </w:rPr>
              <w:t>...............</w:t>
            </w:r>
          </w:p>
        </w:tc>
        <w:tc>
          <w:tcPr>
            <w:tcW w:w="236" w:type="dxa"/>
          </w:tcPr>
          <w:p w14:paraId="4E0BCCB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1BF9C79" w14:textId="77777777" w:rsidTr="00422465">
        <w:tc>
          <w:tcPr>
            <w:tcW w:w="9348" w:type="dxa"/>
          </w:tcPr>
          <w:p w14:paraId="79BFDBF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7.2.3 Испытание.........................................................................................................</w:t>
            </w:r>
          </w:p>
        </w:tc>
        <w:tc>
          <w:tcPr>
            <w:tcW w:w="236" w:type="dxa"/>
          </w:tcPr>
          <w:p w14:paraId="5067309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3C6CD63" w14:textId="77777777" w:rsidTr="00422465">
        <w:tc>
          <w:tcPr>
            <w:tcW w:w="9348" w:type="dxa"/>
          </w:tcPr>
          <w:p w14:paraId="4EE2875A"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7.3 Крутящий и изгибающий моменты...................................................................</w:t>
            </w:r>
            <w:r>
              <w:rPr>
                <w:rFonts w:ascii="Arial" w:hAnsi="Arial" w:cs="Arial"/>
                <w:color w:val="000000" w:themeColor="text1"/>
              </w:rPr>
              <w:t>...</w:t>
            </w:r>
            <w:r w:rsidRPr="00EB5CBA">
              <w:rPr>
                <w:rFonts w:ascii="Arial" w:hAnsi="Arial" w:cs="Arial"/>
                <w:color w:val="000000" w:themeColor="text1"/>
              </w:rPr>
              <w:t>.</w:t>
            </w:r>
          </w:p>
        </w:tc>
        <w:tc>
          <w:tcPr>
            <w:tcW w:w="236" w:type="dxa"/>
          </w:tcPr>
          <w:p w14:paraId="636F66C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C1BF260" w14:textId="77777777" w:rsidTr="00422465">
        <w:tc>
          <w:tcPr>
            <w:tcW w:w="9348" w:type="dxa"/>
          </w:tcPr>
          <w:p w14:paraId="3CC23ACA"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7.4 Номинальный расход...........................................................................................</w:t>
            </w:r>
          </w:p>
        </w:tc>
        <w:tc>
          <w:tcPr>
            <w:tcW w:w="236" w:type="dxa"/>
          </w:tcPr>
          <w:p w14:paraId="02561979"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0683590" w14:textId="77777777" w:rsidTr="00422465">
        <w:tc>
          <w:tcPr>
            <w:tcW w:w="9348" w:type="dxa"/>
          </w:tcPr>
          <w:p w14:paraId="172E284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7.4.1 Общие положения...............................................................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60CC807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22BF3BD" w14:textId="77777777" w:rsidTr="00422465">
        <w:tc>
          <w:tcPr>
            <w:tcW w:w="9348" w:type="dxa"/>
          </w:tcPr>
          <w:p w14:paraId="58DB85DD"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7.4.2 Требования..........................................................................</w:t>
            </w:r>
            <w:r>
              <w:rPr>
                <w:rFonts w:ascii="Arial" w:hAnsi="Arial" w:cs="Arial"/>
                <w:color w:val="000000" w:themeColor="text1"/>
              </w:rPr>
              <w:t>................</w:t>
            </w:r>
            <w:r w:rsidRPr="00EB5CBA">
              <w:rPr>
                <w:rFonts w:ascii="Arial" w:hAnsi="Arial" w:cs="Arial"/>
                <w:color w:val="000000" w:themeColor="text1"/>
              </w:rPr>
              <w:t>.............</w:t>
            </w:r>
          </w:p>
        </w:tc>
        <w:tc>
          <w:tcPr>
            <w:tcW w:w="236" w:type="dxa"/>
          </w:tcPr>
          <w:p w14:paraId="78AB6418"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1529271" w14:textId="77777777" w:rsidTr="00422465">
        <w:tc>
          <w:tcPr>
            <w:tcW w:w="9348" w:type="dxa"/>
          </w:tcPr>
          <w:p w14:paraId="4B327FC9"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7.4.3 Испытание.........................................................................................................</w:t>
            </w:r>
          </w:p>
        </w:tc>
        <w:tc>
          <w:tcPr>
            <w:tcW w:w="236" w:type="dxa"/>
          </w:tcPr>
          <w:p w14:paraId="6B5D31F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8AF08EC" w14:textId="77777777" w:rsidTr="00422465">
        <w:tc>
          <w:tcPr>
            <w:tcW w:w="9348" w:type="dxa"/>
          </w:tcPr>
          <w:p w14:paraId="07C8DE6F"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7.5 Надежность.........................................................................................................</w:t>
            </w:r>
            <w:r>
              <w:rPr>
                <w:rFonts w:ascii="Arial" w:hAnsi="Arial" w:cs="Arial"/>
                <w:color w:val="000000" w:themeColor="text1"/>
              </w:rPr>
              <w:t>..</w:t>
            </w:r>
            <w:r w:rsidRPr="00EB5CBA">
              <w:rPr>
                <w:rFonts w:ascii="Arial" w:hAnsi="Arial" w:cs="Arial"/>
                <w:color w:val="000000" w:themeColor="text1"/>
              </w:rPr>
              <w:t>.</w:t>
            </w:r>
          </w:p>
        </w:tc>
        <w:tc>
          <w:tcPr>
            <w:tcW w:w="236" w:type="dxa"/>
          </w:tcPr>
          <w:p w14:paraId="4009F2A9"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C43B90B" w14:textId="77777777" w:rsidTr="00422465">
        <w:tc>
          <w:tcPr>
            <w:tcW w:w="9348" w:type="dxa"/>
          </w:tcPr>
          <w:p w14:paraId="4DF6232B"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7.6 Функциональные требования.............................................................................</w:t>
            </w:r>
            <w:r>
              <w:rPr>
                <w:rFonts w:ascii="Arial" w:hAnsi="Arial" w:cs="Arial"/>
                <w:color w:val="000000" w:themeColor="text1"/>
              </w:rPr>
              <w:t>.</w:t>
            </w:r>
          </w:p>
        </w:tc>
        <w:tc>
          <w:tcPr>
            <w:tcW w:w="236" w:type="dxa"/>
          </w:tcPr>
          <w:p w14:paraId="76B015DD"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3C4197F" w14:textId="77777777" w:rsidTr="00422465">
        <w:tc>
          <w:tcPr>
            <w:tcW w:w="9348" w:type="dxa"/>
          </w:tcPr>
          <w:p w14:paraId="2D1EBB48"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7.7 Устойчивость......................................................................................................</w:t>
            </w:r>
            <w:r>
              <w:rPr>
                <w:rFonts w:ascii="Arial" w:hAnsi="Arial" w:cs="Arial"/>
                <w:color w:val="000000" w:themeColor="text1"/>
              </w:rPr>
              <w:t>.</w:t>
            </w:r>
            <w:r w:rsidRPr="00EB5CBA">
              <w:rPr>
                <w:rFonts w:ascii="Arial" w:hAnsi="Arial" w:cs="Arial"/>
                <w:color w:val="000000" w:themeColor="text1"/>
              </w:rPr>
              <w:t>..</w:t>
            </w:r>
          </w:p>
        </w:tc>
        <w:tc>
          <w:tcPr>
            <w:tcW w:w="236" w:type="dxa"/>
          </w:tcPr>
          <w:p w14:paraId="0F037C4C"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1650113" w14:textId="77777777" w:rsidTr="00422465">
        <w:tc>
          <w:tcPr>
            <w:tcW w:w="9348" w:type="dxa"/>
          </w:tcPr>
          <w:p w14:paraId="6512E53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7.8 Вибрационное испытание.................................................................................</w:t>
            </w:r>
            <w:r>
              <w:rPr>
                <w:rFonts w:ascii="Arial" w:hAnsi="Arial" w:cs="Arial"/>
                <w:color w:val="000000" w:themeColor="text1"/>
              </w:rPr>
              <w:t>.</w:t>
            </w:r>
            <w:r w:rsidRPr="00EB5CBA">
              <w:rPr>
                <w:rFonts w:ascii="Arial" w:hAnsi="Arial" w:cs="Arial"/>
                <w:color w:val="000000" w:themeColor="text1"/>
              </w:rPr>
              <w:t>..</w:t>
            </w:r>
          </w:p>
        </w:tc>
        <w:tc>
          <w:tcPr>
            <w:tcW w:w="236" w:type="dxa"/>
          </w:tcPr>
          <w:p w14:paraId="20F06525"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E8A41A0" w14:textId="77777777" w:rsidTr="00422465">
        <w:tc>
          <w:tcPr>
            <w:tcW w:w="9348" w:type="dxa"/>
          </w:tcPr>
          <w:p w14:paraId="5AE71E6D"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7.9 Выключение регулятора из работы..................................................................</w:t>
            </w:r>
            <w:r>
              <w:rPr>
                <w:rFonts w:ascii="Arial" w:hAnsi="Arial" w:cs="Arial"/>
                <w:color w:val="000000" w:themeColor="text1"/>
              </w:rPr>
              <w:t>.</w:t>
            </w:r>
            <w:r w:rsidRPr="00EB5CBA">
              <w:rPr>
                <w:rFonts w:ascii="Arial" w:hAnsi="Arial" w:cs="Arial"/>
                <w:color w:val="000000" w:themeColor="text1"/>
              </w:rPr>
              <w:t>..</w:t>
            </w:r>
          </w:p>
        </w:tc>
        <w:tc>
          <w:tcPr>
            <w:tcW w:w="236" w:type="dxa"/>
          </w:tcPr>
          <w:p w14:paraId="6F872458"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28AB376" w14:textId="77777777" w:rsidTr="00422465">
        <w:tc>
          <w:tcPr>
            <w:tcW w:w="9348" w:type="dxa"/>
          </w:tcPr>
          <w:p w14:paraId="09046222"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7.9.1 Требования..........................................................................</w:t>
            </w:r>
            <w:r>
              <w:rPr>
                <w:rFonts w:ascii="Arial" w:hAnsi="Arial" w:cs="Arial"/>
                <w:color w:val="000000" w:themeColor="text1"/>
              </w:rPr>
              <w:t>...........................</w:t>
            </w:r>
            <w:r w:rsidRPr="00EB5CBA">
              <w:rPr>
                <w:rFonts w:ascii="Arial" w:hAnsi="Arial" w:cs="Arial"/>
                <w:color w:val="000000" w:themeColor="text1"/>
              </w:rPr>
              <w:t>..</w:t>
            </w:r>
          </w:p>
        </w:tc>
        <w:tc>
          <w:tcPr>
            <w:tcW w:w="236" w:type="dxa"/>
          </w:tcPr>
          <w:p w14:paraId="08355F0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9384532" w14:textId="77777777" w:rsidTr="00422465">
        <w:tc>
          <w:tcPr>
            <w:tcW w:w="9348" w:type="dxa"/>
          </w:tcPr>
          <w:p w14:paraId="1E136047"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7.9.2 Испытание по выключению регулятора из работы........................................</w:t>
            </w:r>
          </w:p>
        </w:tc>
        <w:tc>
          <w:tcPr>
            <w:tcW w:w="236" w:type="dxa"/>
          </w:tcPr>
          <w:p w14:paraId="6861564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4B569DD" w14:textId="77777777" w:rsidTr="00422465">
        <w:tc>
          <w:tcPr>
            <w:tcW w:w="9348" w:type="dxa"/>
          </w:tcPr>
          <w:p w14:paraId="7EC39A14"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7.10 Устойчивость..............................................................................................</w:t>
            </w:r>
            <w:r>
              <w:rPr>
                <w:rFonts w:ascii="Arial" w:hAnsi="Arial" w:cs="Arial"/>
                <w:color w:val="000000" w:themeColor="text1"/>
              </w:rPr>
              <w:t>.</w:t>
            </w:r>
            <w:r w:rsidRPr="00EB5CBA">
              <w:rPr>
                <w:rFonts w:ascii="Arial" w:hAnsi="Arial" w:cs="Arial"/>
                <w:color w:val="000000" w:themeColor="text1"/>
              </w:rPr>
              <w:t>........</w:t>
            </w:r>
          </w:p>
        </w:tc>
        <w:tc>
          <w:tcPr>
            <w:tcW w:w="236" w:type="dxa"/>
          </w:tcPr>
          <w:p w14:paraId="30FAE87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7421597" w14:textId="77777777" w:rsidTr="00422465">
        <w:tc>
          <w:tcPr>
            <w:tcW w:w="9348" w:type="dxa"/>
          </w:tcPr>
          <w:p w14:paraId="5EAAF915" w14:textId="77777777" w:rsidR="00422465" w:rsidRPr="00EB5CBA"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7.11 Давление закрытия.............................................................................................</w:t>
            </w:r>
          </w:p>
        </w:tc>
        <w:tc>
          <w:tcPr>
            <w:tcW w:w="236" w:type="dxa"/>
          </w:tcPr>
          <w:p w14:paraId="6022848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EC5B5A3" w14:textId="77777777" w:rsidTr="00422465">
        <w:tc>
          <w:tcPr>
            <w:tcW w:w="9348" w:type="dxa"/>
          </w:tcPr>
          <w:p w14:paraId="2D431BB2"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7.11</w:t>
            </w:r>
            <w:r>
              <w:rPr>
                <w:rFonts w:ascii="Arial" w:hAnsi="Arial" w:cs="Arial"/>
                <w:color w:val="000000" w:themeColor="text1"/>
              </w:rPr>
              <w:t>.1 Требования..................</w:t>
            </w:r>
            <w:r w:rsidRPr="00EB5CBA">
              <w:rPr>
                <w:rFonts w:ascii="Arial" w:hAnsi="Arial" w:cs="Arial"/>
                <w:color w:val="000000" w:themeColor="text1"/>
              </w:rPr>
              <w:t>...................................................................................</w:t>
            </w:r>
          </w:p>
        </w:tc>
        <w:tc>
          <w:tcPr>
            <w:tcW w:w="236" w:type="dxa"/>
          </w:tcPr>
          <w:p w14:paraId="028A4D5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541C918" w14:textId="77777777" w:rsidTr="00422465">
        <w:tc>
          <w:tcPr>
            <w:tcW w:w="9348" w:type="dxa"/>
          </w:tcPr>
          <w:p w14:paraId="51D5D614"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7.11.2 Испытание давления полного закрытия регулятора...................................</w:t>
            </w:r>
          </w:p>
        </w:tc>
        <w:tc>
          <w:tcPr>
            <w:tcW w:w="236" w:type="dxa"/>
          </w:tcPr>
          <w:p w14:paraId="1382A00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661A5A7" w14:textId="77777777" w:rsidTr="00422465">
        <w:tc>
          <w:tcPr>
            <w:tcW w:w="9348" w:type="dxa"/>
          </w:tcPr>
          <w:p w14:paraId="17CC5911"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7.12 Дополнительная классификация ЕР..............................................................</w:t>
            </w:r>
            <w:r>
              <w:rPr>
                <w:rFonts w:ascii="Arial" w:hAnsi="Arial" w:cs="Arial"/>
                <w:color w:val="000000" w:themeColor="text1"/>
              </w:rPr>
              <w:t>.</w:t>
            </w:r>
            <w:r w:rsidRPr="00EB5CBA">
              <w:rPr>
                <w:rFonts w:ascii="Arial" w:hAnsi="Arial" w:cs="Arial"/>
                <w:color w:val="000000" w:themeColor="text1"/>
              </w:rPr>
              <w:t>...</w:t>
            </w:r>
          </w:p>
        </w:tc>
        <w:tc>
          <w:tcPr>
            <w:tcW w:w="236" w:type="dxa"/>
          </w:tcPr>
          <w:p w14:paraId="15818F4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5114979" w14:textId="77777777" w:rsidTr="00422465">
        <w:tc>
          <w:tcPr>
            <w:tcW w:w="9348" w:type="dxa"/>
          </w:tcPr>
          <w:p w14:paraId="0B1CC6DF"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7.12.1 Общие положения.............................................................</w:t>
            </w:r>
            <w:r>
              <w:rPr>
                <w:rFonts w:ascii="Arial" w:hAnsi="Arial" w:cs="Arial"/>
                <w:color w:val="000000" w:themeColor="text1"/>
              </w:rPr>
              <w:t>.....................</w:t>
            </w:r>
            <w:r w:rsidRPr="00EB5CBA">
              <w:rPr>
                <w:rFonts w:ascii="Arial" w:hAnsi="Arial" w:cs="Arial"/>
                <w:color w:val="000000" w:themeColor="text1"/>
              </w:rPr>
              <w:t>........</w:t>
            </w:r>
          </w:p>
        </w:tc>
        <w:tc>
          <w:tcPr>
            <w:tcW w:w="236" w:type="dxa"/>
          </w:tcPr>
          <w:p w14:paraId="6A060C4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08845A6" w14:textId="77777777" w:rsidTr="00422465">
        <w:tc>
          <w:tcPr>
            <w:tcW w:w="9348" w:type="dxa"/>
          </w:tcPr>
          <w:p w14:paraId="033C665A"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7.12.2 Сопротивление наружной утечки..</w:t>
            </w:r>
            <w:r>
              <w:rPr>
                <w:rFonts w:ascii="Arial" w:hAnsi="Arial" w:cs="Arial"/>
                <w:color w:val="000000" w:themeColor="text1"/>
              </w:rPr>
              <w:t>......................</w:t>
            </w:r>
            <w:r w:rsidRPr="00EB5CBA">
              <w:rPr>
                <w:rFonts w:ascii="Arial" w:hAnsi="Arial" w:cs="Arial"/>
                <w:color w:val="000000" w:themeColor="text1"/>
              </w:rPr>
              <w:t>...................</w:t>
            </w:r>
            <w:r>
              <w:rPr>
                <w:rFonts w:ascii="Arial" w:hAnsi="Arial" w:cs="Arial"/>
                <w:color w:val="000000" w:themeColor="text1"/>
                <w:lang w:val="kk-KZ"/>
              </w:rPr>
              <w:t>.......................</w:t>
            </w:r>
          </w:p>
        </w:tc>
        <w:tc>
          <w:tcPr>
            <w:tcW w:w="236" w:type="dxa"/>
          </w:tcPr>
          <w:p w14:paraId="3F2F316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B0BBC54" w14:textId="77777777" w:rsidTr="00422465">
        <w:tc>
          <w:tcPr>
            <w:tcW w:w="9348" w:type="dxa"/>
          </w:tcPr>
          <w:p w14:paraId="56E49F03"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7.12.3 Сопротивление внутренней утечки...........................................................</w:t>
            </w:r>
            <w:r>
              <w:rPr>
                <w:rFonts w:ascii="Arial" w:hAnsi="Arial" w:cs="Arial"/>
                <w:color w:val="000000" w:themeColor="text1"/>
              </w:rPr>
              <w:t>.</w:t>
            </w:r>
            <w:r w:rsidRPr="00EB5CBA">
              <w:rPr>
                <w:rFonts w:ascii="Arial" w:hAnsi="Arial" w:cs="Arial"/>
                <w:color w:val="000000" w:themeColor="text1"/>
              </w:rPr>
              <w:t>...</w:t>
            </w:r>
          </w:p>
        </w:tc>
        <w:tc>
          <w:tcPr>
            <w:tcW w:w="236" w:type="dxa"/>
          </w:tcPr>
          <w:p w14:paraId="1BB5084A"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939425E" w14:textId="77777777" w:rsidTr="00422465">
        <w:tc>
          <w:tcPr>
            <w:tcW w:w="9348" w:type="dxa"/>
          </w:tcPr>
          <w:p w14:paraId="5C4493E4" w14:textId="77777777" w:rsidR="00422465" w:rsidRPr="00E87EBC" w:rsidRDefault="00422465" w:rsidP="00A93799">
            <w:pPr>
              <w:rPr>
                <w:rFonts w:ascii="Arial" w:hAnsi="Arial" w:cs="Arial"/>
                <w:color w:val="000000" w:themeColor="text1"/>
                <w:lang w:val="kk-KZ"/>
              </w:rPr>
            </w:pPr>
            <w:r w:rsidRPr="00EB5CBA">
              <w:rPr>
                <w:rFonts w:ascii="Arial" w:hAnsi="Arial" w:cs="Arial"/>
                <w:color w:val="000000" w:themeColor="text1"/>
              </w:rPr>
              <w:t>8 Электрические требования..............................................................................</w:t>
            </w:r>
            <w:r>
              <w:rPr>
                <w:rFonts w:ascii="Arial" w:hAnsi="Arial" w:cs="Arial"/>
                <w:color w:val="000000" w:themeColor="text1"/>
              </w:rPr>
              <w:t>.....</w:t>
            </w:r>
            <w:r w:rsidRPr="00EB5CBA">
              <w:rPr>
                <w:rFonts w:ascii="Arial" w:hAnsi="Arial" w:cs="Arial"/>
                <w:color w:val="000000" w:themeColor="text1"/>
              </w:rPr>
              <w:t>.</w:t>
            </w:r>
            <w:r>
              <w:rPr>
                <w:rFonts w:ascii="Arial" w:hAnsi="Arial" w:cs="Arial"/>
                <w:color w:val="000000" w:themeColor="text1"/>
              </w:rPr>
              <w:t>.</w:t>
            </w:r>
            <w:r w:rsidRPr="00EB5CBA">
              <w:rPr>
                <w:rFonts w:ascii="Arial" w:hAnsi="Arial" w:cs="Arial"/>
                <w:color w:val="000000" w:themeColor="text1"/>
              </w:rPr>
              <w:t>..</w:t>
            </w:r>
          </w:p>
        </w:tc>
        <w:tc>
          <w:tcPr>
            <w:tcW w:w="236" w:type="dxa"/>
          </w:tcPr>
          <w:p w14:paraId="4DEA869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C7607C6" w14:textId="77777777" w:rsidTr="00422465">
        <w:tc>
          <w:tcPr>
            <w:tcW w:w="9348" w:type="dxa"/>
          </w:tcPr>
          <w:p w14:paraId="64B3D3E2"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9 Электромагнитная совместимость (ЭMC)....................................................</w:t>
            </w:r>
            <w:r>
              <w:rPr>
                <w:rFonts w:ascii="Arial" w:hAnsi="Arial" w:cs="Arial"/>
                <w:color w:val="000000" w:themeColor="text1"/>
              </w:rPr>
              <w:t>..........</w:t>
            </w:r>
            <w:r w:rsidRPr="00EB5CBA">
              <w:rPr>
                <w:rFonts w:ascii="Arial" w:hAnsi="Arial" w:cs="Arial"/>
                <w:color w:val="000000" w:themeColor="text1"/>
              </w:rPr>
              <w:t>..</w:t>
            </w:r>
          </w:p>
        </w:tc>
        <w:tc>
          <w:tcPr>
            <w:tcW w:w="236" w:type="dxa"/>
          </w:tcPr>
          <w:p w14:paraId="61D466B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0E046D5" w14:textId="77777777" w:rsidTr="00422465">
        <w:tc>
          <w:tcPr>
            <w:tcW w:w="9348" w:type="dxa"/>
          </w:tcPr>
          <w:p w14:paraId="471509BA"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10 Маркировка, руководство по монтажу и эксплуатации...........................</w:t>
            </w:r>
            <w:r>
              <w:rPr>
                <w:rFonts w:ascii="Arial" w:hAnsi="Arial" w:cs="Arial"/>
                <w:color w:val="000000" w:themeColor="text1"/>
              </w:rPr>
              <w:t>............</w:t>
            </w:r>
            <w:r w:rsidRPr="00EB5CBA">
              <w:rPr>
                <w:rFonts w:ascii="Arial" w:hAnsi="Arial" w:cs="Arial"/>
                <w:color w:val="000000" w:themeColor="text1"/>
              </w:rPr>
              <w:t>..</w:t>
            </w:r>
          </w:p>
        </w:tc>
        <w:tc>
          <w:tcPr>
            <w:tcW w:w="236" w:type="dxa"/>
          </w:tcPr>
          <w:p w14:paraId="0D22F36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986962D" w14:textId="77777777" w:rsidTr="00422465">
        <w:tc>
          <w:tcPr>
            <w:tcW w:w="9348" w:type="dxa"/>
          </w:tcPr>
          <w:p w14:paraId="070A0464" w14:textId="77777777" w:rsidR="00422465" w:rsidRPr="00EB5CBA" w:rsidRDefault="00422465" w:rsidP="00A93799">
            <w:pPr>
              <w:rPr>
                <w:rFonts w:ascii="Arial" w:hAnsi="Arial" w:cs="Arial"/>
                <w:color w:val="000000" w:themeColor="text1"/>
              </w:rPr>
            </w:pPr>
            <w:r>
              <w:rPr>
                <w:rFonts w:ascii="Arial" w:hAnsi="Arial" w:cs="Arial"/>
                <w:color w:val="000000" w:themeColor="text1"/>
              </w:rPr>
              <w:t xml:space="preserve">  </w:t>
            </w:r>
            <w:r w:rsidRPr="00EB5CBA">
              <w:rPr>
                <w:rFonts w:ascii="Arial" w:hAnsi="Arial" w:cs="Arial"/>
                <w:color w:val="000000" w:themeColor="text1"/>
              </w:rPr>
              <w:t>10.1 Маркировка....................................................................................................</w:t>
            </w:r>
            <w:r>
              <w:rPr>
                <w:rFonts w:ascii="Arial" w:hAnsi="Arial" w:cs="Arial"/>
                <w:color w:val="000000" w:themeColor="text1"/>
              </w:rPr>
              <w:t>..</w:t>
            </w:r>
            <w:r w:rsidRPr="00EB5CBA">
              <w:rPr>
                <w:rFonts w:ascii="Arial" w:hAnsi="Arial" w:cs="Arial"/>
                <w:color w:val="000000" w:themeColor="text1"/>
              </w:rPr>
              <w:t>....</w:t>
            </w:r>
          </w:p>
        </w:tc>
        <w:tc>
          <w:tcPr>
            <w:tcW w:w="236" w:type="dxa"/>
          </w:tcPr>
          <w:p w14:paraId="26572DD9"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5D40732" w14:textId="77777777" w:rsidTr="00422465">
        <w:tc>
          <w:tcPr>
            <w:tcW w:w="9348" w:type="dxa"/>
          </w:tcPr>
          <w:p w14:paraId="3B3C2CF7"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10.2 Руководство по монтажу и эксплуатации......................................................</w:t>
            </w:r>
            <w:r>
              <w:rPr>
                <w:rFonts w:ascii="Arial" w:hAnsi="Arial" w:cs="Arial"/>
                <w:color w:val="000000" w:themeColor="text1"/>
              </w:rPr>
              <w:t>..</w:t>
            </w:r>
            <w:r w:rsidRPr="00EB5CBA">
              <w:rPr>
                <w:rFonts w:ascii="Arial" w:hAnsi="Arial" w:cs="Arial"/>
                <w:color w:val="000000" w:themeColor="text1"/>
              </w:rPr>
              <w:t>..</w:t>
            </w:r>
          </w:p>
        </w:tc>
        <w:tc>
          <w:tcPr>
            <w:tcW w:w="236" w:type="dxa"/>
          </w:tcPr>
          <w:p w14:paraId="0E95D9DF"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18F80A5F" w14:textId="77777777" w:rsidTr="00422465">
        <w:tc>
          <w:tcPr>
            <w:tcW w:w="9348" w:type="dxa"/>
          </w:tcPr>
          <w:p w14:paraId="5224D212" w14:textId="77777777" w:rsidR="00422465" w:rsidRPr="00E87EBC" w:rsidRDefault="00422465" w:rsidP="00A93799">
            <w:pPr>
              <w:rPr>
                <w:rFonts w:ascii="Arial" w:hAnsi="Arial" w:cs="Arial"/>
                <w:color w:val="000000" w:themeColor="text1"/>
                <w:lang w:val="kk-KZ"/>
              </w:rPr>
            </w:pPr>
            <w:r>
              <w:rPr>
                <w:rFonts w:ascii="Arial" w:hAnsi="Arial" w:cs="Arial"/>
                <w:color w:val="000000" w:themeColor="text1"/>
              </w:rPr>
              <w:t xml:space="preserve">  </w:t>
            </w:r>
            <w:r w:rsidRPr="00EB5CBA">
              <w:rPr>
                <w:rFonts w:ascii="Arial" w:hAnsi="Arial" w:cs="Arial"/>
                <w:color w:val="000000" w:themeColor="text1"/>
              </w:rPr>
              <w:t>10.3 Предупредительное уведомление.....................................................................</w:t>
            </w:r>
          </w:p>
        </w:tc>
        <w:tc>
          <w:tcPr>
            <w:tcW w:w="236" w:type="dxa"/>
          </w:tcPr>
          <w:p w14:paraId="699BCC43"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19DC827" w14:textId="77777777" w:rsidTr="00422465">
        <w:tc>
          <w:tcPr>
            <w:tcW w:w="9348" w:type="dxa"/>
          </w:tcPr>
          <w:p w14:paraId="7EB2A4CA" w14:textId="77777777" w:rsidR="00422465" w:rsidRPr="00E87EBC" w:rsidRDefault="00422465" w:rsidP="00A93799">
            <w:pPr>
              <w:rPr>
                <w:rFonts w:ascii="Arial" w:hAnsi="Arial" w:cs="Arial"/>
                <w:color w:val="000000" w:themeColor="text1"/>
                <w:lang w:val="kk-KZ"/>
              </w:rPr>
            </w:pPr>
            <w:r w:rsidRPr="00EB5CBA">
              <w:rPr>
                <w:rFonts w:ascii="Arial" w:hAnsi="Arial" w:cs="Arial"/>
                <w:color w:val="000000" w:themeColor="text1"/>
              </w:rPr>
              <w:t>Приложение A (справочное) Испытание на герметич</w:t>
            </w:r>
            <w:r>
              <w:rPr>
                <w:rFonts w:ascii="Arial" w:hAnsi="Arial" w:cs="Arial"/>
                <w:color w:val="000000" w:themeColor="text1"/>
              </w:rPr>
              <w:t>ность — Объемный метод..</w:t>
            </w:r>
            <w:r>
              <w:rPr>
                <w:rFonts w:ascii="Arial" w:hAnsi="Arial" w:cs="Arial"/>
                <w:color w:val="000000" w:themeColor="text1"/>
                <w:lang w:val="kk-KZ"/>
              </w:rPr>
              <w:t>..</w:t>
            </w:r>
          </w:p>
        </w:tc>
        <w:tc>
          <w:tcPr>
            <w:tcW w:w="236" w:type="dxa"/>
          </w:tcPr>
          <w:p w14:paraId="2668E82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4268D1F2" w14:textId="77777777" w:rsidTr="00422465">
        <w:tc>
          <w:tcPr>
            <w:tcW w:w="9348" w:type="dxa"/>
          </w:tcPr>
          <w:p w14:paraId="3D14404F" w14:textId="77777777" w:rsidR="00422465" w:rsidRPr="00E87EBC" w:rsidRDefault="00422465" w:rsidP="00A93799">
            <w:pPr>
              <w:rPr>
                <w:rFonts w:ascii="Arial" w:hAnsi="Arial" w:cs="Arial"/>
                <w:color w:val="000000" w:themeColor="text1"/>
                <w:lang w:val="kk-KZ"/>
              </w:rPr>
            </w:pPr>
            <w:r w:rsidRPr="00EB5CBA">
              <w:rPr>
                <w:rFonts w:ascii="Arial" w:hAnsi="Arial" w:cs="Arial"/>
                <w:color w:val="000000" w:themeColor="text1"/>
              </w:rPr>
              <w:t>Приложение B (справочное) Испытание на герметичность — Метод снижения давления....................................</w:t>
            </w:r>
            <w:r>
              <w:rPr>
                <w:rFonts w:ascii="Arial" w:hAnsi="Arial" w:cs="Arial"/>
                <w:color w:val="000000" w:themeColor="text1"/>
              </w:rPr>
              <w:t>................................................................................</w:t>
            </w:r>
            <w:r>
              <w:rPr>
                <w:rFonts w:ascii="Arial" w:hAnsi="Arial" w:cs="Arial"/>
                <w:color w:val="000000" w:themeColor="text1"/>
                <w:lang w:val="kk-KZ"/>
              </w:rPr>
              <w:t>....</w:t>
            </w:r>
          </w:p>
        </w:tc>
        <w:tc>
          <w:tcPr>
            <w:tcW w:w="236" w:type="dxa"/>
          </w:tcPr>
          <w:p w14:paraId="4CF3DCC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9A51BF3" w14:textId="77777777" w:rsidTr="00422465">
        <w:tc>
          <w:tcPr>
            <w:tcW w:w="9348" w:type="dxa"/>
          </w:tcPr>
          <w:p w14:paraId="4A4B1817" w14:textId="77777777" w:rsidR="00422465" w:rsidRPr="00E87EBC" w:rsidRDefault="00422465" w:rsidP="00A93799">
            <w:pPr>
              <w:rPr>
                <w:rFonts w:ascii="Arial" w:hAnsi="Arial" w:cs="Arial"/>
                <w:color w:val="000000" w:themeColor="text1"/>
                <w:lang w:val="kk-KZ"/>
              </w:rPr>
            </w:pPr>
            <w:r w:rsidRPr="00EB5CBA">
              <w:rPr>
                <w:rFonts w:ascii="Arial" w:hAnsi="Arial" w:cs="Arial"/>
                <w:color w:val="000000" w:themeColor="text1"/>
              </w:rPr>
              <w:t>Приложение C (обязательное) Преобразование потери давления в скорость утечки.........................................................................................................................</w:t>
            </w:r>
            <w:r>
              <w:rPr>
                <w:rFonts w:ascii="Arial" w:hAnsi="Arial" w:cs="Arial"/>
                <w:color w:val="000000" w:themeColor="text1"/>
                <w:lang w:val="kk-KZ"/>
              </w:rPr>
              <w:t>....</w:t>
            </w:r>
          </w:p>
        </w:tc>
        <w:tc>
          <w:tcPr>
            <w:tcW w:w="236" w:type="dxa"/>
          </w:tcPr>
          <w:p w14:paraId="3DE808C4"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8032B06" w14:textId="77777777" w:rsidTr="00422465">
        <w:tc>
          <w:tcPr>
            <w:tcW w:w="9348" w:type="dxa"/>
          </w:tcPr>
          <w:p w14:paraId="1E2DFD77"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D (обязательное) Газовое быстроразъёмное сое</w:t>
            </w:r>
            <w:r>
              <w:rPr>
                <w:rFonts w:ascii="Arial" w:hAnsi="Arial" w:cs="Arial"/>
                <w:color w:val="000000" w:themeColor="text1"/>
              </w:rPr>
              <w:t>динение (GQC).......</w:t>
            </w:r>
          </w:p>
        </w:tc>
        <w:tc>
          <w:tcPr>
            <w:tcW w:w="236" w:type="dxa"/>
          </w:tcPr>
          <w:p w14:paraId="65617CF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50027D2" w14:textId="77777777" w:rsidTr="00422465">
        <w:tc>
          <w:tcPr>
            <w:tcW w:w="9348" w:type="dxa"/>
          </w:tcPr>
          <w:p w14:paraId="5C968096" w14:textId="77777777" w:rsidR="00422465" w:rsidRPr="00E87EBC" w:rsidRDefault="00422465" w:rsidP="00A93799">
            <w:pPr>
              <w:rPr>
                <w:rFonts w:ascii="Arial" w:hAnsi="Arial" w:cs="Arial"/>
                <w:color w:val="000000" w:themeColor="text1"/>
                <w:lang w:val="kk-KZ"/>
              </w:rPr>
            </w:pPr>
            <w:r w:rsidRPr="00EB5CBA">
              <w:rPr>
                <w:rFonts w:ascii="Arial" w:hAnsi="Arial" w:cs="Arial"/>
                <w:color w:val="000000" w:themeColor="text1"/>
              </w:rPr>
              <w:t>Приложение E (обязательное) Эластомеры/требования сопротивления к смазочным материалам и газу..............................................................................</w:t>
            </w:r>
            <w:r>
              <w:rPr>
                <w:rFonts w:ascii="Arial" w:hAnsi="Arial" w:cs="Arial"/>
                <w:color w:val="000000" w:themeColor="text1"/>
                <w:lang w:val="kk-KZ"/>
              </w:rPr>
              <w:t>.......</w:t>
            </w:r>
          </w:p>
        </w:tc>
        <w:tc>
          <w:tcPr>
            <w:tcW w:w="236" w:type="dxa"/>
          </w:tcPr>
          <w:p w14:paraId="14CFDA8E"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0FB4AECC" w14:textId="77777777" w:rsidTr="00422465">
        <w:tc>
          <w:tcPr>
            <w:tcW w:w="9348" w:type="dxa"/>
          </w:tcPr>
          <w:p w14:paraId="72045989"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F (обязательное) Специальные региональные требования в Европейских странах..............................................................................................</w:t>
            </w:r>
            <w:r>
              <w:rPr>
                <w:rFonts w:ascii="Arial" w:hAnsi="Arial" w:cs="Arial"/>
                <w:color w:val="000000" w:themeColor="text1"/>
              </w:rPr>
              <w:t>......</w:t>
            </w:r>
          </w:p>
        </w:tc>
        <w:tc>
          <w:tcPr>
            <w:tcW w:w="236" w:type="dxa"/>
          </w:tcPr>
          <w:p w14:paraId="2BEBCA1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2643433" w14:textId="77777777" w:rsidTr="00422465">
        <w:tc>
          <w:tcPr>
            <w:tcW w:w="9348" w:type="dxa"/>
          </w:tcPr>
          <w:p w14:paraId="21A284CE"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G (обязательное) Специальные региональные требования в Канаде и США.........................................................................................................</w:t>
            </w:r>
            <w:r>
              <w:rPr>
                <w:rFonts w:ascii="Arial" w:hAnsi="Arial" w:cs="Arial"/>
                <w:color w:val="000000" w:themeColor="text1"/>
              </w:rPr>
              <w:t>......</w:t>
            </w:r>
          </w:p>
        </w:tc>
        <w:tc>
          <w:tcPr>
            <w:tcW w:w="236" w:type="dxa"/>
          </w:tcPr>
          <w:p w14:paraId="72CD8B41"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2A0AC5D" w14:textId="77777777" w:rsidTr="00422465">
        <w:tc>
          <w:tcPr>
            <w:tcW w:w="9348" w:type="dxa"/>
          </w:tcPr>
          <w:p w14:paraId="69335E78"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H (обязательное) Специальные региональные требования в Японии.......................................................................................</w:t>
            </w:r>
            <w:r>
              <w:rPr>
                <w:rFonts w:ascii="Arial" w:hAnsi="Arial" w:cs="Arial"/>
                <w:color w:val="000000" w:themeColor="text1"/>
              </w:rPr>
              <w:t>....................................</w:t>
            </w:r>
          </w:p>
        </w:tc>
        <w:tc>
          <w:tcPr>
            <w:tcW w:w="236" w:type="dxa"/>
          </w:tcPr>
          <w:p w14:paraId="72BC088B"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18FE0C8" w14:textId="77777777" w:rsidTr="00422465">
        <w:tc>
          <w:tcPr>
            <w:tcW w:w="9348" w:type="dxa"/>
          </w:tcPr>
          <w:p w14:paraId="59014CF7"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I (справочное) Примеры использования регулятора.................</w:t>
            </w:r>
            <w:r>
              <w:rPr>
                <w:rFonts w:ascii="Arial" w:hAnsi="Arial" w:cs="Arial"/>
                <w:color w:val="000000" w:themeColor="text1"/>
              </w:rPr>
              <w:t>..........</w:t>
            </w:r>
          </w:p>
        </w:tc>
        <w:tc>
          <w:tcPr>
            <w:tcW w:w="236" w:type="dxa"/>
          </w:tcPr>
          <w:p w14:paraId="21F29020"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5C9646B3" w14:textId="77777777" w:rsidTr="00422465">
        <w:tc>
          <w:tcPr>
            <w:tcW w:w="9348" w:type="dxa"/>
          </w:tcPr>
          <w:p w14:paraId="37AF4B99"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 xml:space="preserve">Приложение J (обязательное) Функциональные требования и определение </w:t>
            </w:r>
            <w:r w:rsidRPr="00EB5CBA">
              <w:rPr>
                <w:rFonts w:ascii="Arial" w:hAnsi="Arial" w:cs="Arial"/>
                <w:color w:val="000000" w:themeColor="text1"/>
              </w:rPr>
              <w:lastRenderedPageBreak/>
              <w:t>характеристик регуляторов - Метод A...............................</w:t>
            </w:r>
            <w:r>
              <w:rPr>
                <w:rFonts w:ascii="Arial" w:hAnsi="Arial" w:cs="Arial"/>
                <w:color w:val="000000" w:themeColor="text1"/>
              </w:rPr>
              <w:t>.............................</w:t>
            </w:r>
            <w:r w:rsidRPr="00EB5CBA">
              <w:rPr>
                <w:rFonts w:ascii="Arial" w:hAnsi="Arial" w:cs="Arial"/>
                <w:color w:val="000000" w:themeColor="text1"/>
              </w:rPr>
              <w:t>.</w:t>
            </w:r>
            <w:r>
              <w:rPr>
                <w:rFonts w:ascii="Arial" w:hAnsi="Arial" w:cs="Arial"/>
                <w:color w:val="000000" w:themeColor="text1"/>
              </w:rPr>
              <w:t>...........</w:t>
            </w:r>
          </w:p>
        </w:tc>
        <w:tc>
          <w:tcPr>
            <w:tcW w:w="236" w:type="dxa"/>
          </w:tcPr>
          <w:p w14:paraId="5AF3F8A2"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700834F9" w14:textId="77777777" w:rsidTr="00422465">
        <w:tc>
          <w:tcPr>
            <w:tcW w:w="9348" w:type="dxa"/>
          </w:tcPr>
          <w:p w14:paraId="0C2337CB"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K (обязательное) Функциональные требования и определение характеристик регуляторов — Метод B.............................................................</w:t>
            </w:r>
            <w:r>
              <w:rPr>
                <w:rFonts w:ascii="Arial" w:hAnsi="Arial" w:cs="Arial"/>
                <w:color w:val="000000" w:themeColor="text1"/>
              </w:rPr>
              <w:t>.........</w:t>
            </w:r>
          </w:p>
        </w:tc>
        <w:tc>
          <w:tcPr>
            <w:tcW w:w="236" w:type="dxa"/>
          </w:tcPr>
          <w:p w14:paraId="3E20166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2CB17E28" w14:textId="77777777" w:rsidTr="00422465">
        <w:tc>
          <w:tcPr>
            <w:tcW w:w="9348" w:type="dxa"/>
          </w:tcPr>
          <w:p w14:paraId="05E52035"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L (обязательное) Характеристики работы пневматического регулятора соотношения газ/воздух.....................................................................</w:t>
            </w:r>
            <w:r>
              <w:rPr>
                <w:rFonts w:ascii="Arial" w:hAnsi="Arial" w:cs="Arial"/>
                <w:color w:val="000000" w:themeColor="text1"/>
              </w:rPr>
              <w:t>......</w:t>
            </w:r>
          </w:p>
        </w:tc>
        <w:tc>
          <w:tcPr>
            <w:tcW w:w="236" w:type="dxa"/>
          </w:tcPr>
          <w:p w14:paraId="42114C86"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314C26BE" w14:textId="77777777" w:rsidTr="00422465">
        <w:tc>
          <w:tcPr>
            <w:tcW w:w="9348" w:type="dxa"/>
          </w:tcPr>
          <w:p w14:paraId="30419754"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Приложение M (справочное) Стандартные регуляторы давления и детали регуляторов давления.............................................................................................</w:t>
            </w:r>
            <w:r>
              <w:rPr>
                <w:rFonts w:ascii="Arial" w:hAnsi="Arial" w:cs="Arial"/>
                <w:color w:val="000000" w:themeColor="text1"/>
              </w:rPr>
              <w:t>.....</w:t>
            </w:r>
          </w:p>
        </w:tc>
        <w:tc>
          <w:tcPr>
            <w:tcW w:w="236" w:type="dxa"/>
          </w:tcPr>
          <w:p w14:paraId="5F574057" w14:textId="77777777" w:rsidR="00422465" w:rsidRPr="00EB5CBA" w:rsidRDefault="00422465" w:rsidP="00A93799">
            <w:pPr>
              <w:tabs>
                <w:tab w:val="left" w:pos="8222"/>
              </w:tabs>
              <w:jc w:val="both"/>
              <w:rPr>
                <w:rFonts w:ascii="Arial" w:hAnsi="Arial" w:cs="Arial"/>
                <w:color w:val="000000" w:themeColor="text1"/>
              </w:rPr>
            </w:pPr>
          </w:p>
        </w:tc>
      </w:tr>
      <w:tr w:rsidR="00422465" w:rsidRPr="00EB5CBA" w14:paraId="686EC5BF" w14:textId="77777777" w:rsidTr="00422465">
        <w:tc>
          <w:tcPr>
            <w:tcW w:w="9348" w:type="dxa"/>
          </w:tcPr>
          <w:p w14:paraId="51771865" w14:textId="77777777" w:rsidR="00422465" w:rsidRPr="00EB5CBA" w:rsidRDefault="00422465" w:rsidP="00A93799">
            <w:pPr>
              <w:rPr>
                <w:rFonts w:ascii="Arial" w:hAnsi="Arial" w:cs="Arial"/>
                <w:color w:val="000000" w:themeColor="text1"/>
              </w:rPr>
            </w:pPr>
            <w:r w:rsidRPr="00EB5CBA">
              <w:rPr>
                <w:rFonts w:ascii="Arial" w:hAnsi="Arial" w:cs="Arial"/>
                <w:color w:val="000000" w:themeColor="text1"/>
              </w:rPr>
              <w:t>Библиография..........................................................................................................</w:t>
            </w:r>
            <w:r>
              <w:rPr>
                <w:rFonts w:ascii="Arial" w:hAnsi="Arial" w:cs="Arial"/>
                <w:color w:val="000000" w:themeColor="text1"/>
              </w:rPr>
              <w:t>.....</w:t>
            </w:r>
          </w:p>
        </w:tc>
        <w:tc>
          <w:tcPr>
            <w:tcW w:w="236" w:type="dxa"/>
          </w:tcPr>
          <w:p w14:paraId="60EFBE92" w14:textId="77777777" w:rsidR="00422465" w:rsidRPr="00EB5CBA" w:rsidRDefault="00422465" w:rsidP="00A93799">
            <w:pPr>
              <w:tabs>
                <w:tab w:val="left" w:pos="8222"/>
              </w:tabs>
              <w:jc w:val="both"/>
              <w:rPr>
                <w:rFonts w:ascii="Arial" w:hAnsi="Arial" w:cs="Arial"/>
                <w:color w:val="000000" w:themeColor="text1"/>
              </w:rPr>
            </w:pPr>
          </w:p>
        </w:tc>
      </w:tr>
    </w:tbl>
    <w:p w14:paraId="7CA52100" w14:textId="77777777" w:rsidR="00422465" w:rsidRPr="00EB5CBA" w:rsidRDefault="00422465" w:rsidP="00422465">
      <w:pPr>
        <w:tabs>
          <w:tab w:val="left" w:pos="8222"/>
        </w:tabs>
        <w:jc w:val="center"/>
        <w:rPr>
          <w:rFonts w:ascii="Arial" w:hAnsi="Arial" w:cs="Arial"/>
          <w:b/>
          <w:color w:val="000000" w:themeColor="text1"/>
        </w:rPr>
      </w:pPr>
    </w:p>
    <w:p w14:paraId="65EFFD6D" w14:textId="77777777" w:rsidR="00422465" w:rsidRPr="00EB5CBA" w:rsidRDefault="00422465" w:rsidP="00422465">
      <w:pPr>
        <w:rPr>
          <w:rFonts w:ascii="Arial" w:hAnsi="Arial" w:cs="Arial"/>
          <w:b/>
          <w:bCs/>
          <w:color w:val="000000" w:themeColor="text1"/>
        </w:rPr>
      </w:pPr>
    </w:p>
    <w:p w14:paraId="12EB8F53" w14:textId="01A55AD6" w:rsidR="004479BB" w:rsidRDefault="004479BB" w:rsidP="00422465">
      <w:pPr>
        <w:jc w:val="both"/>
        <w:rPr>
          <w:rFonts w:ascii="Arial" w:hAnsi="Arial" w:cs="Arial"/>
          <w:lang w:val="kk-KZ"/>
        </w:rPr>
      </w:pPr>
    </w:p>
    <w:p w14:paraId="7F6EE7FA" w14:textId="77777777" w:rsidR="00422465" w:rsidRPr="00422465" w:rsidRDefault="00422465" w:rsidP="00422465">
      <w:pPr>
        <w:ind w:firstLine="567"/>
        <w:jc w:val="both"/>
        <w:rPr>
          <w:rFonts w:ascii="Arial" w:hAnsi="Arial" w:cs="Arial"/>
          <w:b/>
          <w:bCs/>
        </w:rPr>
      </w:pPr>
    </w:p>
    <w:p w14:paraId="5CC66385" w14:textId="77777777" w:rsidR="00422465" w:rsidRPr="00422465" w:rsidRDefault="00422465" w:rsidP="00422465">
      <w:pPr>
        <w:ind w:firstLine="567"/>
        <w:jc w:val="both"/>
        <w:rPr>
          <w:rFonts w:ascii="Arial" w:hAnsi="Arial" w:cs="Arial"/>
          <w:b/>
          <w:bCs/>
        </w:rPr>
      </w:pPr>
      <w:r w:rsidRPr="00422465">
        <w:rPr>
          <w:rFonts w:ascii="Arial" w:hAnsi="Arial" w:cs="Arial"/>
          <w:b/>
          <w:bCs/>
        </w:rPr>
        <w:br w:type="page"/>
      </w:r>
    </w:p>
    <w:p w14:paraId="75F65303" w14:textId="26E62F35" w:rsidR="004479BB" w:rsidRDefault="004479BB" w:rsidP="00422465">
      <w:pPr>
        <w:jc w:val="both"/>
        <w:rPr>
          <w:rFonts w:ascii="Arial" w:hAnsi="Arial" w:cs="Arial"/>
          <w:lang w:val="kk-KZ"/>
        </w:rPr>
      </w:pPr>
    </w:p>
    <w:p w14:paraId="547BD62D" w14:textId="27A7DA5A" w:rsidR="004479BB" w:rsidRPr="004479BB" w:rsidRDefault="004479BB" w:rsidP="004479BB">
      <w:pPr>
        <w:ind w:firstLine="567"/>
        <w:jc w:val="center"/>
        <w:rPr>
          <w:rFonts w:ascii="Arial" w:hAnsi="Arial" w:cs="Arial"/>
          <w:b/>
          <w:bCs/>
          <w:lang w:val="kk-KZ"/>
        </w:rPr>
      </w:pPr>
      <w:r w:rsidRPr="004479BB">
        <w:rPr>
          <w:rFonts w:ascii="Arial" w:hAnsi="Arial" w:cs="Arial"/>
          <w:b/>
          <w:bCs/>
          <w:lang w:val="kk-KZ"/>
        </w:rPr>
        <w:t>Введение</w:t>
      </w:r>
    </w:p>
    <w:p w14:paraId="2DD47210" w14:textId="77777777" w:rsidR="004479BB" w:rsidRPr="004479BB" w:rsidRDefault="004479BB" w:rsidP="004479BB">
      <w:pPr>
        <w:ind w:firstLine="567"/>
        <w:jc w:val="both"/>
        <w:rPr>
          <w:rFonts w:ascii="Arial" w:hAnsi="Arial" w:cs="Arial"/>
          <w:lang w:val="kk-KZ"/>
        </w:rPr>
      </w:pPr>
    </w:p>
    <w:p w14:paraId="60255DF1"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Этот документ предназначен для использования вместе с ISO 23550. Вместе с ISO 23550 этот документ устанавливает требования, которые применяются к продукции, рассматриваемой в этом документе.</w:t>
      </w:r>
    </w:p>
    <w:p w14:paraId="1491E0FD"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При необходимости этот документ применяется к ISO 23550 путем указания в соответствующем пункте:</w:t>
      </w:r>
    </w:p>
    <w:p w14:paraId="3B70F5BE"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 «со следующей модификацией»;</w:t>
      </w:r>
    </w:p>
    <w:p w14:paraId="77905DD3"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 «со следующим дополнением»;</w:t>
      </w:r>
    </w:p>
    <w:p w14:paraId="786C65C1"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 «заменяется следующим»; или</w:t>
      </w:r>
    </w:p>
    <w:p w14:paraId="718891EC"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 «не применимо».</w:t>
      </w:r>
    </w:p>
    <w:p w14:paraId="1F5311D5" w14:textId="77777777" w:rsidR="00422465" w:rsidRPr="00422465" w:rsidRDefault="00422465" w:rsidP="00422465">
      <w:pPr>
        <w:ind w:firstLine="567"/>
        <w:jc w:val="both"/>
        <w:rPr>
          <w:rFonts w:ascii="Arial" w:hAnsi="Arial" w:cs="Arial"/>
          <w:lang w:val="kk-KZ"/>
        </w:rPr>
      </w:pPr>
      <w:r w:rsidRPr="00422465">
        <w:rPr>
          <w:rFonts w:ascii="Arial" w:hAnsi="Arial" w:cs="Arial"/>
          <w:lang w:val="kk-KZ"/>
        </w:rPr>
        <w:t>Чтобы определить конкретные требования, связанные с этим документом, которые еще не рассмотрены в ISO 23550, этот документ может содержать пункты или подпункты, которые являются дополнительными к ISO 23550. Эти подпункты обозначены вводным предложением: «Подпункт (или Приложение), относящиеся к этому документу».</w:t>
      </w:r>
    </w:p>
    <w:p w14:paraId="7F52350D" w14:textId="3BEB8686" w:rsidR="004479BB" w:rsidRPr="00A0638A" w:rsidRDefault="00422465" w:rsidP="00422465">
      <w:pPr>
        <w:ind w:firstLine="567"/>
        <w:jc w:val="both"/>
        <w:rPr>
          <w:rFonts w:ascii="Arial" w:hAnsi="Arial" w:cs="Arial"/>
          <w:lang w:val="kk-KZ"/>
        </w:rPr>
        <w:sectPr w:rsidR="004479BB" w:rsidRPr="00A0638A" w:rsidSect="005077E6">
          <w:headerReference w:type="even" r:id="rId9"/>
          <w:headerReference w:type="default" r:id="rId10"/>
          <w:footerReference w:type="even" r:id="rId11"/>
          <w:footerReference w:type="default" r:id="rId12"/>
          <w:pgSz w:w="11906" w:h="16838" w:code="9"/>
          <w:pgMar w:top="1134" w:right="1418" w:bottom="1134" w:left="1134" w:header="709" w:footer="709" w:gutter="0"/>
          <w:pgNumType w:fmt="upperRoman" w:start="1"/>
          <w:cols w:space="708"/>
          <w:titlePg/>
          <w:docGrid w:linePitch="360"/>
        </w:sectPr>
      </w:pPr>
      <w:r w:rsidRPr="00422465">
        <w:rPr>
          <w:rFonts w:ascii="Arial" w:hAnsi="Arial" w:cs="Arial"/>
          <w:lang w:val="kk-KZ"/>
        </w:rPr>
        <w:t xml:space="preserve">Чтобы обеспечить глобальную применимость этого документа, во внимание были приняты разные требования, вытекающие из практического опыта и установки в разных частях мира. Также были приняты различия в основной инфраструктуре, связанной с контролем газа и/или нефти и устройствами, некоторые из которых рассмотрены в Приложениях F, G и H. Этот документ предназначен для обеспечения основных </w:t>
      </w:r>
      <w:r>
        <w:rPr>
          <w:rFonts w:ascii="Arial" w:hAnsi="Arial" w:cs="Arial"/>
          <w:lang w:val="kk-KZ"/>
        </w:rPr>
        <w:t xml:space="preserve">положений требований, в которых </w:t>
      </w:r>
      <w:r w:rsidRPr="00422465">
        <w:rPr>
          <w:rFonts w:ascii="Arial" w:hAnsi="Arial" w:cs="Arial"/>
          <w:lang w:val="kk-KZ"/>
        </w:rPr>
        <w:t>признаются</w:t>
      </w:r>
      <w:r>
        <w:rPr>
          <w:rFonts w:ascii="Arial" w:hAnsi="Arial" w:cs="Arial"/>
          <w:lang w:val="kk-KZ"/>
        </w:rPr>
        <w:t xml:space="preserve"> эти различия</w:t>
      </w:r>
      <w:r w:rsidR="00A93799" w:rsidRPr="00A93799">
        <w:rPr>
          <w:rFonts w:ascii="Arial" w:hAnsi="Arial" w:cs="Arial"/>
        </w:rPr>
        <w:t>.</w:t>
      </w:r>
      <w:r>
        <w:rPr>
          <w:rFonts w:ascii="Arial" w:hAnsi="Arial" w:cs="Arial"/>
          <w:lang w:val="kk-KZ"/>
        </w:rPr>
        <w:t xml:space="preserve"> </w:t>
      </w:r>
    </w:p>
    <w:p w14:paraId="0FCA2518" w14:textId="77777777" w:rsidR="00984D79" w:rsidRPr="00A0638A" w:rsidRDefault="00EB7706" w:rsidP="00EB7706">
      <w:pPr>
        <w:shd w:val="clear" w:color="auto" w:fill="FFFFFF"/>
        <w:ind w:firstLine="709"/>
        <w:jc w:val="both"/>
        <w:rPr>
          <w:rFonts w:ascii="Arial" w:hAnsi="Arial" w:cs="Arial"/>
          <w:b/>
          <w:spacing w:val="100"/>
        </w:rPr>
      </w:pPr>
      <w:r w:rsidRPr="00A0638A">
        <w:rPr>
          <w:rFonts w:ascii="Arial" w:hAnsi="Arial" w:cs="Arial"/>
          <w:b/>
          <w:spacing w:val="100"/>
        </w:rPr>
        <w:lastRenderedPageBreak/>
        <w:t>МЕЖГОСУДА</w:t>
      </w:r>
      <w:r w:rsidR="00984D79" w:rsidRPr="00A0638A">
        <w:rPr>
          <w:rFonts w:ascii="Arial" w:hAnsi="Arial" w:cs="Arial"/>
          <w:b/>
          <w:spacing w:val="100"/>
        </w:rPr>
        <w:t>РСТВЕННЫ</w:t>
      </w:r>
      <w:r w:rsidRPr="00A0638A">
        <w:rPr>
          <w:rFonts w:ascii="Arial" w:hAnsi="Arial" w:cs="Arial"/>
          <w:b/>
          <w:spacing w:val="100"/>
        </w:rPr>
        <w:t xml:space="preserve">Й </w:t>
      </w:r>
      <w:r w:rsidR="00984D79" w:rsidRPr="00A0638A">
        <w:rPr>
          <w:rFonts w:ascii="Arial" w:hAnsi="Arial" w:cs="Arial"/>
          <w:b/>
          <w:spacing w:val="100"/>
        </w:rPr>
        <w:t>СТАНДАРТ</w:t>
      </w:r>
    </w:p>
    <w:p w14:paraId="58FDB673" w14:textId="77777777" w:rsidR="009D0119" w:rsidRPr="00A0638A" w:rsidRDefault="009D0119" w:rsidP="00984D79">
      <w:pPr>
        <w:shd w:val="clear" w:color="auto" w:fill="FFFFFF"/>
        <w:ind w:firstLine="709"/>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B56CC6" w14:paraId="328FC108" w14:textId="77777777" w:rsidTr="00B0330F">
        <w:trPr>
          <w:trHeight w:val="1285"/>
          <w:jc w:val="center"/>
        </w:trPr>
        <w:tc>
          <w:tcPr>
            <w:tcW w:w="9531" w:type="dxa"/>
            <w:tcBorders>
              <w:left w:val="nil"/>
              <w:right w:val="nil"/>
            </w:tcBorders>
          </w:tcPr>
          <w:p w14:paraId="184D447A" w14:textId="77777777" w:rsidR="009D0119" w:rsidRPr="00A0638A" w:rsidRDefault="009D0119" w:rsidP="004D3620">
            <w:pPr>
              <w:pStyle w:val="Style4"/>
              <w:widowControl/>
              <w:jc w:val="center"/>
              <w:rPr>
                <w:rStyle w:val="FontStyle189"/>
                <w:sz w:val="24"/>
                <w:szCs w:val="24"/>
                <w:lang w:eastAsia="en-US"/>
              </w:rPr>
            </w:pPr>
          </w:p>
          <w:p w14:paraId="58D5FA1D" w14:textId="77777777" w:rsidR="00422465" w:rsidRPr="00422465" w:rsidRDefault="00422465" w:rsidP="00422465">
            <w:pPr>
              <w:pStyle w:val="Style4"/>
              <w:jc w:val="center"/>
              <w:rPr>
                <w:rStyle w:val="FontStyle189"/>
                <w:sz w:val="24"/>
                <w:szCs w:val="24"/>
                <w:lang w:eastAsia="en-US"/>
              </w:rPr>
            </w:pPr>
            <w:r w:rsidRPr="00422465">
              <w:rPr>
                <w:rStyle w:val="FontStyle189"/>
                <w:sz w:val="24"/>
                <w:szCs w:val="24"/>
                <w:lang w:eastAsia="en-US"/>
              </w:rPr>
              <w:t>ПРЕДОХРАНИТЕЛИ И РЕГУЛЯТОРЫ ДЛЯ ГАЗОВЫХ ГОРЕЛОК И ГАЗОСЖИГАТЕЛЬНОГО ОБОРУДОВАНИЯ</w:t>
            </w:r>
          </w:p>
          <w:p w14:paraId="23E920C6" w14:textId="77777777" w:rsidR="00422465" w:rsidRPr="00422465" w:rsidRDefault="00422465" w:rsidP="00422465">
            <w:pPr>
              <w:pStyle w:val="Style4"/>
              <w:jc w:val="center"/>
              <w:rPr>
                <w:rStyle w:val="FontStyle189"/>
                <w:b w:val="0"/>
                <w:sz w:val="24"/>
                <w:szCs w:val="24"/>
                <w:lang w:eastAsia="en-US"/>
              </w:rPr>
            </w:pPr>
          </w:p>
          <w:p w14:paraId="419B1788" w14:textId="4E2EC77D" w:rsidR="00422465" w:rsidRPr="00B37E87" w:rsidRDefault="00422465" w:rsidP="00422465">
            <w:pPr>
              <w:pStyle w:val="Style4"/>
              <w:jc w:val="center"/>
              <w:rPr>
                <w:rStyle w:val="FontStyle189"/>
                <w:b w:val="0"/>
                <w:sz w:val="24"/>
                <w:szCs w:val="24"/>
                <w:lang w:val="en-US" w:eastAsia="en-US"/>
              </w:rPr>
            </w:pPr>
            <w:r w:rsidRPr="00422465">
              <w:rPr>
                <w:rStyle w:val="FontStyle189"/>
                <w:b w:val="0"/>
                <w:sz w:val="24"/>
                <w:szCs w:val="24"/>
                <w:lang w:eastAsia="en-US"/>
              </w:rPr>
              <w:t xml:space="preserve"> Частные</w:t>
            </w:r>
            <w:r w:rsidRPr="00A93799">
              <w:rPr>
                <w:rStyle w:val="FontStyle189"/>
                <w:b w:val="0"/>
                <w:sz w:val="24"/>
                <w:szCs w:val="24"/>
                <w:lang w:val="en-US" w:eastAsia="en-US"/>
              </w:rPr>
              <w:t xml:space="preserve"> </w:t>
            </w:r>
            <w:r w:rsidRPr="00422465">
              <w:rPr>
                <w:rStyle w:val="FontStyle189"/>
                <w:b w:val="0"/>
                <w:sz w:val="24"/>
                <w:szCs w:val="24"/>
                <w:lang w:eastAsia="en-US"/>
              </w:rPr>
              <w:t>требования</w:t>
            </w:r>
          </w:p>
          <w:p w14:paraId="73A7D322" w14:textId="77777777" w:rsidR="00EA14FE" w:rsidRPr="00A93799" w:rsidRDefault="00EA14FE" w:rsidP="00422465">
            <w:pPr>
              <w:pStyle w:val="Style4"/>
              <w:jc w:val="center"/>
              <w:rPr>
                <w:rStyle w:val="FontStyle189"/>
                <w:b w:val="0"/>
                <w:sz w:val="24"/>
                <w:szCs w:val="24"/>
                <w:lang w:val="en-US" w:eastAsia="en-US"/>
              </w:rPr>
            </w:pPr>
          </w:p>
          <w:p w14:paraId="75E2A0CF" w14:textId="77777777" w:rsidR="00422465" w:rsidRPr="00A93799" w:rsidRDefault="00422465" w:rsidP="00422465">
            <w:pPr>
              <w:pStyle w:val="Style4"/>
              <w:jc w:val="center"/>
              <w:rPr>
                <w:rStyle w:val="FontStyle189"/>
                <w:b w:val="0"/>
                <w:sz w:val="24"/>
                <w:szCs w:val="24"/>
                <w:lang w:val="en-US" w:eastAsia="en-US"/>
              </w:rPr>
            </w:pPr>
            <w:r w:rsidRPr="00422465">
              <w:rPr>
                <w:rStyle w:val="FontStyle189"/>
                <w:b w:val="0"/>
                <w:sz w:val="24"/>
                <w:szCs w:val="24"/>
                <w:lang w:eastAsia="en-US"/>
              </w:rPr>
              <w:t>Часть</w:t>
            </w:r>
            <w:r w:rsidRPr="00A93799">
              <w:rPr>
                <w:rStyle w:val="FontStyle189"/>
                <w:b w:val="0"/>
                <w:sz w:val="24"/>
                <w:szCs w:val="24"/>
                <w:lang w:val="en-US" w:eastAsia="en-US"/>
              </w:rPr>
              <w:t xml:space="preserve"> 2</w:t>
            </w:r>
          </w:p>
          <w:p w14:paraId="12400E54" w14:textId="77777777" w:rsidR="00422465" w:rsidRPr="00A93799" w:rsidRDefault="00422465" w:rsidP="00422465">
            <w:pPr>
              <w:pStyle w:val="Style4"/>
              <w:jc w:val="center"/>
              <w:rPr>
                <w:rStyle w:val="FontStyle189"/>
                <w:b w:val="0"/>
                <w:sz w:val="24"/>
                <w:szCs w:val="24"/>
                <w:lang w:val="en-US" w:eastAsia="en-US"/>
              </w:rPr>
            </w:pPr>
          </w:p>
          <w:p w14:paraId="3E7259FF" w14:textId="77777777" w:rsidR="00422465" w:rsidRPr="00A93799" w:rsidRDefault="00422465" w:rsidP="00422465">
            <w:pPr>
              <w:pStyle w:val="Style4"/>
              <w:jc w:val="center"/>
              <w:rPr>
                <w:rStyle w:val="FontStyle189"/>
                <w:b w:val="0"/>
                <w:sz w:val="24"/>
                <w:szCs w:val="24"/>
                <w:lang w:val="en-US" w:eastAsia="en-US"/>
              </w:rPr>
            </w:pPr>
            <w:r w:rsidRPr="00A93799">
              <w:rPr>
                <w:rStyle w:val="FontStyle189"/>
                <w:b w:val="0"/>
                <w:sz w:val="24"/>
                <w:szCs w:val="24"/>
                <w:lang w:val="en-US" w:eastAsia="en-US"/>
              </w:rPr>
              <w:t xml:space="preserve"> </w:t>
            </w:r>
            <w:r w:rsidRPr="00422465">
              <w:rPr>
                <w:rStyle w:val="FontStyle189"/>
                <w:b w:val="0"/>
                <w:sz w:val="24"/>
                <w:szCs w:val="24"/>
                <w:lang w:eastAsia="en-US"/>
              </w:rPr>
              <w:t>Редукционные</w:t>
            </w:r>
            <w:r w:rsidRPr="00A93799">
              <w:rPr>
                <w:rStyle w:val="FontStyle189"/>
                <w:b w:val="0"/>
                <w:sz w:val="24"/>
                <w:szCs w:val="24"/>
                <w:lang w:val="en-US" w:eastAsia="en-US"/>
              </w:rPr>
              <w:t xml:space="preserve"> </w:t>
            </w:r>
            <w:r w:rsidRPr="00422465">
              <w:rPr>
                <w:rStyle w:val="FontStyle189"/>
                <w:b w:val="0"/>
                <w:sz w:val="24"/>
                <w:szCs w:val="24"/>
                <w:lang w:eastAsia="en-US"/>
              </w:rPr>
              <w:t>клапаны</w:t>
            </w:r>
          </w:p>
          <w:p w14:paraId="43F36F4B" w14:textId="77777777" w:rsidR="00422465" w:rsidRPr="00A93799" w:rsidRDefault="00422465" w:rsidP="00422465">
            <w:pPr>
              <w:pStyle w:val="Style4"/>
              <w:jc w:val="center"/>
              <w:rPr>
                <w:rStyle w:val="FontStyle189"/>
                <w:sz w:val="24"/>
                <w:szCs w:val="24"/>
                <w:lang w:val="en-US" w:eastAsia="en-US"/>
              </w:rPr>
            </w:pPr>
          </w:p>
          <w:p w14:paraId="6D015A0C" w14:textId="77777777" w:rsidR="00422465" w:rsidRPr="00A93799" w:rsidRDefault="00422465" w:rsidP="00422465">
            <w:pPr>
              <w:pStyle w:val="Style4"/>
              <w:jc w:val="center"/>
              <w:rPr>
                <w:rStyle w:val="FontStyle189"/>
                <w:b w:val="0"/>
                <w:sz w:val="24"/>
                <w:szCs w:val="24"/>
                <w:lang w:val="en-US" w:eastAsia="en-US"/>
              </w:rPr>
            </w:pPr>
          </w:p>
          <w:p w14:paraId="574DD646" w14:textId="5164BAFA" w:rsidR="00EB7706" w:rsidRPr="00A93799" w:rsidRDefault="00422465" w:rsidP="00A93799">
            <w:pPr>
              <w:pStyle w:val="Style4"/>
              <w:widowControl/>
              <w:jc w:val="center"/>
              <w:rPr>
                <w:rStyle w:val="FontStyle189"/>
                <w:b w:val="0"/>
                <w:sz w:val="24"/>
                <w:szCs w:val="24"/>
                <w:lang w:val="en-US" w:eastAsia="en-US"/>
              </w:rPr>
            </w:pPr>
            <w:r w:rsidRPr="00422465">
              <w:rPr>
                <w:rStyle w:val="FontStyle189"/>
                <w:b w:val="0"/>
                <w:sz w:val="24"/>
                <w:szCs w:val="24"/>
                <w:lang w:val="en-US" w:eastAsia="en-US"/>
              </w:rPr>
              <w:t>Safety and control devices for gas burners and gas-burning applia</w:t>
            </w:r>
            <w:r w:rsidR="00A93799">
              <w:rPr>
                <w:rStyle w:val="FontStyle189"/>
                <w:b w:val="0"/>
                <w:sz w:val="24"/>
                <w:szCs w:val="24"/>
                <w:lang w:val="en-US" w:eastAsia="en-US"/>
              </w:rPr>
              <w:t xml:space="preserve">nces — particular requirements – </w:t>
            </w:r>
            <w:r w:rsidRPr="00422465">
              <w:rPr>
                <w:rStyle w:val="FontStyle189"/>
                <w:b w:val="0"/>
                <w:sz w:val="24"/>
                <w:szCs w:val="24"/>
                <w:lang w:val="en-US" w:eastAsia="en-US"/>
              </w:rPr>
              <w:t>Part 2:Pressure regulators</w:t>
            </w:r>
            <w:r w:rsidRPr="00422465">
              <w:rPr>
                <w:rStyle w:val="FontStyle189"/>
                <w:sz w:val="24"/>
                <w:szCs w:val="24"/>
                <w:lang w:val="en-US" w:eastAsia="en-US"/>
              </w:rPr>
              <w:t xml:space="preserve"> </w:t>
            </w:r>
          </w:p>
          <w:p w14:paraId="19E99F44" w14:textId="64BA39F2" w:rsidR="00422465" w:rsidRPr="00422465" w:rsidRDefault="00422465" w:rsidP="00422465">
            <w:pPr>
              <w:pStyle w:val="Style4"/>
              <w:widowControl/>
              <w:jc w:val="center"/>
              <w:rPr>
                <w:rFonts w:ascii="Arial" w:hAnsi="Arial" w:cs="Arial"/>
                <w:lang w:val="en-US"/>
              </w:rPr>
            </w:pPr>
          </w:p>
        </w:tc>
      </w:tr>
    </w:tbl>
    <w:p w14:paraId="4FED14C4" w14:textId="77777777" w:rsidR="00984D79" w:rsidRPr="00A0638A" w:rsidRDefault="00984D79" w:rsidP="00984D79">
      <w:pPr>
        <w:pStyle w:val="4"/>
        <w:keepNext w:val="0"/>
        <w:spacing w:before="0" w:after="0"/>
        <w:jc w:val="right"/>
        <w:rPr>
          <w:rFonts w:ascii="Arial" w:hAnsi="Arial" w:cs="Arial"/>
          <w:sz w:val="24"/>
          <w:szCs w:val="24"/>
        </w:rPr>
      </w:pPr>
      <w:r w:rsidRPr="00A0638A">
        <w:rPr>
          <w:rFonts w:ascii="Arial" w:hAnsi="Arial" w:cs="Arial"/>
          <w:sz w:val="24"/>
          <w:szCs w:val="24"/>
        </w:rPr>
        <w:t>Дата введения</w:t>
      </w:r>
      <w:r w:rsidR="006A3964" w:rsidRPr="00A0638A">
        <w:rPr>
          <w:rFonts w:ascii="Arial" w:hAnsi="Arial" w:cs="Arial"/>
          <w:b w:val="0"/>
          <w:sz w:val="24"/>
          <w:szCs w:val="24"/>
        </w:rPr>
        <w:t>______________</w:t>
      </w:r>
    </w:p>
    <w:p w14:paraId="72598573" w14:textId="7A1ADCA6" w:rsidR="008A5690" w:rsidRPr="00A0638A" w:rsidRDefault="008A5690" w:rsidP="00EA14FE">
      <w:pPr>
        <w:autoSpaceDE w:val="0"/>
        <w:autoSpaceDN w:val="0"/>
        <w:adjustRightInd w:val="0"/>
        <w:jc w:val="both"/>
        <w:rPr>
          <w:rFonts w:ascii="Arial" w:hAnsi="Arial" w:cs="Arial"/>
          <w:b/>
          <w:bCs/>
        </w:rPr>
      </w:pPr>
      <w:bookmarkStart w:id="0" w:name="bookmark46"/>
    </w:p>
    <w:p w14:paraId="6F618B8E" w14:textId="77777777" w:rsidR="00984D79" w:rsidRPr="00A0638A" w:rsidRDefault="00984D79" w:rsidP="00BD4EC5">
      <w:pPr>
        <w:autoSpaceDE w:val="0"/>
        <w:autoSpaceDN w:val="0"/>
        <w:adjustRightInd w:val="0"/>
        <w:ind w:firstLine="709"/>
        <w:jc w:val="both"/>
        <w:rPr>
          <w:rFonts w:ascii="Arial" w:hAnsi="Arial" w:cs="Arial"/>
          <w:b/>
          <w:bCs/>
          <w:sz w:val="28"/>
        </w:rPr>
      </w:pPr>
      <w:r w:rsidRPr="00A0638A">
        <w:rPr>
          <w:rFonts w:ascii="Arial" w:hAnsi="Arial" w:cs="Arial"/>
          <w:b/>
          <w:bCs/>
          <w:sz w:val="28"/>
        </w:rPr>
        <w:t>1 Область применения</w:t>
      </w:r>
    </w:p>
    <w:p w14:paraId="0C33AD51" w14:textId="77777777" w:rsidR="00E153AC" w:rsidRPr="00A0638A" w:rsidRDefault="00E153AC" w:rsidP="00BD4EC5">
      <w:pPr>
        <w:ind w:firstLine="709"/>
        <w:jc w:val="both"/>
        <w:outlineLvl w:val="2"/>
        <w:rPr>
          <w:rFonts w:ascii="Arial" w:eastAsia="Arial Unicode MS" w:hAnsi="Arial" w:cs="Arial"/>
          <w:bCs/>
        </w:rPr>
      </w:pPr>
      <w:bookmarkStart w:id="1" w:name="bookmark11"/>
    </w:p>
    <w:p w14:paraId="311AB3BE" w14:textId="77777777" w:rsidR="00422465" w:rsidRPr="00EB5CBA" w:rsidRDefault="00422465" w:rsidP="00422465">
      <w:pPr>
        <w:pStyle w:val="Style8"/>
        <w:ind w:firstLine="720"/>
        <w:jc w:val="both"/>
        <w:rPr>
          <w:rStyle w:val="FontStyle276"/>
          <w:b w:val="0"/>
          <w:color w:val="000000" w:themeColor="text1"/>
          <w:sz w:val="24"/>
          <w:szCs w:val="24"/>
          <w:lang w:eastAsia="en-US"/>
        </w:rPr>
      </w:pPr>
      <w:bookmarkStart w:id="2" w:name="bookmark12"/>
      <w:bookmarkEnd w:id="1"/>
      <w:r w:rsidRPr="00EB5CBA">
        <w:rPr>
          <w:rStyle w:val="FontStyle276"/>
          <w:b w:val="0"/>
          <w:color w:val="000000" w:themeColor="text1"/>
          <w:sz w:val="24"/>
          <w:szCs w:val="24"/>
          <w:lang w:eastAsia="en-US"/>
        </w:rPr>
        <w:t>Настоящий стандарт устанавливает требования, предъявляемые к безопасности, конструкции и рабочим характеристикам регуляторов давления и пневматическим регуляторам соотношения газ/воздух, предназначенных для применения с газовыми горелками и газоиспользующими установками. Настоящий стандарт распространяется на регуляторы давления и пневматические регуляторы соотношения газ/воздух для газовых горелок и газоиспользующих установок с номинальным присоединительным размером проходного сечения до DN 250 включительно, которые можно применять и испытывать независимо от газоиспользующего оборудования. Настоящий стандарт распространяется на регуляторы с давлением на входе до 50 кПа включительно, применяющие газообразное топливо, такие как природный, промышленный или сжиженный нефтяной газ (LPG). Настоящий стандарт не распространяется на коррозионные и отработанные газы.</w:t>
      </w:r>
    </w:p>
    <w:p w14:paraId="686E5776"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Этот документ особенно применяется к:</w:t>
      </w:r>
    </w:p>
    <w:p w14:paraId="6C1E4918"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регуляторам положительного, нулевого и отрицательного давления, которые могут использовать вспомогательную энергию для изменения настройки выходного давления;</w:t>
      </w:r>
    </w:p>
    <w:p w14:paraId="60E707E4"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пневматические регуляторы соотношения газ/воздух, которые функционируют путем управления давлением газоотвода в ответ на воздушный сигнал давления, перепад давления воздушного сигнала и/или сигнал давления в камере сгорания;</w:t>
      </w:r>
    </w:p>
    <w:p w14:paraId="1A269E81"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регуляторы соотношения давления газ/воздух, которые функционируют путем управления давлением воздуха на выходе в ответ на сигнальное давление газа или перепад давлений газового сигнала.</w:t>
      </w:r>
    </w:p>
    <w:p w14:paraId="569B8B2F"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Настоящий стандарт не распространяется на:</w:t>
      </w:r>
    </w:p>
    <w:p w14:paraId="28377F7D" w14:textId="769B1FA4" w:rsidR="00422465"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регуляторы давления, подключенные непосредственно к системе газоснабжения или резервуару для поддержания постоянного давления распределения;</w:t>
      </w:r>
    </w:p>
    <w:p w14:paraId="35B72C25" w14:textId="14522420" w:rsidR="00422465" w:rsidRPr="00B37E87" w:rsidRDefault="00422465" w:rsidP="00A93799">
      <w:pPr>
        <w:pStyle w:val="Style34"/>
        <w:widowControl/>
        <w:jc w:val="both"/>
        <w:rPr>
          <w:rStyle w:val="FontStyle282"/>
          <w:b w:val="0"/>
          <w:sz w:val="24"/>
          <w:szCs w:val="24"/>
          <w:lang w:eastAsia="en-US"/>
        </w:rPr>
      </w:pPr>
    </w:p>
    <w:p w14:paraId="2E409DE4" w14:textId="77777777" w:rsidR="00EA14FE" w:rsidRPr="00B37E87" w:rsidRDefault="00EA14FE" w:rsidP="00A93799">
      <w:pPr>
        <w:pStyle w:val="Style34"/>
        <w:widowControl/>
        <w:jc w:val="both"/>
        <w:rPr>
          <w:rStyle w:val="FontStyle282"/>
          <w:b w:val="0"/>
          <w:sz w:val="24"/>
          <w:szCs w:val="24"/>
          <w:lang w:eastAsia="en-US"/>
        </w:rPr>
      </w:pPr>
    </w:p>
    <w:p w14:paraId="218D51ED" w14:textId="3E6AD871" w:rsidR="00422465" w:rsidRDefault="00422465" w:rsidP="00422465">
      <w:pPr>
        <w:pBdr>
          <w:top w:val="single" w:sz="4" w:space="1" w:color="auto"/>
        </w:pBdr>
        <w:shd w:val="clear" w:color="auto" w:fill="FFFFFF"/>
        <w:ind w:firstLine="567"/>
        <w:jc w:val="both"/>
        <w:rPr>
          <w:rFonts w:ascii="Arial" w:hAnsi="Arial" w:cs="Arial"/>
          <w:i/>
          <w:sz w:val="22"/>
          <w:szCs w:val="22"/>
        </w:rPr>
      </w:pPr>
      <w:r w:rsidRPr="00A0638A">
        <w:rPr>
          <w:rFonts w:ascii="Arial" w:hAnsi="Arial" w:cs="Arial"/>
          <w:i/>
          <w:sz w:val="22"/>
          <w:szCs w:val="22"/>
        </w:rPr>
        <w:t>Проект</w:t>
      </w:r>
      <w:r w:rsidRPr="00B37E87">
        <w:rPr>
          <w:rFonts w:ascii="Arial" w:hAnsi="Arial" w:cs="Arial"/>
          <w:i/>
          <w:sz w:val="22"/>
          <w:szCs w:val="22"/>
        </w:rPr>
        <w:t xml:space="preserve">, </w:t>
      </w:r>
      <w:r w:rsidRPr="00A0638A">
        <w:rPr>
          <w:rFonts w:ascii="Arial" w:hAnsi="Arial" w:cs="Arial"/>
          <w:i/>
          <w:sz w:val="22"/>
          <w:szCs w:val="22"/>
          <w:lang w:val="en-US"/>
        </w:rPr>
        <w:t>KZ</w:t>
      </w:r>
      <w:r w:rsidRPr="00B37E87">
        <w:rPr>
          <w:rFonts w:ascii="Arial" w:hAnsi="Arial" w:cs="Arial"/>
          <w:i/>
          <w:sz w:val="22"/>
          <w:szCs w:val="22"/>
        </w:rPr>
        <w:t xml:space="preserve">, </w:t>
      </w:r>
      <w:r w:rsidRPr="00A0638A">
        <w:rPr>
          <w:rFonts w:ascii="Arial" w:hAnsi="Arial" w:cs="Arial"/>
          <w:i/>
          <w:sz w:val="22"/>
          <w:szCs w:val="22"/>
        </w:rPr>
        <w:t>первая</w:t>
      </w:r>
      <w:r w:rsidRPr="00B37E87">
        <w:rPr>
          <w:rFonts w:ascii="Arial" w:hAnsi="Arial" w:cs="Arial"/>
          <w:i/>
          <w:sz w:val="22"/>
          <w:szCs w:val="22"/>
        </w:rPr>
        <w:t xml:space="preserve"> </w:t>
      </w:r>
      <w:r w:rsidRPr="00A0638A">
        <w:rPr>
          <w:rFonts w:ascii="Arial" w:hAnsi="Arial" w:cs="Arial"/>
          <w:i/>
          <w:sz w:val="22"/>
          <w:szCs w:val="22"/>
        </w:rPr>
        <w:t>редакция</w:t>
      </w:r>
    </w:p>
    <w:p w14:paraId="23FE331B" w14:textId="77777777" w:rsidR="00422465" w:rsidRPr="00B37E87" w:rsidRDefault="00422465" w:rsidP="00422465">
      <w:pPr>
        <w:pBdr>
          <w:top w:val="single" w:sz="4" w:space="1" w:color="auto"/>
        </w:pBdr>
        <w:shd w:val="clear" w:color="auto" w:fill="FFFFFF"/>
        <w:ind w:firstLine="567"/>
        <w:jc w:val="both"/>
        <w:rPr>
          <w:rStyle w:val="FontStyle276"/>
          <w:b w:val="0"/>
          <w:bCs w:val="0"/>
          <w:i/>
          <w:color w:val="auto"/>
          <w:sz w:val="22"/>
          <w:szCs w:val="22"/>
        </w:rPr>
      </w:pPr>
    </w:p>
    <w:p w14:paraId="7422AA16"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lastRenderedPageBreak/>
        <w:t>— регуляторы давления, предназначенные для газового оборудования, установленного на открытом воздухе и подвергающегося воздействию окружающей среды;</w:t>
      </w:r>
    </w:p>
    <w:p w14:paraId="70E3F95D"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механически связанные регуляторы соотношения газ/воздух;</w:t>
      </w:r>
    </w:p>
    <w:p w14:paraId="74E249DC" w14:textId="77777777" w:rsidR="00422465" w:rsidRPr="00EB5CBA" w:rsidRDefault="00422465" w:rsidP="00422465">
      <w:pPr>
        <w:pStyle w:val="Style8"/>
        <w:ind w:firstLine="720"/>
        <w:jc w:val="both"/>
        <w:rPr>
          <w:rStyle w:val="FontStyle276"/>
          <w:b w:val="0"/>
          <w:color w:val="000000" w:themeColor="text1"/>
          <w:sz w:val="24"/>
          <w:szCs w:val="24"/>
          <w:lang w:eastAsia="en-US"/>
        </w:rPr>
      </w:pPr>
      <w:r w:rsidRPr="00EB5CBA">
        <w:rPr>
          <w:rStyle w:val="FontStyle276"/>
          <w:b w:val="0"/>
          <w:color w:val="000000" w:themeColor="text1"/>
          <w:sz w:val="24"/>
          <w:szCs w:val="24"/>
          <w:lang w:eastAsia="en-US"/>
        </w:rPr>
        <w:t>— электронные регуляторы давления и регуляторы соотношения газ/воздух, которые указаны в ISO 23552-1. Настоящий стандарт устанавливает только типовые испытания.</w:t>
      </w:r>
    </w:p>
    <w:p w14:paraId="28387E7A" w14:textId="77777777" w:rsidR="00422465" w:rsidRPr="00EB5CBA" w:rsidRDefault="00422465" w:rsidP="00422465">
      <w:pPr>
        <w:pStyle w:val="Style8"/>
        <w:widowControl/>
        <w:ind w:firstLine="720"/>
        <w:jc w:val="both"/>
        <w:rPr>
          <w:rStyle w:val="FontStyle276"/>
          <w:b w:val="0"/>
          <w:color w:val="000000" w:themeColor="text1"/>
          <w:sz w:val="24"/>
          <w:szCs w:val="24"/>
          <w:lang w:eastAsia="en-US"/>
        </w:rPr>
      </w:pPr>
    </w:p>
    <w:p w14:paraId="1A58C40C" w14:textId="26F42CBB" w:rsidR="00422465" w:rsidRPr="00A93799" w:rsidRDefault="00A93799" w:rsidP="00A93799">
      <w:pPr>
        <w:pStyle w:val="Style8"/>
        <w:widowControl/>
        <w:ind w:firstLine="720"/>
        <w:jc w:val="both"/>
        <w:rPr>
          <w:rStyle w:val="FontStyle282"/>
          <w:b w:val="0"/>
          <w:bCs w:val="0"/>
          <w:color w:val="000000" w:themeColor="text1"/>
          <w:sz w:val="20"/>
        </w:rPr>
      </w:pPr>
      <w:r w:rsidRPr="00561D79">
        <w:rPr>
          <w:rStyle w:val="FontStyle283"/>
          <w:spacing w:val="20"/>
          <w:sz w:val="20"/>
          <w:szCs w:val="20"/>
          <w:lang w:eastAsia="en-US"/>
        </w:rPr>
        <w:t>Примечание</w:t>
      </w:r>
      <w:r w:rsidRPr="00561D79">
        <w:rPr>
          <w:rStyle w:val="FontStyle283"/>
          <w:sz w:val="20"/>
          <w:szCs w:val="20"/>
          <w:lang w:eastAsia="en-US"/>
        </w:rPr>
        <w:t xml:space="preserve"> –</w:t>
      </w:r>
      <w:r w:rsidRPr="00B07F30">
        <w:rPr>
          <w:rStyle w:val="FontStyle282"/>
          <w:b w:val="0"/>
          <w:bCs w:val="0"/>
          <w:sz w:val="24"/>
          <w:szCs w:val="24"/>
          <w:lang w:eastAsia="en-US"/>
        </w:rPr>
        <w:t xml:space="preserve"> </w:t>
      </w:r>
      <w:r w:rsidR="00422465" w:rsidRPr="00EB5CBA">
        <w:rPr>
          <w:rStyle w:val="FontStyle276"/>
          <w:b w:val="0"/>
          <w:color w:val="000000" w:themeColor="text1"/>
          <w:sz w:val="20"/>
          <w:szCs w:val="24"/>
          <w:lang w:eastAsia="en-US"/>
        </w:rPr>
        <w:t>Приложения от A до H ссылаются на соответствующие приложения ISO 23550, общие требования и применяются там, где это необходимо.</w:t>
      </w:r>
    </w:p>
    <w:p w14:paraId="5A65BCE6" w14:textId="77777777" w:rsidR="00422465" w:rsidRPr="00EB5CBA" w:rsidRDefault="00422465" w:rsidP="00422465">
      <w:pPr>
        <w:pStyle w:val="Style8"/>
        <w:widowControl/>
        <w:ind w:firstLine="720"/>
        <w:jc w:val="both"/>
        <w:rPr>
          <w:rStyle w:val="FontStyle282"/>
          <w:color w:val="000000" w:themeColor="text1"/>
          <w:sz w:val="28"/>
          <w:szCs w:val="24"/>
          <w:lang w:eastAsia="en-US"/>
        </w:rPr>
      </w:pPr>
    </w:p>
    <w:p w14:paraId="24A95ACC" w14:textId="77777777" w:rsidR="00A93799" w:rsidRPr="00EB5CBA" w:rsidRDefault="00A93799" w:rsidP="00A93799">
      <w:pPr>
        <w:pStyle w:val="Style8"/>
        <w:widowControl/>
        <w:ind w:firstLine="720"/>
        <w:jc w:val="both"/>
        <w:rPr>
          <w:rStyle w:val="FontStyle282"/>
          <w:color w:val="000000" w:themeColor="text1"/>
          <w:sz w:val="28"/>
          <w:szCs w:val="24"/>
          <w:lang w:eastAsia="en-US"/>
        </w:rPr>
      </w:pPr>
      <w:r w:rsidRPr="00EB5CBA">
        <w:rPr>
          <w:rStyle w:val="FontStyle282"/>
          <w:color w:val="000000" w:themeColor="text1"/>
          <w:sz w:val="28"/>
          <w:szCs w:val="24"/>
          <w:lang w:eastAsia="en-US"/>
        </w:rPr>
        <w:t>2 Нормативные ссылки</w:t>
      </w:r>
    </w:p>
    <w:p w14:paraId="100D15DC" w14:textId="77777777" w:rsidR="00A93799" w:rsidRPr="00EB5CBA" w:rsidRDefault="00A93799" w:rsidP="00A93799">
      <w:pPr>
        <w:pStyle w:val="Style23"/>
        <w:widowControl/>
        <w:ind w:firstLine="720"/>
        <w:jc w:val="both"/>
        <w:rPr>
          <w:rStyle w:val="FontStyle72"/>
          <w:color w:val="000000" w:themeColor="text1"/>
          <w:sz w:val="24"/>
          <w:szCs w:val="24"/>
          <w:lang w:eastAsia="en-US"/>
        </w:rPr>
      </w:pPr>
    </w:p>
    <w:p w14:paraId="610C52EA" w14:textId="77777777" w:rsidR="00A93799" w:rsidRPr="00EB5CBA" w:rsidRDefault="00A93799" w:rsidP="00A93799">
      <w:pPr>
        <w:pStyle w:val="Style34"/>
        <w:ind w:firstLine="709"/>
        <w:jc w:val="both"/>
        <w:rPr>
          <w:rStyle w:val="FontStyle72"/>
          <w:color w:val="000000" w:themeColor="text1"/>
          <w:sz w:val="24"/>
          <w:szCs w:val="24"/>
          <w:lang w:eastAsia="en-US"/>
        </w:rPr>
      </w:pPr>
      <w:r w:rsidRPr="00EB5CBA">
        <w:rPr>
          <w:rStyle w:val="FontStyle72"/>
          <w:color w:val="000000" w:themeColor="text1"/>
          <w:sz w:val="24"/>
          <w:szCs w:val="24"/>
          <w:lang w:eastAsia="en-US"/>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14:paraId="30D5CB7A" w14:textId="106F8E7C" w:rsidR="00A93799" w:rsidRPr="00EB5CBA" w:rsidRDefault="00A93799" w:rsidP="00A93799">
      <w:pPr>
        <w:pStyle w:val="Style34"/>
        <w:widowControl/>
        <w:ind w:firstLine="709"/>
        <w:jc w:val="both"/>
        <w:rPr>
          <w:rStyle w:val="FontStyle72"/>
          <w:color w:val="000000" w:themeColor="text1"/>
          <w:sz w:val="24"/>
          <w:szCs w:val="24"/>
          <w:lang w:val="kk-KZ" w:eastAsia="en-US"/>
        </w:rPr>
      </w:pPr>
      <w:r w:rsidRPr="00B56CC6">
        <w:rPr>
          <w:rStyle w:val="FontStyle72"/>
          <w:color w:val="000000" w:themeColor="text1"/>
          <w:sz w:val="24"/>
          <w:szCs w:val="24"/>
          <w:lang w:val="en-US" w:eastAsia="en-US"/>
        </w:rPr>
        <w:t xml:space="preserve">ISO 23550, </w:t>
      </w:r>
      <w:r w:rsidR="003F23A2" w:rsidRPr="00B56CC6">
        <w:rPr>
          <w:rStyle w:val="FontStyle72"/>
          <w:color w:val="000000" w:themeColor="text1"/>
          <w:sz w:val="24"/>
          <w:szCs w:val="24"/>
          <w:lang w:val="en-US" w:eastAsia="en-US"/>
        </w:rPr>
        <w:t>Safety and control devices for gas burners and gas-burning appliances — General requirements (</w:t>
      </w:r>
      <w:r w:rsidRPr="00EB5CBA">
        <w:rPr>
          <w:rStyle w:val="FontStyle72"/>
          <w:color w:val="000000" w:themeColor="text1"/>
          <w:sz w:val="24"/>
          <w:szCs w:val="24"/>
          <w:lang w:eastAsia="en-US"/>
        </w:rPr>
        <w:t>Устройства</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обеспечения</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безопасности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контроля</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над</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газовыми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горелками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плитами</w:t>
      </w:r>
      <w:r w:rsidRPr="00B56CC6">
        <w:rPr>
          <w:rStyle w:val="FontStyle72"/>
          <w:color w:val="000000" w:themeColor="text1"/>
          <w:sz w:val="24"/>
          <w:szCs w:val="24"/>
          <w:lang w:val="en-US" w:eastAsia="en-US"/>
        </w:rPr>
        <w:t xml:space="preserve">. </w:t>
      </w:r>
      <w:r w:rsidRPr="00EB5CBA">
        <w:rPr>
          <w:rStyle w:val="FontStyle72"/>
          <w:color w:val="000000" w:themeColor="text1"/>
          <w:sz w:val="24"/>
          <w:szCs w:val="24"/>
          <w:lang w:eastAsia="en-US"/>
        </w:rPr>
        <w:t>Общие требования</w:t>
      </w:r>
      <w:r w:rsidR="003F23A2">
        <w:rPr>
          <w:rStyle w:val="FontStyle72"/>
          <w:color w:val="000000" w:themeColor="text1"/>
          <w:sz w:val="24"/>
          <w:szCs w:val="24"/>
          <w:lang w:eastAsia="en-US"/>
        </w:rPr>
        <w:t>)</w:t>
      </w:r>
    </w:p>
    <w:p w14:paraId="14EBD373" w14:textId="77777777" w:rsidR="00A93799" w:rsidRPr="00EB5CBA" w:rsidRDefault="00A93799" w:rsidP="00A93799">
      <w:pPr>
        <w:pStyle w:val="Style34"/>
        <w:widowControl/>
        <w:ind w:firstLine="720"/>
        <w:jc w:val="both"/>
        <w:rPr>
          <w:rStyle w:val="FontStyle284"/>
          <w:i w:val="0"/>
          <w:color w:val="000000" w:themeColor="text1"/>
          <w:sz w:val="24"/>
          <w:szCs w:val="24"/>
          <w:lang w:eastAsia="en-US"/>
        </w:rPr>
      </w:pPr>
    </w:p>
    <w:p w14:paraId="361BAB3C" w14:textId="77777777" w:rsidR="00A93799" w:rsidRPr="00EB5CBA" w:rsidRDefault="00A93799" w:rsidP="00A93799">
      <w:pPr>
        <w:pStyle w:val="Style46"/>
        <w:widowControl/>
        <w:ind w:firstLine="720"/>
        <w:jc w:val="both"/>
        <w:rPr>
          <w:rStyle w:val="FontStyle282"/>
          <w:color w:val="000000" w:themeColor="text1"/>
          <w:sz w:val="28"/>
          <w:szCs w:val="24"/>
          <w:lang w:eastAsia="en-US"/>
        </w:rPr>
      </w:pPr>
      <w:bookmarkStart w:id="3" w:name="bookmark3"/>
      <w:r w:rsidRPr="00EB5CBA">
        <w:rPr>
          <w:rStyle w:val="FontStyle282"/>
          <w:color w:val="000000" w:themeColor="text1"/>
          <w:sz w:val="28"/>
          <w:szCs w:val="24"/>
          <w:lang w:eastAsia="en-US"/>
        </w:rPr>
        <w:t>3</w:t>
      </w:r>
      <w:bookmarkEnd w:id="3"/>
      <w:r w:rsidRPr="00EB5CBA">
        <w:rPr>
          <w:rStyle w:val="FontStyle282"/>
          <w:color w:val="000000" w:themeColor="text1"/>
          <w:sz w:val="28"/>
          <w:szCs w:val="24"/>
          <w:lang w:eastAsia="en-US"/>
        </w:rPr>
        <w:t xml:space="preserve"> Термины и определения</w:t>
      </w:r>
    </w:p>
    <w:p w14:paraId="5E84E913" w14:textId="77777777" w:rsidR="00A93799" w:rsidRPr="00EB5CBA" w:rsidRDefault="00A93799" w:rsidP="00A93799">
      <w:pPr>
        <w:pStyle w:val="Style24"/>
        <w:widowControl/>
        <w:ind w:firstLine="720"/>
        <w:jc w:val="both"/>
        <w:rPr>
          <w:rStyle w:val="FontStyle283"/>
          <w:color w:val="000000" w:themeColor="text1"/>
          <w:sz w:val="24"/>
          <w:szCs w:val="24"/>
          <w:lang w:eastAsia="en-US"/>
        </w:rPr>
      </w:pPr>
    </w:p>
    <w:p w14:paraId="2BEE544C"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В настоящем стандарте применяются термины по ISO 23550, а также следующие термины с соответствующими определениями.</w:t>
      </w:r>
    </w:p>
    <w:p w14:paraId="7124ABA4"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26D9B016" w14:textId="77777777" w:rsidR="00A93799" w:rsidRPr="00EB5CBA" w:rsidRDefault="00A93799" w:rsidP="00A93799">
      <w:pPr>
        <w:pStyle w:val="Style46"/>
        <w:ind w:firstLine="720"/>
        <w:jc w:val="both"/>
        <w:rPr>
          <w:rStyle w:val="FontStyle283"/>
          <w:rFonts w:eastAsia="Times New Roman"/>
          <w:color w:val="000000" w:themeColor="text1"/>
          <w:sz w:val="20"/>
          <w:szCs w:val="24"/>
          <w:lang w:eastAsia="en-US"/>
        </w:rPr>
      </w:pPr>
      <w:r w:rsidRPr="00EB5CBA">
        <w:rPr>
          <w:rStyle w:val="FontStyle283"/>
          <w:rFonts w:eastAsia="Times New Roman"/>
          <w:color w:val="000000" w:themeColor="text1"/>
          <w:sz w:val="20"/>
          <w:szCs w:val="24"/>
          <w:lang w:eastAsia="en-US"/>
        </w:rPr>
        <w:t>ISO и IEC поддерживают следующие терминологические базы данных для использования в стандартизации:</w:t>
      </w:r>
    </w:p>
    <w:p w14:paraId="0844F910" w14:textId="77777777" w:rsidR="00A93799" w:rsidRPr="00EB5CBA" w:rsidRDefault="00A93799" w:rsidP="00A93799">
      <w:pPr>
        <w:pStyle w:val="Style46"/>
        <w:ind w:firstLine="720"/>
        <w:jc w:val="both"/>
        <w:rPr>
          <w:rStyle w:val="FontStyle283"/>
          <w:rFonts w:eastAsia="Times New Roman"/>
          <w:color w:val="000000" w:themeColor="text1"/>
          <w:sz w:val="20"/>
          <w:szCs w:val="24"/>
          <w:lang w:eastAsia="en-US"/>
        </w:rPr>
      </w:pPr>
      <w:r w:rsidRPr="00EB5CBA">
        <w:rPr>
          <w:rStyle w:val="FontStyle283"/>
          <w:rFonts w:eastAsia="Times New Roman"/>
          <w:color w:val="000000" w:themeColor="text1"/>
          <w:sz w:val="20"/>
          <w:szCs w:val="24"/>
          <w:lang w:eastAsia="en-US"/>
        </w:rPr>
        <w:t xml:space="preserve">– ISO Платформа для просмотра файлов в режиме онлайн: доступная по адресу </w:t>
      </w:r>
      <w:hyperlink r:id="rId13" w:history="1">
        <w:r w:rsidRPr="00EB5CBA">
          <w:rPr>
            <w:rStyle w:val="af5"/>
            <w:rFonts w:eastAsia="Times New Roman"/>
            <w:color w:val="000000" w:themeColor="text1"/>
            <w:sz w:val="20"/>
            <w:u w:val="none"/>
            <w:lang w:eastAsia="en-US"/>
          </w:rPr>
          <w:t>https://www.iso.org/obp</w:t>
        </w:r>
      </w:hyperlink>
    </w:p>
    <w:p w14:paraId="59138FB6" w14:textId="50D49961" w:rsidR="00A93799" w:rsidRPr="00EB5CBA" w:rsidRDefault="00A93799" w:rsidP="00A93799">
      <w:pPr>
        <w:pStyle w:val="Style46"/>
        <w:ind w:firstLine="720"/>
        <w:jc w:val="both"/>
        <w:rPr>
          <w:rStyle w:val="FontStyle283"/>
          <w:rFonts w:eastAsia="Times New Roman"/>
          <w:color w:val="000000" w:themeColor="text1"/>
          <w:sz w:val="20"/>
          <w:szCs w:val="24"/>
          <w:lang w:eastAsia="en-US"/>
        </w:rPr>
      </w:pPr>
      <w:r w:rsidRPr="00EB5CBA">
        <w:rPr>
          <w:rStyle w:val="FontStyle283"/>
          <w:rFonts w:eastAsia="Times New Roman"/>
          <w:color w:val="000000" w:themeColor="text1"/>
          <w:sz w:val="20"/>
          <w:szCs w:val="24"/>
          <w:lang w:eastAsia="en-US"/>
        </w:rPr>
        <w:t>–</w:t>
      </w:r>
      <w:r w:rsidRPr="00A93799">
        <w:rPr>
          <w:rStyle w:val="FontStyle283"/>
          <w:rFonts w:eastAsia="Times New Roman"/>
          <w:color w:val="000000" w:themeColor="text1"/>
          <w:sz w:val="20"/>
          <w:szCs w:val="24"/>
          <w:lang w:eastAsia="en-US"/>
        </w:rPr>
        <w:t xml:space="preserve"> </w:t>
      </w:r>
      <w:r w:rsidRPr="00EB5CBA">
        <w:rPr>
          <w:rStyle w:val="FontStyle283"/>
          <w:rFonts w:eastAsia="Times New Roman"/>
          <w:color w:val="000000" w:themeColor="text1"/>
          <w:sz w:val="20"/>
          <w:szCs w:val="24"/>
          <w:lang w:eastAsia="en-US"/>
        </w:rPr>
        <w:t xml:space="preserve">IEC Electropedia: доступна по адресу </w:t>
      </w:r>
      <w:hyperlink r:id="rId14" w:history="1">
        <w:r w:rsidRPr="00EB5CBA">
          <w:rPr>
            <w:rStyle w:val="af5"/>
            <w:rFonts w:eastAsia="Times New Roman"/>
            <w:color w:val="000000" w:themeColor="text1"/>
            <w:sz w:val="20"/>
            <w:u w:val="none"/>
            <w:lang w:eastAsia="en-US"/>
          </w:rPr>
          <w:t>http://www.electropedia.org/</w:t>
        </w:r>
      </w:hyperlink>
      <w:r w:rsidRPr="00EB5CBA">
        <w:rPr>
          <w:rStyle w:val="FontStyle283"/>
          <w:rFonts w:eastAsia="Times New Roman"/>
          <w:color w:val="000000" w:themeColor="text1"/>
          <w:sz w:val="20"/>
          <w:szCs w:val="24"/>
          <w:lang w:eastAsia="en-US"/>
        </w:rPr>
        <w:t xml:space="preserve">. </w:t>
      </w:r>
    </w:p>
    <w:p w14:paraId="5E7D1C1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00ABC2E7"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b/>
          <w:color w:val="000000" w:themeColor="text1"/>
          <w:sz w:val="24"/>
          <w:szCs w:val="24"/>
          <w:lang w:eastAsia="en-US"/>
        </w:rPr>
        <w:t xml:space="preserve">3.1 Регуляторы </w:t>
      </w:r>
    </w:p>
    <w:p w14:paraId="5860C6E6"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3.1.1 </w:t>
      </w:r>
      <w:r w:rsidRPr="00EB5CBA">
        <w:rPr>
          <w:rStyle w:val="FontStyle283"/>
          <w:rFonts w:eastAsia="Times New Roman"/>
          <w:b/>
          <w:color w:val="000000" w:themeColor="text1"/>
          <w:sz w:val="24"/>
          <w:szCs w:val="24"/>
          <w:lang w:eastAsia="en-US"/>
        </w:rPr>
        <w:t>регулятор давления</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pressure</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regulator</w:t>
      </w:r>
      <w:r w:rsidRPr="00EB5CBA">
        <w:rPr>
          <w:rStyle w:val="FontStyle283"/>
          <w:rFonts w:eastAsia="Times New Roman"/>
          <w:color w:val="000000" w:themeColor="text1"/>
          <w:sz w:val="24"/>
          <w:szCs w:val="24"/>
          <w:lang w:eastAsia="en-US"/>
        </w:rPr>
        <w:t>): Устройство, которое поддерживает давление на выходе, постоянное в заданных пределах независимо от изменения давления на входе и/или значения расхода.</w:t>
      </w:r>
    </w:p>
    <w:p w14:paraId="13BB3B21"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10D80A34" w14:textId="2E0B591E" w:rsidR="00A93799" w:rsidRPr="00A93799" w:rsidRDefault="00A93799" w:rsidP="00A93799">
      <w:pPr>
        <w:pStyle w:val="Style46"/>
        <w:ind w:firstLine="720"/>
        <w:jc w:val="both"/>
        <w:rPr>
          <w:rStyle w:val="FontStyle283"/>
          <w:color w:val="000000" w:themeColor="text1"/>
          <w:sz w:val="20"/>
          <w:szCs w:val="22"/>
        </w:rPr>
      </w:pPr>
      <w:r w:rsidRPr="00561D79">
        <w:rPr>
          <w:rStyle w:val="FontStyle283"/>
          <w:rFonts w:eastAsia="Times New Roman"/>
          <w:spacing w:val="20"/>
          <w:sz w:val="20"/>
          <w:szCs w:val="20"/>
          <w:lang w:eastAsia="en-US"/>
        </w:rPr>
        <w:t>Примечание</w:t>
      </w:r>
      <w:r w:rsidRPr="00561D79">
        <w:rPr>
          <w:rStyle w:val="FontStyle283"/>
          <w:rFonts w:eastAsia="Times New Roman"/>
          <w:sz w:val="20"/>
          <w:szCs w:val="20"/>
          <w:lang w:eastAsia="en-US"/>
        </w:rPr>
        <w:t xml:space="preserve"> –</w:t>
      </w:r>
      <w:r w:rsidRPr="00B07F30">
        <w:rPr>
          <w:rStyle w:val="FontStyle282"/>
          <w:b w:val="0"/>
          <w:bCs w:val="0"/>
          <w:sz w:val="24"/>
          <w:szCs w:val="24"/>
          <w:lang w:eastAsia="en-US"/>
        </w:rPr>
        <w:t xml:space="preserve"> </w:t>
      </w:r>
      <w:r w:rsidRPr="00EB5CBA">
        <w:rPr>
          <w:rStyle w:val="FontStyle283"/>
          <w:rFonts w:eastAsia="Times New Roman"/>
          <w:color w:val="000000" w:themeColor="text1"/>
          <w:sz w:val="20"/>
          <w:szCs w:val="20"/>
          <w:lang w:eastAsia="en-US"/>
        </w:rPr>
        <w:t>Примеры см. в Приложении I.</w:t>
      </w:r>
    </w:p>
    <w:p w14:paraId="4B0C1C9F"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2AB2CE4A"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3.1.2</w:t>
      </w:r>
      <w:r w:rsidRPr="00EB5CBA">
        <w:rPr>
          <w:rStyle w:val="FontStyle283"/>
          <w:rFonts w:eastAsia="Times New Roman"/>
          <w:color w:val="000000" w:themeColor="text1"/>
          <w:sz w:val="24"/>
          <w:szCs w:val="24"/>
          <w:lang w:val="kk-KZ" w:eastAsia="en-US"/>
        </w:rPr>
        <w:t xml:space="preserve"> </w:t>
      </w:r>
      <w:r w:rsidRPr="00EB5CBA">
        <w:rPr>
          <w:rStyle w:val="FontStyle283"/>
          <w:rFonts w:eastAsia="Times New Roman"/>
          <w:b/>
          <w:color w:val="000000" w:themeColor="text1"/>
          <w:sz w:val="24"/>
          <w:szCs w:val="24"/>
          <w:lang w:eastAsia="en-US"/>
        </w:rPr>
        <w:t>настраиваемый регулятор давления</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adjustable</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pressure</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regulator</w:t>
      </w:r>
      <w:r w:rsidRPr="00EB5CBA">
        <w:rPr>
          <w:rStyle w:val="FontStyle283"/>
          <w:rFonts w:eastAsia="Times New Roman"/>
          <w:color w:val="000000" w:themeColor="text1"/>
          <w:sz w:val="24"/>
          <w:szCs w:val="24"/>
          <w:lang w:eastAsia="en-US"/>
        </w:rPr>
        <w:t>):</w:t>
      </w:r>
      <w:r w:rsidRPr="00EB5CBA">
        <w:rPr>
          <w:rStyle w:val="FontStyle283"/>
          <w:rFonts w:eastAsia="Times New Roman"/>
          <w:color w:val="000000" w:themeColor="text1"/>
          <w:sz w:val="24"/>
          <w:szCs w:val="24"/>
          <w:lang w:val="kk-KZ" w:eastAsia="en-US"/>
        </w:rPr>
        <w:t xml:space="preserve"> </w:t>
      </w:r>
      <w:r w:rsidRPr="00EB5CBA">
        <w:rPr>
          <w:rStyle w:val="FontStyle283"/>
          <w:rFonts w:eastAsia="Times New Roman"/>
          <w:color w:val="000000" w:themeColor="text1"/>
          <w:sz w:val="24"/>
          <w:szCs w:val="24"/>
          <w:lang w:eastAsia="en-US"/>
        </w:rPr>
        <w:t>Регулятор, в котором предусмотрены средства для изменения настраиваемого</w:t>
      </w:r>
      <w:r w:rsidRPr="00EB5CBA">
        <w:rPr>
          <w:rStyle w:val="FontStyle283"/>
          <w:rFonts w:eastAsia="Times New Roman"/>
          <w:color w:val="000000" w:themeColor="text1"/>
          <w:sz w:val="24"/>
          <w:szCs w:val="24"/>
          <w:lang w:val="kk-KZ" w:eastAsia="en-US"/>
        </w:rPr>
        <w:t xml:space="preserve"> </w:t>
      </w:r>
      <w:r w:rsidRPr="00EB5CBA">
        <w:rPr>
          <w:rStyle w:val="FontStyle283"/>
          <w:rFonts w:eastAsia="Times New Roman"/>
          <w:color w:val="000000" w:themeColor="text1"/>
          <w:sz w:val="24"/>
          <w:szCs w:val="24"/>
          <w:lang w:eastAsia="en-US"/>
        </w:rPr>
        <w:t>давления на выходе</w:t>
      </w:r>
    </w:p>
    <w:p w14:paraId="28A0AE26" w14:textId="77777777" w:rsidR="00A93799" w:rsidRPr="00EB5CBA" w:rsidRDefault="00A93799" w:rsidP="00A93799">
      <w:pPr>
        <w:pStyle w:val="Style46"/>
        <w:ind w:firstLine="720"/>
        <w:jc w:val="both"/>
        <w:rPr>
          <w:rStyle w:val="FontStyle283"/>
          <w:rFonts w:eastAsia="Times New Roman"/>
          <w:color w:val="000000" w:themeColor="text1"/>
          <w:sz w:val="24"/>
          <w:szCs w:val="24"/>
          <w:lang w:val="kk-KZ" w:eastAsia="en-US"/>
        </w:rPr>
      </w:pPr>
      <w:r w:rsidRPr="00EB5CBA">
        <w:rPr>
          <w:rStyle w:val="FontStyle283"/>
          <w:rFonts w:eastAsia="Times New Roman"/>
          <w:color w:val="000000" w:themeColor="text1"/>
          <w:sz w:val="24"/>
          <w:szCs w:val="24"/>
          <w:lang w:eastAsia="en-US"/>
        </w:rPr>
        <w:t>3.1.3</w:t>
      </w:r>
      <w:r w:rsidRPr="00EB5CBA">
        <w:rPr>
          <w:rStyle w:val="FontStyle283"/>
          <w:rFonts w:eastAsia="Times New Roman"/>
          <w:color w:val="000000" w:themeColor="text1"/>
          <w:sz w:val="24"/>
          <w:szCs w:val="24"/>
          <w:lang w:val="kk-KZ" w:eastAsia="en-US"/>
        </w:rPr>
        <w:t xml:space="preserve"> </w:t>
      </w:r>
      <w:r w:rsidRPr="00EB5CBA">
        <w:rPr>
          <w:rStyle w:val="FontStyle283"/>
          <w:rFonts w:eastAsia="Times New Roman"/>
          <w:b/>
          <w:color w:val="000000" w:themeColor="text1"/>
          <w:sz w:val="24"/>
          <w:szCs w:val="24"/>
          <w:lang w:eastAsia="en-US"/>
        </w:rPr>
        <w:t xml:space="preserve">пневматический газ </w:t>
      </w:r>
      <w:r w:rsidRPr="00EB5CBA">
        <w:rPr>
          <w:rStyle w:val="FontStyle283"/>
          <w:rFonts w:eastAsia="Times New Roman"/>
          <w:color w:val="000000" w:themeColor="text1"/>
          <w:sz w:val="24"/>
          <w:szCs w:val="24"/>
          <w:lang w:val="kk-KZ" w:eastAsia="en-US"/>
        </w:rPr>
        <w:t>(pneumatic gas): Р</w:t>
      </w:r>
      <w:r w:rsidRPr="00EB5CBA">
        <w:rPr>
          <w:rStyle w:val="FontStyle283"/>
          <w:rFonts w:eastAsia="Times New Roman"/>
          <w:color w:val="000000" w:themeColor="text1"/>
          <w:sz w:val="24"/>
          <w:szCs w:val="24"/>
          <w:lang w:eastAsia="en-US"/>
        </w:rPr>
        <w:t>егулятор давления соотношения воздуха</w:t>
      </w:r>
      <w:r w:rsidRPr="00EB5CBA">
        <w:rPr>
          <w:rStyle w:val="FontStyle283"/>
          <w:rFonts w:eastAsia="Times New Roman"/>
          <w:color w:val="000000" w:themeColor="text1"/>
          <w:sz w:val="24"/>
          <w:szCs w:val="24"/>
          <w:lang w:val="kk-KZ" w:eastAsia="en-US"/>
        </w:rPr>
        <w:t xml:space="preserve"> </w:t>
      </w:r>
      <w:r w:rsidRPr="00EB5CBA">
        <w:rPr>
          <w:rStyle w:val="FontStyle283"/>
          <w:rFonts w:eastAsia="Times New Roman"/>
          <w:color w:val="000000" w:themeColor="text1"/>
          <w:sz w:val="24"/>
          <w:szCs w:val="24"/>
          <w:lang w:eastAsia="en-US"/>
        </w:rPr>
        <w:t>регулятор давления (3.1.1), который подает газ под указанным давлением на выходе в ответ на контрольное давление</w:t>
      </w:r>
    </w:p>
    <w:p w14:paraId="3745A34C"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3.1.4 </w:t>
      </w:r>
      <w:r w:rsidRPr="00EB5CBA">
        <w:rPr>
          <w:rStyle w:val="FontStyle283"/>
          <w:rFonts w:eastAsia="Times New Roman"/>
          <w:b/>
          <w:color w:val="000000" w:themeColor="text1"/>
          <w:sz w:val="24"/>
          <w:szCs w:val="24"/>
          <w:lang w:eastAsia="en-US"/>
        </w:rPr>
        <w:t>регулятор нулевого давления</w:t>
      </w:r>
      <w:r w:rsidRPr="00EB5CBA">
        <w:rPr>
          <w:rStyle w:val="FontStyle283"/>
          <w:rFonts w:eastAsia="Times New Roman"/>
          <w:color w:val="000000" w:themeColor="text1"/>
          <w:sz w:val="24"/>
          <w:szCs w:val="24"/>
          <w:lang w:eastAsia="en-US"/>
        </w:rPr>
        <w:t xml:space="preserve"> (zero pressure regulator):Регулятор давления (3.1.1), который поддерживает постоянное давление на выходе на уровне или ниже атмосферного давления</w:t>
      </w:r>
    </w:p>
    <w:p w14:paraId="05967CF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7945E2B4"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b/>
          <w:color w:val="000000" w:themeColor="text1"/>
          <w:sz w:val="24"/>
          <w:szCs w:val="24"/>
          <w:lang w:eastAsia="en-US"/>
        </w:rPr>
        <w:t xml:space="preserve">3.2 Давление </w:t>
      </w:r>
    </w:p>
    <w:p w14:paraId="091709B5"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 </w:t>
      </w:r>
      <w:r w:rsidRPr="00EB5CBA">
        <w:rPr>
          <w:rStyle w:val="FontStyle283"/>
          <w:rFonts w:eastAsia="Times New Roman"/>
          <w:b/>
          <w:color w:val="000000" w:themeColor="text1"/>
          <w:sz w:val="24"/>
          <w:szCs w:val="24"/>
          <w:lang w:eastAsia="en-US"/>
        </w:rPr>
        <w:t>испытательное давление</w:t>
      </w:r>
      <w:r w:rsidRPr="00EB5CBA">
        <w:rPr>
          <w:rStyle w:val="FontStyle283"/>
          <w:rFonts w:eastAsia="Times New Roman"/>
          <w:color w:val="000000" w:themeColor="text1"/>
          <w:sz w:val="24"/>
          <w:szCs w:val="24"/>
          <w:lang w:eastAsia="en-US"/>
        </w:rPr>
        <w:t xml:space="preserve"> (test pressure): Давление, применяемое при испытании.</w:t>
      </w:r>
    </w:p>
    <w:p w14:paraId="53DC110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3.2.2 </w:t>
      </w:r>
      <w:r w:rsidRPr="00EB5CBA">
        <w:rPr>
          <w:rStyle w:val="FontStyle283"/>
          <w:rFonts w:eastAsia="Times New Roman"/>
          <w:b/>
          <w:color w:val="000000" w:themeColor="text1"/>
          <w:sz w:val="24"/>
          <w:szCs w:val="24"/>
          <w:lang w:eastAsia="en-US"/>
        </w:rPr>
        <w:t>падение давления</w:t>
      </w:r>
      <w:r w:rsidRPr="00EB5CBA">
        <w:rPr>
          <w:rStyle w:val="FontStyle283"/>
          <w:rFonts w:eastAsia="Times New Roman"/>
          <w:color w:val="000000" w:themeColor="text1"/>
          <w:sz w:val="24"/>
          <w:szCs w:val="24"/>
          <w:lang w:eastAsia="en-US"/>
        </w:rPr>
        <w:t xml:space="preserve"> (pressure drop): Перепад давления при полном открытии клапана.</w:t>
      </w:r>
    </w:p>
    <w:p w14:paraId="3C866D85"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lastRenderedPageBreak/>
        <w:t xml:space="preserve">3.2.3 </w:t>
      </w:r>
      <w:r w:rsidRPr="00EB5CBA">
        <w:rPr>
          <w:rStyle w:val="FontStyle283"/>
          <w:rFonts w:eastAsia="Times New Roman"/>
          <w:b/>
          <w:color w:val="000000" w:themeColor="text1"/>
          <w:sz w:val="24"/>
          <w:szCs w:val="24"/>
          <w:lang w:eastAsia="en-US"/>
        </w:rPr>
        <w:t>максимальное давление на входе p</w:t>
      </w:r>
      <w:r w:rsidRPr="00EB5CBA">
        <w:rPr>
          <w:rStyle w:val="FontStyle283"/>
          <w:rFonts w:eastAsia="Times New Roman"/>
          <w:b/>
          <w:color w:val="000000" w:themeColor="text1"/>
          <w:sz w:val="24"/>
          <w:szCs w:val="24"/>
          <w:vertAlign w:val="subscript"/>
          <w:lang w:eastAsia="en-US"/>
        </w:rPr>
        <w:t>1max</w:t>
      </w:r>
      <w:r w:rsidRPr="00EB5CBA">
        <w:rPr>
          <w:rStyle w:val="FontStyle283"/>
          <w:rFonts w:eastAsia="Times New Roman"/>
          <w:color w:val="000000" w:themeColor="text1"/>
          <w:sz w:val="24"/>
          <w:szCs w:val="24"/>
          <w:lang w:eastAsia="en-US"/>
        </w:rPr>
        <w:t xml:space="preserve"> (maximum inlet pressure): Максимальное, указанное изготовителем, давление на входе, при котором разрешается использовать регулятор. </w:t>
      </w:r>
    </w:p>
    <w:p w14:paraId="0C246CB3"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3.2.4 </w:t>
      </w:r>
      <w:r w:rsidRPr="00EB5CBA">
        <w:rPr>
          <w:rStyle w:val="FontStyle283"/>
          <w:rFonts w:eastAsia="Times New Roman"/>
          <w:b/>
          <w:color w:val="000000" w:themeColor="text1"/>
          <w:sz w:val="24"/>
          <w:szCs w:val="24"/>
          <w:lang w:eastAsia="en-US"/>
        </w:rPr>
        <w:t>минимальное давление на входе p</w:t>
      </w:r>
      <w:r w:rsidRPr="00EB5CBA">
        <w:rPr>
          <w:rStyle w:val="FontStyle283"/>
          <w:rFonts w:eastAsia="Times New Roman"/>
          <w:b/>
          <w:color w:val="000000" w:themeColor="text1"/>
          <w:sz w:val="24"/>
          <w:szCs w:val="24"/>
          <w:vertAlign w:val="subscript"/>
          <w:lang w:eastAsia="en-US"/>
        </w:rPr>
        <w:t>1min</w:t>
      </w:r>
      <w:r w:rsidRPr="00EB5CBA">
        <w:rPr>
          <w:rStyle w:val="FontStyle283"/>
          <w:rFonts w:eastAsia="Times New Roman"/>
          <w:color w:val="000000" w:themeColor="text1"/>
          <w:sz w:val="24"/>
          <w:szCs w:val="24"/>
          <w:lang w:eastAsia="en-US"/>
        </w:rPr>
        <w:t xml:space="preserve"> (minimum inlet pressure): Минимальное, указанное изготовителем, давление на входе, при котором разрешается использовать регулятор</w:t>
      </w:r>
    </w:p>
    <w:p w14:paraId="6C6AB94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3.2.5 </w:t>
      </w:r>
      <w:r w:rsidRPr="00EB5CBA">
        <w:rPr>
          <w:rStyle w:val="FontStyle283"/>
          <w:rFonts w:eastAsia="Times New Roman"/>
          <w:b/>
          <w:color w:val="000000" w:themeColor="text1"/>
          <w:sz w:val="24"/>
          <w:szCs w:val="24"/>
          <w:lang w:eastAsia="en-US"/>
        </w:rPr>
        <w:t>диапазон давления на входе</w:t>
      </w:r>
      <w:r w:rsidRPr="00EB5CBA">
        <w:rPr>
          <w:rStyle w:val="FontStyle283"/>
          <w:rFonts w:eastAsia="Times New Roman"/>
          <w:color w:val="000000" w:themeColor="text1"/>
          <w:sz w:val="24"/>
          <w:szCs w:val="24"/>
          <w:lang w:eastAsia="en-US"/>
        </w:rPr>
        <w:t xml:space="preserve"> (inlet pressure range): Изменение давления на входе от максимального до минимального значения.</w:t>
      </w:r>
    </w:p>
    <w:p w14:paraId="55531071"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3.2.6 </w:t>
      </w:r>
      <w:r w:rsidRPr="00EB5CBA">
        <w:rPr>
          <w:rStyle w:val="FontStyle283"/>
          <w:rFonts w:eastAsia="Times New Roman"/>
          <w:b/>
          <w:color w:val="000000" w:themeColor="text1"/>
          <w:sz w:val="24"/>
          <w:szCs w:val="24"/>
          <w:lang w:eastAsia="en-US"/>
        </w:rPr>
        <w:t>максимальное давление на выходе</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b/>
          <w:color w:val="000000" w:themeColor="text1"/>
          <w:sz w:val="24"/>
          <w:szCs w:val="24"/>
          <w:lang w:eastAsia="en-US"/>
        </w:rPr>
        <w:t>p</w:t>
      </w:r>
      <w:r w:rsidRPr="00EB5CBA">
        <w:rPr>
          <w:rStyle w:val="FontStyle283"/>
          <w:rFonts w:eastAsia="Times New Roman"/>
          <w:b/>
          <w:color w:val="000000" w:themeColor="text1"/>
          <w:sz w:val="24"/>
          <w:szCs w:val="24"/>
          <w:vertAlign w:val="subscript"/>
          <w:lang w:eastAsia="en-US"/>
        </w:rPr>
        <w:t>2max</w:t>
      </w:r>
      <w:r w:rsidRPr="00EB5CBA">
        <w:rPr>
          <w:rStyle w:val="FontStyle283"/>
          <w:rFonts w:eastAsia="Times New Roman"/>
          <w:color w:val="000000" w:themeColor="text1"/>
          <w:sz w:val="24"/>
          <w:szCs w:val="24"/>
          <w:lang w:eastAsia="en-US"/>
        </w:rPr>
        <w:t xml:space="preserve"> (maximum outlet pressure): Максимальное, установленное изготовителем, давление на выходе, при котором были проведены испытания для определения способности регулятора контролировать давление на выходе в допустимых пределах, заявленных производителем </w:t>
      </w:r>
    </w:p>
    <w:p w14:paraId="6EAAA0A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3.2.7</w:t>
      </w:r>
      <w:r w:rsidRPr="00EB5CBA">
        <w:rPr>
          <w:rStyle w:val="FontStyle283"/>
          <w:rFonts w:eastAsia="Times New Roman"/>
          <w:b/>
          <w:color w:val="000000" w:themeColor="text1"/>
          <w:sz w:val="24"/>
          <w:szCs w:val="24"/>
          <w:lang w:eastAsia="en-US"/>
        </w:rPr>
        <w:t xml:space="preserve"> минимальное давление на выходе p</w:t>
      </w:r>
      <w:r w:rsidRPr="00EB5CBA">
        <w:rPr>
          <w:rStyle w:val="FontStyle283"/>
          <w:rFonts w:eastAsia="Times New Roman"/>
          <w:b/>
          <w:color w:val="000000" w:themeColor="text1"/>
          <w:sz w:val="24"/>
          <w:szCs w:val="24"/>
          <w:vertAlign w:val="subscript"/>
          <w:lang w:eastAsia="en-US"/>
        </w:rPr>
        <w:t>2min</w:t>
      </w:r>
      <w:r w:rsidRPr="00EB5CBA">
        <w:rPr>
          <w:rStyle w:val="FontStyle283"/>
          <w:rFonts w:eastAsia="Times New Roman"/>
          <w:color w:val="000000" w:themeColor="text1"/>
          <w:sz w:val="24"/>
          <w:szCs w:val="24"/>
          <w:lang w:eastAsia="en-US"/>
        </w:rPr>
        <w:t xml:space="preserve"> (minimum outlet pressure): Минимальное установленное изготовителем давление на выходе, при котором были проведены испытания для определения способности регулятора контролировать давление на выходе в допустимых пределах, заявленных производителем</w:t>
      </w:r>
    </w:p>
    <w:p w14:paraId="22E3270D"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3.2.8 </w:t>
      </w:r>
      <w:r w:rsidRPr="00EB5CBA">
        <w:rPr>
          <w:rStyle w:val="FontStyle283"/>
          <w:rFonts w:eastAsia="Times New Roman"/>
          <w:b/>
          <w:color w:val="000000" w:themeColor="text1"/>
          <w:sz w:val="24"/>
          <w:szCs w:val="24"/>
          <w:lang w:eastAsia="en-US"/>
        </w:rPr>
        <w:t>диапазон давления на выходе</w:t>
      </w:r>
      <w:r w:rsidRPr="00EB5CBA">
        <w:rPr>
          <w:rStyle w:val="FontStyle283"/>
          <w:rFonts w:eastAsia="Times New Roman"/>
          <w:color w:val="000000" w:themeColor="text1"/>
          <w:sz w:val="24"/>
          <w:szCs w:val="24"/>
          <w:lang w:eastAsia="en-US"/>
        </w:rPr>
        <w:t xml:space="preserve"> (outlet pressure range): Изменение давления на выходе от максимального до минималього значения.</w:t>
      </w:r>
    </w:p>
    <w:p w14:paraId="7F5DF0AA"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3.2.9 </w:t>
      </w:r>
      <w:r w:rsidRPr="00EB5CBA">
        <w:rPr>
          <w:rStyle w:val="FontStyle283"/>
          <w:rFonts w:eastAsia="Times New Roman"/>
          <w:b/>
          <w:color w:val="000000" w:themeColor="text1"/>
          <w:sz w:val="24"/>
          <w:szCs w:val="24"/>
          <w:lang w:eastAsia="en-US"/>
        </w:rPr>
        <w:t>точка настройки</w:t>
      </w:r>
      <w:r w:rsidRPr="00EB5CBA">
        <w:rPr>
          <w:rStyle w:val="FontStyle283"/>
          <w:rFonts w:eastAsia="Times New Roman"/>
          <w:color w:val="000000" w:themeColor="text1"/>
          <w:sz w:val="24"/>
          <w:szCs w:val="24"/>
          <w:lang w:eastAsia="en-US"/>
        </w:rPr>
        <w:t xml:space="preserve"> (setting point): Указанные изготовителем давления на входе и выходе, на которые регулятор первоначально настраивается для испытаний для указанного значения расхода газа.</w:t>
      </w:r>
    </w:p>
    <w:p w14:paraId="51E6ACE2"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19832F26" w14:textId="782DADFF"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r w:rsidRPr="00561D79">
        <w:rPr>
          <w:rStyle w:val="FontStyle283"/>
          <w:rFonts w:eastAsia="Times New Roman"/>
          <w:spacing w:val="20"/>
          <w:sz w:val="20"/>
          <w:szCs w:val="20"/>
          <w:lang w:eastAsia="en-US"/>
        </w:rPr>
        <w:t>Примечание</w:t>
      </w:r>
      <w:r w:rsidRPr="00561D79">
        <w:rPr>
          <w:rStyle w:val="FontStyle283"/>
          <w:rFonts w:eastAsia="Times New Roman"/>
          <w:sz w:val="20"/>
          <w:szCs w:val="20"/>
          <w:lang w:eastAsia="en-US"/>
        </w:rPr>
        <w:t xml:space="preserve"> –</w:t>
      </w:r>
      <w:r w:rsidRPr="00B07F30">
        <w:rPr>
          <w:rStyle w:val="FontStyle282"/>
          <w:b w:val="0"/>
          <w:bCs w:val="0"/>
          <w:sz w:val="24"/>
          <w:szCs w:val="24"/>
          <w:lang w:eastAsia="en-US"/>
        </w:rPr>
        <w:t xml:space="preserve"> </w:t>
      </w:r>
      <w:r w:rsidRPr="00EB5CBA">
        <w:rPr>
          <w:rStyle w:val="FontStyle283"/>
          <w:rFonts w:eastAsia="Times New Roman"/>
          <w:color w:val="000000" w:themeColor="text1"/>
          <w:sz w:val="20"/>
          <w:szCs w:val="20"/>
          <w:lang w:eastAsia="en-US"/>
        </w:rPr>
        <w:t>соответствующие значения давления и расхода называются установочным давлением на входе (3.2.10), установочным давлением на выходе (3.2.11) и установочным расходом.</w:t>
      </w:r>
    </w:p>
    <w:p w14:paraId="58B47E80"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1F65C91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3.2.10 </w:t>
      </w:r>
      <w:r w:rsidRPr="00EB5CBA">
        <w:rPr>
          <w:rStyle w:val="FontStyle283"/>
          <w:rFonts w:eastAsia="Times New Roman"/>
          <w:b/>
          <w:color w:val="000000" w:themeColor="text1"/>
          <w:sz w:val="24"/>
          <w:szCs w:val="24"/>
          <w:lang w:eastAsia="en-US"/>
        </w:rPr>
        <w:t xml:space="preserve">установочное давление на входе </w:t>
      </w:r>
      <w:r w:rsidRPr="00EB5CBA">
        <w:rPr>
          <w:rStyle w:val="FontStyle283"/>
          <w:rFonts w:eastAsia="Times New Roman"/>
          <w:color w:val="000000" w:themeColor="text1"/>
          <w:sz w:val="24"/>
          <w:szCs w:val="24"/>
          <w:lang w:eastAsia="en-US"/>
        </w:rPr>
        <w:t>(inlet setting pressure): Входное давление, на которое настроен регулятор давления (3.1.1) в целях проверки</w:t>
      </w:r>
    </w:p>
    <w:p w14:paraId="1EE07A55"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3.2.11 </w:t>
      </w:r>
      <w:r w:rsidRPr="00EB5CBA">
        <w:rPr>
          <w:rStyle w:val="FontStyle283"/>
          <w:rFonts w:eastAsia="Times New Roman"/>
          <w:b/>
          <w:color w:val="000000" w:themeColor="text1"/>
          <w:sz w:val="24"/>
          <w:szCs w:val="24"/>
          <w:lang w:eastAsia="en-US"/>
        </w:rPr>
        <w:t>установочное давление на выходе</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outlet setting pressure</w:t>
      </w:r>
      <w:r w:rsidRPr="00EB5CBA">
        <w:rPr>
          <w:rStyle w:val="FontStyle283"/>
          <w:rFonts w:eastAsia="Times New Roman"/>
          <w:color w:val="000000" w:themeColor="text1"/>
          <w:sz w:val="24"/>
          <w:szCs w:val="24"/>
          <w:lang w:eastAsia="en-US"/>
        </w:rPr>
        <w:t>): Выходное давление, на которое настроен регулятор давления (3.1.1) в целях проверки</w:t>
      </w:r>
    </w:p>
    <w:p w14:paraId="24C1D5D7"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3.2.12 </w:t>
      </w:r>
      <w:r w:rsidRPr="00EB5CBA">
        <w:rPr>
          <w:rStyle w:val="FontStyle283"/>
          <w:rFonts w:eastAsia="Times New Roman"/>
          <w:b/>
          <w:color w:val="000000" w:themeColor="text1"/>
          <w:sz w:val="24"/>
          <w:szCs w:val="24"/>
          <w:lang w:eastAsia="en-US"/>
        </w:rPr>
        <w:t>сигнальное давление p</w:t>
      </w:r>
      <w:r w:rsidRPr="00EB5CBA">
        <w:rPr>
          <w:rStyle w:val="FontStyle283"/>
          <w:rFonts w:eastAsia="Times New Roman"/>
          <w:b/>
          <w:color w:val="000000" w:themeColor="text1"/>
          <w:sz w:val="24"/>
          <w:szCs w:val="24"/>
          <w:vertAlign w:val="subscript"/>
          <w:lang w:eastAsia="en-US"/>
        </w:rPr>
        <w:t>3</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signal pressure</w:t>
      </w:r>
      <w:r w:rsidRPr="00EB5CBA">
        <w:rPr>
          <w:rStyle w:val="FontStyle283"/>
          <w:rFonts w:eastAsia="Times New Roman"/>
          <w:color w:val="000000" w:themeColor="text1"/>
          <w:sz w:val="24"/>
          <w:szCs w:val="24"/>
          <w:lang w:eastAsia="en-US"/>
        </w:rPr>
        <w:t>): Давление, дифференциальное давление или их комбинация, подаваемые на регулятор для обеспечения указанного выходного давления</w:t>
      </w:r>
    </w:p>
    <w:p w14:paraId="3B354D1B"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3.2.13 </w:t>
      </w:r>
      <w:r w:rsidRPr="00EB5CBA">
        <w:rPr>
          <w:rStyle w:val="FontStyle283"/>
          <w:rFonts w:eastAsia="Times New Roman"/>
          <w:b/>
          <w:color w:val="000000" w:themeColor="text1"/>
          <w:sz w:val="24"/>
          <w:szCs w:val="24"/>
          <w:lang w:eastAsia="en-US"/>
        </w:rPr>
        <w:t>давление, определяющее нагрузку p</w:t>
      </w:r>
      <w:r w:rsidRPr="00EB5CBA">
        <w:rPr>
          <w:rStyle w:val="FontStyle283"/>
          <w:rFonts w:eastAsia="Times New Roman"/>
          <w:b/>
          <w:color w:val="000000" w:themeColor="text1"/>
          <w:sz w:val="24"/>
          <w:szCs w:val="24"/>
          <w:vertAlign w:val="subscript"/>
          <w:lang w:eastAsia="en-US"/>
        </w:rPr>
        <w:t>4</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load determining pressure</w:t>
      </w:r>
      <w:r w:rsidRPr="00EB5CBA">
        <w:rPr>
          <w:rStyle w:val="FontStyle283"/>
          <w:rFonts w:eastAsia="Times New Roman"/>
          <w:color w:val="000000" w:themeColor="text1"/>
          <w:sz w:val="24"/>
          <w:szCs w:val="24"/>
          <w:lang w:eastAsia="en-US"/>
        </w:rPr>
        <w:t>)  :Отрицательное давление, возникшее в результате воздушного потока, например, производится вытяжным вентилятором, через ограничение</w:t>
      </w:r>
    </w:p>
    <w:p w14:paraId="06DBE0E6"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3.2.14 </w:t>
      </w:r>
      <w:r w:rsidRPr="00EB5CBA">
        <w:rPr>
          <w:rStyle w:val="FontStyle283"/>
          <w:rFonts w:eastAsia="Times New Roman"/>
          <w:b/>
          <w:color w:val="000000" w:themeColor="text1"/>
          <w:sz w:val="24"/>
          <w:szCs w:val="24"/>
          <w:lang w:eastAsia="en-US"/>
        </w:rPr>
        <w:t xml:space="preserve">давление в камере сгорания </w:t>
      </w:r>
      <w:r w:rsidRPr="00EB5CBA">
        <w:rPr>
          <w:rStyle w:val="FontStyle283"/>
          <w:rFonts w:eastAsia="Times New Roman"/>
          <w:b/>
          <w:color w:val="000000" w:themeColor="text1"/>
          <w:sz w:val="24"/>
          <w:szCs w:val="24"/>
          <w:lang w:val="en-US" w:eastAsia="en-US"/>
        </w:rPr>
        <w:t>p</w:t>
      </w:r>
      <w:r w:rsidRPr="00EB5CBA">
        <w:rPr>
          <w:rStyle w:val="FontStyle283"/>
          <w:rFonts w:eastAsia="Times New Roman"/>
          <w:b/>
          <w:color w:val="000000" w:themeColor="text1"/>
          <w:sz w:val="24"/>
          <w:szCs w:val="24"/>
          <w:vertAlign w:val="subscript"/>
          <w:lang w:val="en-US" w:eastAsia="en-US"/>
        </w:rPr>
        <w:t>sc</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lang w:val="en-US"/>
        </w:rPr>
        <w:t>combustion</w:t>
      </w:r>
      <w:r w:rsidRPr="00EB5CBA">
        <w:rPr>
          <w:bCs/>
          <w:color w:val="000000" w:themeColor="text1"/>
          <w:sz w:val="22"/>
          <w:szCs w:val="22"/>
        </w:rPr>
        <w:t xml:space="preserve"> </w:t>
      </w:r>
      <w:r w:rsidRPr="00EB5CBA">
        <w:rPr>
          <w:bCs/>
          <w:color w:val="000000" w:themeColor="text1"/>
          <w:sz w:val="22"/>
          <w:szCs w:val="22"/>
          <w:lang w:val="en-US"/>
        </w:rPr>
        <w:t>chamber</w:t>
      </w:r>
      <w:r w:rsidRPr="00EB5CBA">
        <w:rPr>
          <w:bCs/>
          <w:color w:val="000000" w:themeColor="text1"/>
          <w:sz w:val="22"/>
          <w:szCs w:val="22"/>
        </w:rPr>
        <w:t xml:space="preserve"> </w:t>
      </w:r>
      <w:r w:rsidRPr="00EB5CBA">
        <w:rPr>
          <w:bCs/>
          <w:color w:val="000000" w:themeColor="text1"/>
          <w:sz w:val="22"/>
          <w:szCs w:val="22"/>
          <w:lang w:val="en-US"/>
        </w:rPr>
        <w:t>pressure</w:t>
      </w:r>
      <w:r w:rsidRPr="00EB5CBA">
        <w:rPr>
          <w:rStyle w:val="FontStyle283"/>
          <w:rFonts w:eastAsia="Times New Roman"/>
          <w:color w:val="000000" w:themeColor="text1"/>
          <w:sz w:val="24"/>
          <w:szCs w:val="24"/>
          <w:lang w:eastAsia="en-US"/>
        </w:rPr>
        <w:t>): Давление горючих газов из камеры сгорания, подключенной к регулятору давления (3.1.1)</w:t>
      </w:r>
    </w:p>
    <w:p w14:paraId="3C4F941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3.2.15 </w:t>
      </w:r>
      <w:r w:rsidRPr="00EB5CBA">
        <w:rPr>
          <w:rStyle w:val="FontStyle283"/>
          <w:rFonts w:eastAsia="Times New Roman"/>
          <w:b/>
          <w:color w:val="000000" w:themeColor="text1"/>
          <w:sz w:val="24"/>
          <w:szCs w:val="24"/>
          <w:lang w:eastAsia="en-US"/>
        </w:rPr>
        <w:t>соотношение газа/воздуха</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gas/air ratio</w:t>
      </w:r>
      <w:r w:rsidRPr="00EB5CBA">
        <w:rPr>
          <w:rStyle w:val="FontStyle283"/>
          <w:rFonts w:eastAsia="Times New Roman"/>
          <w:color w:val="000000" w:themeColor="text1"/>
          <w:sz w:val="24"/>
          <w:szCs w:val="24"/>
          <w:lang w:eastAsia="en-US"/>
        </w:rPr>
        <w:t>): Уклон прямолинейного соотношения между давлением на выходе, p</w:t>
      </w:r>
      <w:r w:rsidRPr="00EB5CBA">
        <w:rPr>
          <w:rStyle w:val="FontStyle283"/>
          <w:rFonts w:eastAsia="Times New Roman"/>
          <w:color w:val="000000" w:themeColor="text1"/>
          <w:sz w:val="24"/>
          <w:szCs w:val="24"/>
          <w:vertAlign w:val="subscript"/>
          <w:lang w:eastAsia="en-US"/>
        </w:rPr>
        <w:t>2</w:t>
      </w:r>
      <w:r w:rsidRPr="00EB5CBA">
        <w:rPr>
          <w:rStyle w:val="FontStyle283"/>
          <w:rFonts w:eastAsia="Times New Roman"/>
          <w:color w:val="000000" w:themeColor="text1"/>
          <w:sz w:val="24"/>
          <w:szCs w:val="24"/>
          <w:lang w:eastAsia="en-US"/>
        </w:rPr>
        <w:t xml:space="preserve"> и сигнальным давлением (3.2.12), p</w:t>
      </w:r>
      <w:r w:rsidRPr="00EB5CBA">
        <w:rPr>
          <w:rStyle w:val="FontStyle283"/>
          <w:rFonts w:eastAsia="Times New Roman"/>
          <w:color w:val="000000" w:themeColor="text1"/>
          <w:sz w:val="24"/>
          <w:szCs w:val="24"/>
          <w:vertAlign w:val="subscript"/>
          <w:lang w:eastAsia="en-US"/>
        </w:rPr>
        <w:t>3</w:t>
      </w:r>
    </w:p>
    <w:p w14:paraId="53F153E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3.2.16 </w:t>
      </w:r>
      <w:r w:rsidRPr="00EB5CBA">
        <w:rPr>
          <w:rStyle w:val="FontStyle283"/>
          <w:rFonts w:eastAsia="Times New Roman"/>
          <w:b/>
          <w:color w:val="000000" w:themeColor="text1"/>
          <w:sz w:val="24"/>
          <w:szCs w:val="24"/>
          <w:lang w:eastAsia="en-US"/>
        </w:rPr>
        <w:t>выдерживаемое давление</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withstand pressure</w:t>
      </w:r>
      <w:r w:rsidRPr="00EB5CBA">
        <w:rPr>
          <w:rStyle w:val="FontStyle283"/>
          <w:rFonts w:eastAsia="Times New Roman"/>
          <w:color w:val="000000" w:themeColor="text1"/>
          <w:sz w:val="24"/>
          <w:szCs w:val="24"/>
          <w:lang w:eastAsia="en-US"/>
        </w:rPr>
        <w:t xml:space="preserve">): Давление, которое выдерживается без ухудшения характеристик после возврата к максимальному давлению на входе (3.2.3) или ниже него </w:t>
      </w:r>
    </w:p>
    <w:p w14:paraId="6C2DAAEC"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3.2.17 </w:t>
      </w:r>
      <w:r w:rsidRPr="00EB5CBA">
        <w:rPr>
          <w:rStyle w:val="FontStyle283"/>
          <w:rFonts w:eastAsia="Times New Roman"/>
          <w:b/>
          <w:color w:val="000000" w:themeColor="text1"/>
          <w:sz w:val="24"/>
          <w:szCs w:val="24"/>
          <w:lang w:eastAsia="en-US"/>
        </w:rPr>
        <w:t xml:space="preserve">избыточное давление </w:t>
      </w:r>
      <w:r w:rsidRPr="00EB5CBA">
        <w:rPr>
          <w:rStyle w:val="FontStyle283"/>
          <w:rFonts w:eastAsia="Times New Roman"/>
          <w:b/>
          <w:color w:val="000000" w:themeColor="text1"/>
          <w:sz w:val="24"/>
          <w:szCs w:val="24"/>
          <w:lang w:val="en-US" w:eastAsia="en-US"/>
        </w:rPr>
        <w:t>EP</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lang w:val="en-US"/>
        </w:rPr>
        <w:t>excessive</w:t>
      </w:r>
      <w:r w:rsidRPr="00EB5CBA">
        <w:rPr>
          <w:bCs/>
          <w:color w:val="000000" w:themeColor="text1"/>
          <w:sz w:val="22"/>
          <w:szCs w:val="22"/>
        </w:rPr>
        <w:t xml:space="preserve"> </w:t>
      </w:r>
      <w:r w:rsidRPr="00EB5CBA">
        <w:rPr>
          <w:bCs/>
          <w:color w:val="000000" w:themeColor="text1"/>
          <w:sz w:val="22"/>
          <w:szCs w:val="22"/>
          <w:lang w:val="en-US"/>
        </w:rPr>
        <w:t>pressure</w:t>
      </w:r>
      <w:r w:rsidRPr="00EB5CBA">
        <w:rPr>
          <w:rStyle w:val="FontStyle283"/>
          <w:rFonts w:eastAsia="Times New Roman"/>
          <w:color w:val="000000" w:themeColor="text1"/>
          <w:sz w:val="24"/>
          <w:szCs w:val="24"/>
          <w:lang w:eastAsia="en-US"/>
        </w:rPr>
        <w:t>): Дополнительная оценка для регулятора, который устойчив к утечке и потоку при аномально высоком давлении на входе</w:t>
      </w:r>
    </w:p>
    <w:p w14:paraId="2F031B4B"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253AD3F4" w14:textId="6C761A43"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r>
        <w:rPr>
          <w:rStyle w:val="FontStyle278"/>
          <w:color w:val="000000" w:themeColor="text1"/>
          <w:sz w:val="20"/>
          <w:szCs w:val="22"/>
          <w:lang w:eastAsia="en-US"/>
        </w:rPr>
        <w:t xml:space="preserve">Примечание – </w:t>
      </w:r>
      <w:r w:rsidRPr="00EB5CBA">
        <w:rPr>
          <w:rStyle w:val="FontStyle283"/>
          <w:rFonts w:eastAsia="Times New Roman"/>
          <w:color w:val="000000" w:themeColor="text1"/>
          <w:sz w:val="20"/>
          <w:szCs w:val="20"/>
          <w:lang w:eastAsia="en-US"/>
        </w:rPr>
        <w:t>Регуляторы могут иметь рейтинг избыточного давления в соответствии с испытаниями, описанными в настоящем документе.</w:t>
      </w:r>
    </w:p>
    <w:p w14:paraId="5CE20AF6"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66CB589B"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b/>
          <w:color w:val="000000" w:themeColor="text1"/>
          <w:sz w:val="24"/>
          <w:szCs w:val="24"/>
          <w:lang w:eastAsia="en-US"/>
        </w:rPr>
        <w:t>3.3 Расходы газа</w:t>
      </w:r>
    </w:p>
    <w:p w14:paraId="221318F6" w14:textId="77777777" w:rsidR="00A93799" w:rsidRPr="00EB5CBA" w:rsidRDefault="00A93799" w:rsidP="00A93799">
      <w:pPr>
        <w:pStyle w:val="Style46"/>
        <w:ind w:firstLine="720"/>
        <w:jc w:val="both"/>
        <w:rPr>
          <w:rStyle w:val="FontStyle283"/>
          <w:rFonts w:eastAsia="Times New Roman"/>
          <w:color w:val="000000" w:themeColor="text1"/>
          <w:sz w:val="24"/>
          <w:szCs w:val="24"/>
          <w:lang w:val="kk-KZ" w:eastAsia="en-US"/>
        </w:rPr>
      </w:pPr>
      <w:r w:rsidRPr="00EB5CBA">
        <w:rPr>
          <w:rStyle w:val="FontStyle283"/>
          <w:rFonts w:eastAsia="Times New Roman"/>
          <w:color w:val="000000" w:themeColor="text1"/>
          <w:sz w:val="24"/>
          <w:szCs w:val="24"/>
          <w:lang w:eastAsia="en-US"/>
        </w:rPr>
        <w:lastRenderedPageBreak/>
        <w:t>3.3.</w:t>
      </w:r>
      <w:r w:rsidRPr="00EB5CBA">
        <w:rPr>
          <w:rStyle w:val="FontStyle283"/>
          <w:rFonts w:eastAsia="Times New Roman"/>
          <w:b/>
          <w:color w:val="000000" w:themeColor="text1"/>
          <w:sz w:val="24"/>
          <w:szCs w:val="24"/>
          <w:lang w:eastAsia="en-US"/>
        </w:rPr>
        <w:t>1 максимальный расход газа</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b/>
          <w:color w:val="000000" w:themeColor="text1"/>
          <w:sz w:val="24"/>
          <w:szCs w:val="24"/>
          <w:lang w:eastAsia="en-US"/>
        </w:rPr>
        <w:t>q</w:t>
      </w:r>
      <w:r w:rsidRPr="00EB5CBA">
        <w:rPr>
          <w:rStyle w:val="FontStyle283"/>
          <w:rFonts w:eastAsia="Times New Roman"/>
          <w:b/>
          <w:color w:val="000000" w:themeColor="text1"/>
          <w:sz w:val="24"/>
          <w:szCs w:val="24"/>
          <w:vertAlign w:val="subscript"/>
          <w:lang w:eastAsia="en-US"/>
        </w:rPr>
        <w:t>max</w:t>
      </w:r>
      <w:r w:rsidRPr="00EB5CBA">
        <w:rPr>
          <w:rStyle w:val="FontStyle283"/>
          <w:rFonts w:eastAsia="Times New Roman"/>
          <w:b/>
          <w:color w:val="000000" w:themeColor="text1"/>
          <w:sz w:val="24"/>
          <w:szCs w:val="24"/>
          <w:lang w:eastAsia="en-US"/>
        </w:rPr>
        <w:t xml:space="preserve"> (</w:t>
      </w:r>
      <w:r w:rsidRPr="00EB5CBA">
        <w:rPr>
          <w:rStyle w:val="FontStyle283"/>
          <w:rFonts w:eastAsia="Times New Roman"/>
          <w:color w:val="000000" w:themeColor="text1"/>
          <w:sz w:val="24"/>
          <w:szCs w:val="24"/>
          <w:lang w:eastAsia="en-US"/>
        </w:rPr>
        <w:t>maximum flow rate): Максимальное значение расхода, измеряемое при стандартных условиях в кубических метрах в час (м</w:t>
      </w:r>
      <w:r w:rsidRPr="00EB5CBA">
        <w:rPr>
          <w:rStyle w:val="FontStyle283"/>
          <w:rFonts w:eastAsia="Times New Roman"/>
          <w:color w:val="000000" w:themeColor="text1"/>
          <w:sz w:val="24"/>
          <w:szCs w:val="24"/>
          <w:vertAlign w:val="superscript"/>
          <w:lang w:eastAsia="en-US"/>
        </w:rPr>
        <w:t>3</w:t>
      </w:r>
      <w:r w:rsidRPr="00EB5CBA">
        <w:rPr>
          <w:rStyle w:val="FontStyle283"/>
          <w:rFonts w:eastAsia="Times New Roman"/>
          <w:color w:val="000000" w:themeColor="text1"/>
          <w:sz w:val="24"/>
          <w:szCs w:val="24"/>
          <w:lang w:eastAsia="en-US"/>
        </w:rPr>
        <w:t xml:space="preserve"> /ч), определяемое как функция давления на входе и выходе, указанное изготовителем. </w:t>
      </w:r>
    </w:p>
    <w:p w14:paraId="51B1695C" w14:textId="77777777" w:rsidR="00A93799" w:rsidRPr="00EB5CBA" w:rsidRDefault="00A93799" w:rsidP="00A93799">
      <w:pPr>
        <w:pStyle w:val="Style46"/>
        <w:ind w:firstLine="720"/>
        <w:jc w:val="both"/>
        <w:rPr>
          <w:rStyle w:val="FontStyle283"/>
          <w:rFonts w:eastAsia="Times New Roman"/>
          <w:color w:val="000000" w:themeColor="text1"/>
          <w:sz w:val="24"/>
          <w:szCs w:val="24"/>
          <w:lang w:val="kk-KZ" w:eastAsia="en-US"/>
        </w:rPr>
      </w:pPr>
    </w:p>
    <w:p w14:paraId="1E23E004" w14:textId="18D56CB3"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r>
        <w:rPr>
          <w:rStyle w:val="FontStyle278"/>
          <w:color w:val="000000" w:themeColor="text1"/>
          <w:sz w:val="20"/>
          <w:szCs w:val="22"/>
          <w:lang w:eastAsia="en-US"/>
        </w:rPr>
        <w:t xml:space="preserve">Примечание – </w:t>
      </w:r>
      <w:r w:rsidRPr="00EB5CBA">
        <w:rPr>
          <w:rStyle w:val="FontStyle283"/>
          <w:rFonts w:eastAsia="Times New Roman"/>
          <w:color w:val="000000" w:themeColor="text1"/>
          <w:sz w:val="20"/>
          <w:szCs w:val="20"/>
          <w:lang w:eastAsia="en-US"/>
        </w:rPr>
        <w:t>Для ненастраиваемого регулятора существует только одно значение максимального расхода газа.</w:t>
      </w:r>
    </w:p>
    <w:p w14:paraId="6155BB04"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30F45FD2"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3.3.2 </w:t>
      </w:r>
      <w:r w:rsidRPr="00EB5CBA">
        <w:rPr>
          <w:rStyle w:val="FontStyle283"/>
          <w:rFonts w:eastAsia="Times New Roman"/>
          <w:b/>
          <w:color w:val="000000" w:themeColor="text1"/>
          <w:sz w:val="24"/>
          <w:szCs w:val="24"/>
          <w:lang w:eastAsia="en-US"/>
        </w:rPr>
        <w:t>минимальный расход газа q</w:t>
      </w:r>
      <w:r w:rsidRPr="00EB5CBA">
        <w:rPr>
          <w:rStyle w:val="FontStyle283"/>
          <w:rFonts w:eastAsia="Times New Roman"/>
          <w:b/>
          <w:color w:val="000000" w:themeColor="text1"/>
          <w:sz w:val="24"/>
          <w:szCs w:val="24"/>
          <w:vertAlign w:val="subscript"/>
          <w:lang w:eastAsia="en-US"/>
        </w:rPr>
        <w:t>min</w:t>
      </w:r>
      <w:r w:rsidRPr="00EB5CBA">
        <w:rPr>
          <w:rStyle w:val="FontStyle283"/>
          <w:rFonts w:eastAsia="Times New Roman"/>
          <w:color w:val="000000" w:themeColor="text1"/>
          <w:sz w:val="24"/>
          <w:szCs w:val="24"/>
          <w:lang w:eastAsia="en-US"/>
        </w:rPr>
        <w:t xml:space="preserve"> (minimum flow rate): Минимальное</w:t>
      </w:r>
    </w:p>
    <w:p w14:paraId="2A0CCD30"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значение расхода, измеряемое при стандартных условиях в кубических метрах в час (м</w:t>
      </w:r>
      <w:r w:rsidRPr="00EB5CBA">
        <w:rPr>
          <w:rStyle w:val="FontStyle283"/>
          <w:rFonts w:eastAsia="Times New Roman"/>
          <w:color w:val="000000" w:themeColor="text1"/>
          <w:sz w:val="24"/>
          <w:szCs w:val="24"/>
          <w:vertAlign w:val="superscript"/>
          <w:lang w:eastAsia="en-US"/>
        </w:rPr>
        <w:t>3</w:t>
      </w:r>
      <w:r w:rsidRPr="00EB5CBA">
        <w:rPr>
          <w:rStyle w:val="FontStyle283"/>
          <w:rFonts w:eastAsia="Times New Roman"/>
          <w:color w:val="000000" w:themeColor="text1"/>
          <w:sz w:val="24"/>
          <w:szCs w:val="24"/>
          <w:lang w:eastAsia="en-US"/>
        </w:rPr>
        <w:t>/ч), определяемое как функция давления на входе и выходе, указанное изготовителем.</w:t>
      </w:r>
    </w:p>
    <w:p w14:paraId="4828725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52B8685F" w14:textId="7ED8108D"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r>
        <w:rPr>
          <w:rStyle w:val="FontStyle278"/>
          <w:color w:val="000000" w:themeColor="text1"/>
          <w:sz w:val="20"/>
          <w:szCs w:val="22"/>
          <w:lang w:eastAsia="en-US"/>
        </w:rPr>
        <w:t xml:space="preserve">Примечание – </w:t>
      </w:r>
      <w:r w:rsidRPr="00EB5CBA">
        <w:rPr>
          <w:rStyle w:val="FontStyle283"/>
          <w:rFonts w:eastAsia="Times New Roman"/>
          <w:color w:val="000000" w:themeColor="text1"/>
          <w:sz w:val="20"/>
          <w:szCs w:val="20"/>
          <w:lang w:eastAsia="en-US"/>
        </w:rPr>
        <w:t>Для ненастраиваемого регулятора существует только одно значение минимального расхода газа.</w:t>
      </w:r>
    </w:p>
    <w:p w14:paraId="0788F7C1"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2C956887"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3.3.3</w:t>
      </w:r>
      <w:r w:rsidRPr="00EB5CBA">
        <w:rPr>
          <w:color w:val="000000" w:themeColor="text1"/>
        </w:rPr>
        <w:t xml:space="preserve"> </w:t>
      </w:r>
      <w:r w:rsidRPr="00EB5CBA">
        <w:rPr>
          <w:rStyle w:val="FontStyle283"/>
          <w:rFonts w:eastAsia="Times New Roman"/>
          <w:b/>
          <w:color w:val="000000" w:themeColor="text1"/>
          <w:sz w:val="24"/>
          <w:szCs w:val="24"/>
          <w:lang w:eastAsia="en-US"/>
        </w:rPr>
        <w:t>диапазон значения расхода</w:t>
      </w:r>
      <w:r w:rsidRPr="00EB5CBA">
        <w:rPr>
          <w:rStyle w:val="FontStyle283"/>
          <w:rFonts w:eastAsia="Times New Roman"/>
          <w:color w:val="000000" w:themeColor="text1"/>
          <w:sz w:val="24"/>
          <w:szCs w:val="24"/>
          <w:lang w:eastAsia="en-US"/>
        </w:rPr>
        <w:t xml:space="preserve"> (flow rate range): Разность между максимальным и минимальным расходами.</w:t>
      </w:r>
    </w:p>
    <w:p w14:paraId="7AD7CC78"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b/>
          <w:color w:val="000000" w:themeColor="text1"/>
          <w:sz w:val="24"/>
          <w:szCs w:val="24"/>
          <w:lang w:eastAsia="en-US"/>
        </w:rPr>
        <w:t xml:space="preserve">3.4 Компоненты </w:t>
      </w:r>
    </w:p>
    <w:p w14:paraId="43CC181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3.4.1</w:t>
      </w:r>
      <w:r w:rsidRPr="00EB5CBA">
        <w:rPr>
          <w:color w:val="000000" w:themeColor="text1"/>
        </w:rPr>
        <w:t xml:space="preserve"> </w:t>
      </w:r>
      <w:r w:rsidRPr="00EB5CBA">
        <w:rPr>
          <w:rStyle w:val="FontStyle283"/>
          <w:rFonts w:eastAsia="Times New Roman"/>
          <w:b/>
          <w:color w:val="000000" w:themeColor="text1"/>
          <w:sz w:val="24"/>
          <w:szCs w:val="24"/>
          <w:lang w:eastAsia="en-US"/>
        </w:rPr>
        <w:t>сапун</w:t>
      </w:r>
      <w:r w:rsidRPr="00EB5CBA">
        <w:rPr>
          <w:rStyle w:val="FontStyle283"/>
          <w:rFonts w:eastAsia="Times New Roman"/>
          <w:color w:val="000000" w:themeColor="text1"/>
          <w:sz w:val="24"/>
          <w:szCs w:val="24"/>
          <w:lang w:eastAsia="en-US"/>
        </w:rPr>
        <w:t xml:space="preserve"> (breather hole): Отверстие, обеспечивающее поддержание атмосферного давления в полости корпуса с изменяемым объемом.</w:t>
      </w:r>
    </w:p>
    <w:p w14:paraId="07C53E58"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3.4.2 </w:t>
      </w:r>
      <w:r w:rsidRPr="00EB5CBA">
        <w:rPr>
          <w:rStyle w:val="FontStyle283"/>
          <w:rFonts w:eastAsia="Times New Roman"/>
          <w:b/>
          <w:color w:val="000000" w:themeColor="text1"/>
          <w:sz w:val="24"/>
          <w:szCs w:val="24"/>
          <w:lang w:eastAsia="en-US"/>
        </w:rPr>
        <w:t>мембрана</w:t>
      </w:r>
      <w:r w:rsidRPr="00EB5CBA">
        <w:rPr>
          <w:rStyle w:val="FontStyle283"/>
          <w:rFonts w:eastAsia="Times New Roman"/>
          <w:color w:val="000000" w:themeColor="text1"/>
          <w:sz w:val="24"/>
          <w:szCs w:val="24"/>
          <w:lang w:eastAsia="en-US"/>
        </w:rPr>
        <w:t xml:space="preserve"> (diaphragm): Гибкий элемент конструкции, который под</w:t>
      </w:r>
    </w:p>
    <w:p w14:paraId="34F55F7B"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воздействием усилий от нагрузки и давления газа приводит в движение клапан. </w:t>
      </w:r>
    </w:p>
    <w:p w14:paraId="445CBD49"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3.4.3 </w:t>
      </w:r>
      <w:r w:rsidRPr="00EB5CBA">
        <w:rPr>
          <w:rStyle w:val="FontStyle283"/>
          <w:rFonts w:eastAsia="Times New Roman"/>
          <w:b/>
          <w:color w:val="000000" w:themeColor="text1"/>
          <w:sz w:val="24"/>
          <w:szCs w:val="24"/>
          <w:lang w:eastAsia="en-US"/>
        </w:rPr>
        <w:t>мембранная пластина</w:t>
      </w:r>
      <w:r w:rsidRPr="00EB5CBA">
        <w:rPr>
          <w:rStyle w:val="FontStyle283"/>
          <w:rFonts w:eastAsia="Times New Roman"/>
          <w:color w:val="000000" w:themeColor="text1"/>
          <w:sz w:val="24"/>
          <w:szCs w:val="24"/>
          <w:lang w:eastAsia="en-US"/>
        </w:rPr>
        <w:t xml:space="preserve"> (diaphragm plate): Жесткая пластина, установленная на мембране (3.4.2)</w:t>
      </w:r>
    </w:p>
    <w:p w14:paraId="34D67DED"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3.4.4 </w:t>
      </w:r>
      <w:r w:rsidRPr="00EB5CBA">
        <w:rPr>
          <w:rStyle w:val="FontStyle283"/>
          <w:rFonts w:eastAsia="Times New Roman"/>
          <w:b/>
          <w:color w:val="000000" w:themeColor="text1"/>
          <w:sz w:val="24"/>
          <w:szCs w:val="24"/>
          <w:lang w:eastAsia="en-US"/>
        </w:rPr>
        <w:t>клапан</w:t>
      </w:r>
      <w:r w:rsidRPr="00EB5CBA">
        <w:rPr>
          <w:rStyle w:val="FontStyle283"/>
          <w:rFonts w:eastAsia="Times New Roman"/>
          <w:color w:val="000000" w:themeColor="text1"/>
          <w:sz w:val="24"/>
          <w:szCs w:val="24"/>
          <w:lang w:eastAsia="en-US"/>
        </w:rPr>
        <w:t xml:space="preserve"> (valve): Устройство, которое непосредственно изменяет расход газа </w:t>
      </w:r>
    </w:p>
    <w:p w14:paraId="23A9AFDC"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color w:val="000000" w:themeColor="text1"/>
          <w:sz w:val="24"/>
          <w:szCs w:val="24"/>
          <w:lang w:eastAsia="en-US"/>
        </w:rPr>
        <w:t xml:space="preserve">3.4.5 </w:t>
      </w:r>
      <w:r w:rsidRPr="00EB5CBA">
        <w:rPr>
          <w:rStyle w:val="FontStyle283"/>
          <w:rFonts w:eastAsia="Times New Roman"/>
          <w:b/>
          <w:color w:val="000000" w:themeColor="text1"/>
          <w:sz w:val="24"/>
          <w:szCs w:val="24"/>
          <w:lang w:eastAsia="en-US"/>
        </w:rPr>
        <w:t xml:space="preserve">сигнальная камера </w:t>
      </w:r>
      <w:r w:rsidRPr="00EB5CBA">
        <w:rPr>
          <w:rStyle w:val="FontStyle283"/>
          <w:rFonts w:eastAsia="Times New Roman"/>
          <w:color w:val="000000" w:themeColor="text1"/>
          <w:sz w:val="24"/>
          <w:szCs w:val="24"/>
          <w:lang w:eastAsia="en-US"/>
        </w:rPr>
        <w:t>(</w:t>
      </w:r>
      <w:r w:rsidRPr="00EB5CBA">
        <w:rPr>
          <w:rStyle w:val="FontStyle283"/>
          <w:rFonts w:eastAsia="Times New Roman"/>
          <w:color w:val="000000" w:themeColor="text1"/>
          <w:sz w:val="24"/>
          <w:szCs w:val="24"/>
          <w:lang w:val="en-US" w:eastAsia="en-US"/>
        </w:rPr>
        <w:t>signal</w:t>
      </w:r>
      <w:r w:rsidRPr="00EB5CBA">
        <w:rPr>
          <w:rStyle w:val="FontStyle283"/>
          <w:rFonts w:eastAsia="Times New Roman"/>
          <w:color w:val="000000" w:themeColor="text1"/>
          <w:sz w:val="24"/>
          <w:szCs w:val="24"/>
          <w:lang w:eastAsia="en-US"/>
        </w:rPr>
        <w:t xml:space="preserve"> </w:t>
      </w:r>
      <w:r w:rsidRPr="00EB5CBA">
        <w:rPr>
          <w:rStyle w:val="FontStyle283"/>
          <w:rFonts w:eastAsia="Times New Roman"/>
          <w:color w:val="000000" w:themeColor="text1"/>
          <w:sz w:val="24"/>
          <w:szCs w:val="24"/>
          <w:lang w:val="en-US" w:eastAsia="en-US"/>
        </w:rPr>
        <w:t>chamber</w:t>
      </w:r>
      <w:r w:rsidRPr="00EB5CBA">
        <w:rPr>
          <w:rStyle w:val="FontStyle283"/>
          <w:rFonts w:eastAsia="Times New Roman"/>
          <w:color w:val="000000" w:themeColor="text1"/>
          <w:sz w:val="24"/>
          <w:szCs w:val="24"/>
          <w:lang w:eastAsia="en-US"/>
        </w:rPr>
        <w:t>):</w:t>
      </w:r>
      <w:r w:rsidRPr="00EB5CBA">
        <w:rPr>
          <w:rStyle w:val="FontStyle283"/>
          <w:rFonts w:eastAsia="Times New Roman"/>
          <w:b/>
          <w:color w:val="000000" w:themeColor="text1"/>
          <w:sz w:val="24"/>
          <w:szCs w:val="24"/>
          <w:lang w:eastAsia="en-US"/>
        </w:rPr>
        <w:t xml:space="preserve"> </w:t>
      </w:r>
      <w:r w:rsidRPr="00EB5CBA">
        <w:rPr>
          <w:rStyle w:val="FontStyle283"/>
          <w:rFonts w:eastAsia="Times New Roman"/>
          <w:color w:val="000000" w:themeColor="text1"/>
          <w:sz w:val="24"/>
          <w:szCs w:val="24"/>
          <w:lang w:eastAsia="en-US"/>
        </w:rPr>
        <w:t>Часть регулятора, к которой подключается давления воздушного сигнала (3.2.12), давления газа или давления в камере сгорания (3.2.14)</w:t>
      </w:r>
    </w:p>
    <w:p w14:paraId="3FCC5EB1" w14:textId="77777777" w:rsidR="00A93799" w:rsidRPr="00EB5CBA" w:rsidRDefault="00A93799" w:rsidP="00A93799">
      <w:pPr>
        <w:pStyle w:val="Style46"/>
        <w:ind w:firstLine="720"/>
        <w:jc w:val="both"/>
        <w:rPr>
          <w:rStyle w:val="FontStyle283"/>
          <w:rFonts w:eastAsia="Times New Roman"/>
          <w:b/>
          <w:color w:val="000000" w:themeColor="text1"/>
          <w:sz w:val="24"/>
          <w:szCs w:val="24"/>
          <w:lang w:eastAsia="en-US"/>
        </w:rPr>
      </w:pPr>
      <w:r w:rsidRPr="00EB5CBA">
        <w:rPr>
          <w:rStyle w:val="FontStyle283"/>
          <w:rFonts w:eastAsia="Times New Roman"/>
          <w:b/>
          <w:color w:val="000000" w:themeColor="text1"/>
          <w:sz w:val="24"/>
          <w:szCs w:val="24"/>
          <w:lang w:eastAsia="en-US"/>
        </w:rPr>
        <w:t>3.5 Эксплуатационные характеристики</w:t>
      </w:r>
    </w:p>
    <w:p w14:paraId="1E5988FD"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3.5.1 давление закрытия, p</w:t>
      </w:r>
      <w:r w:rsidRPr="00EB5CBA">
        <w:rPr>
          <w:rStyle w:val="FontStyle283"/>
          <w:rFonts w:eastAsia="Times New Roman"/>
          <w:color w:val="000000" w:themeColor="text1"/>
          <w:sz w:val="24"/>
          <w:szCs w:val="24"/>
          <w:vertAlign w:val="subscript"/>
          <w:lang w:eastAsia="en-US"/>
        </w:rPr>
        <w:t>2f</w:t>
      </w:r>
      <w:r w:rsidRPr="00EB5CBA">
        <w:rPr>
          <w:rStyle w:val="FontStyle283"/>
          <w:rFonts w:eastAsia="Times New Roman"/>
          <w:color w:val="000000" w:themeColor="text1"/>
          <w:sz w:val="24"/>
          <w:szCs w:val="24"/>
          <w:lang w:eastAsia="en-US"/>
        </w:rPr>
        <w:t xml:space="preserve"> (lock-up pressure): Давление на выходе, при котором регулятор закрывается, при этом выход регулятора герметичен. </w:t>
      </w:r>
    </w:p>
    <w:p w14:paraId="6BE91FD5" w14:textId="77777777"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p>
    <w:p w14:paraId="69772AFC" w14:textId="2E51F9FE" w:rsidR="00A93799" w:rsidRPr="00A93799" w:rsidRDefault="00A93799" w:rsidP="00A93799">
      <w:pPr>
        <w:pStyle w:val="Style46"/>
        <w:ind w:firstLine="720"/>
        <w:jc w:val="both"/>
        <w:rPr>
          <w:rStyle w:val="FontStyle283"/>
          <w:color w:val="000000" w:themeColor="text1"/>
          <w:sz w:val="20"/>
          <w:szCs w:val="22"/>
        </w:rPr>
      </w:pPr>
      <w:r w:rsidRPr="00561D79">
        <w:rPr>
          <w:rStyle w:val="FontStyle283"/>
          <w:rFonts w:eastAsia="Times New Roman"/>
          <w:spacing w:val="20"/>
          <w:sz w:val="20"/>
          <w:szCs w:val="20"/>
          <w:lang w:eastAsia="en-US"/>
        </w:rPr>
        <w:t>Примечание</w:t>
      </w:r>
      <w:r w:rsidRPr="00561D79">
        <w:rPr>
          <w:rStyle w:val="FontStyle283"/>
          <w:rFonts w:eastAsia="Times New Roman"/>
          <w:sz w:val="20"/>
          <w:szCs w:val="20"/>
          <w:lang w:eastAsia="en-US"/>
        </w:rPr>
        <w:t xml:space="preserve"> –</w:t>
      </w:r>
      <w:r w:rsidRPr="00B07F30">
        <w:rPr>
          <w:rStyle w:val="FontStyle282"/>
          <w:b w:val="0"/>
          <w:bCs w:val="0"/>
          <w:sz w:val="24"/>
          <w:szCs w:val="24"/>
          <w:lang w:eastAsia="en-US"/>
        </w:rPr>
        <w:t xml:space="preserve"> </w:t>
      </w:r>
      <w:r w:rsidRPr="00EB5CBA">
        <w:rPr>
          <w:rStyle w:val="FontStyle283"/>
          <w:rFonts w:eastAsia="Times New Roman"/>
          <w:color w:val="000000" w:themeColor="text1"/>
          <w:sz w:val="20"/>
          <w:szCs w:val="20"/>
          <w:lang w:eastAsia="en-US"/>
        </w:rPr>
        <w:t>Увеличение выходного давления выражается или в килопаскалях, или в процентах.</w:t>
      </w:r>
    </w:p>
    <w:p w14:paraId="1BB8E216"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1EC625FC"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3.5.2 </w:t>
      </w:r>
      <w:r w:rsidRPr="00EB5CBA">
        <w:rPr>
          <w:rStyle w:val="FontStyle283"/>
          <w:rFonts w:eastAsia="Times New Roman"/>
          <w:b/>
          <w:color w:val="000000" w:themeColor="text1"/>
          <w:sz w:val="24"/>
          <w:szCs w:val="24"/>
          <w:lang w:eastAsia="en-US"/>
        </w:rPr>
        <w:t>выключение регулятора из работы</w:t>
      </w:r>
      <w:r w:rsidRPr="00EB5CBA">
        <w:rPr>
          <w:rStyle w:val="FontStyle283"/>
          <w:rFonts w:eastAsia="Times New Roman"/>
          <w:color w:val="000000" w:themeColor="text1"/>
          <w:sz w:val="24"/>
          <w:szCs w:val="24"/>
          <w:lang w:eastAsia="en-US"/>
        </w:rPr>
        <w:t xml:space="preserve"> (put out of action): Аннулирование действия регулятора и опломбирование его в этом положении.</w:t>
      </w:r>
    </w:p>
    <w:p w14:paraId="32ABECAB"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08A337D6"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3.5.3 </w:t>
      </w:r>
      <w:r w:rsidRPr="00EB5CBA">
        <w:rPr>
          <w:rStyle w:val="FontStyle283"/>
          <w:rFonts w:eastAsia="Times New Roman"/>
          <w:b/>
          <w:color w:val="000000" w:themeColor="text1"/>
          <w:sz w:val="24"/>
          <w:szCs w:val="24"/>
          <w:lang w:eastAsia="en-US"/>
        </w:rPr>
        <w:t>смещение</w:t>
      </w:r>
      <w:r w:rsidRPr="00EB5CBA">
        <w:rPr>
          <w:b/>
          <w:color w:val="000000" w:themeColor="text1"/>
        </w:rPr>
        <w:t xml:space="preserve"> </w:t>
      </w:r>
      <w:r w:rsidRPr="00EB5CBA">
        <w:rPr>
          <w:color w:val="000000" w:themeColor="text1"/>
        </w:rPr>
        <w:t>(</w:t>
      </w:r>
      <w:r w:rsidRPr="00EB5CBA">
        <w:rPr>
          <w:rStyle w:val="FontStyle283"/>
          <w:rFonts w:eastAsia="Times New Roman"/>
          <w:color w:val="000000" w:themeColor="text1"/>
          <w:sz w:val="24"/>
          <w:szCs w:val="24"/>
          <w:lang w:eastAsia="en-US"/>
        </w:rPr>
        <w:t>offset): Смещение выходного давления в пневматических регуляторах соотношения газ/воздух (3.1.3) независимо от сигнала или давления, определяющего нагрузку (3.2.13)</w:t>
      </w:r>
    </w:p>
    <w:p w14:paraId="78A1CCC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723AE049" w14:textId="336FE73A" w:rsidR="00A93799" w:rsidRPr="00EB5CBA" w:rsidRDefault="00A93799" w:rsidP="00A93799">
      <w:pPr>
        <w:pStyle w:val="Style46"/>
        <w:ind w:firstLine="720"/>
        <w:jc w:val="both"/>
        <w:rPr>
          <w:rStyle w:val="FontStyle283"/>
          <w:rFonts w:eastAsia="Times New Roman"/>
          <w:color w:val="000000" w:themeColor="text1"/>
          <w:sz w:val="20"/>
          <w:szCs w:val="20"/>
          <w:lang w:eastAsia="en-US"/>
        </w:rPr>
      </w:pPr>
      <w:r w:rsidRPr="00561D79">
        <w:rPr>
          <w:rStyle w:val="FontStyle283"/>
          <w:rFonts w:eastAsia="Times New Roman"/>
          <w:spacing w:val="20"/>
          <w:sz w:val="20"/>
          <w:szCs w:val="20"/>
          <w:lang w:eastAsia="en-US"/>
        </w:rPr>
        <w:t>Примечание</w:t>
      </w:r>
      <w:r w:rsidRPr="00561D79">
        <w:rPr>
          <w:rStyle w:val="FontStyle283"/>
          <w:rFonts w:eastAsia="Times New Roman"/>
          <w:sz w:val="20"/>
          <w:szCs w:val="20"/>
          <w:lang w:eastAsia="en-US"/>
        </w:rPr>
        <w:t xml:space="preserve"> –</w:t>
      </w:r>
      <w:r w:rsidRPr="00B07F30">
        <w:rPr>
          <w:rStyle w:val="FontStyle282"/>
          <w:b w:val="0"/>
          <w:bCs w:val="0"/>
          <w:sz w:val="24"/>
          <w:szCs w:val="24"/>
          <w:lang w:eastAsia="en-US"/>
        </w:rPr>
        <w:t xml:space="preserve"> </w:t>
      </w:r>
      <w:r w:rsidRPr="00EB5CBA">
        <w:rPr>
          <w:rStyle w:val="FontStyle283"/>
          <w:rFonts w:eastAsia="Times New Roman"/>
          <w:color w:val="000000" w:themeColor="text1"/>
          <w:sz w:val="20"/>
          <w:szCs w:val="20"/>
          <w:lang w:eastAsia="en-US"/>
        </w:rPr>
        <w:t>Обычно, это достигается при помощи пружины.</w:t>
      </w:r>
    </w:p>
    <w:p w14:paraId="57BB4E9F"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p>
    <w:p w14:paraId="47C41E93"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3.5.4 </w:t>
      </w:r>
      <w:r w:rsidRPr="00EB5CBA">
        <w:rPr>
          <w:rStyle w:val="FontStyle283"/>
          <w:rFonts w:eastAsia="Times New Roman"/>
          <w:b/>
          <w:color w:val="000000" w:themeColor="text1"/>
          <w:sz w:val="24"/>
          <w:szCs w:val="24"/>
          <w:lang w:eastAsia="en-US"/>
        </w:rPr>
        <w:t>установившееся значение</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steady state value</w:t>
      </w:r>
      <w:r w:rsidRPr="00EB5CBA">
        <w:rPr>
          <w:rStyle w:val="FontStyle283"/>
          <w:rFonts w:eastAsia="Times New Roman"/>
          <w:color w:val="000000" w:themeColor="text1"/>
          <w:sz w:val="24"/>
          <w:szCs w:val="24"/>
          <w:lang w:eastAsia="en-US"/>
        </w:rPr>
        <w:t>): Давление на выходе, измеренное после реакции на ступенчатое возмущение (управляющий сигнал остается постоянным)</w:t>
      </w:r>
    </w:p>
    <w:p w14:paraId="49D5CE0F"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3.5.5 </w:t>
      </w:r>
      <w:r w:rsidRPr="00EB5CBA">
        <w:rPr>
          <w:rStyle w:val="FontStyle283"/>
          <w:rFonts w:eastAsia="Times New Roman"/>
          <w:b/>
          <w:color w:val="000000" w:themeColor="text1"/>
          <w:sz w:val="24"/>
          <w:szCs w:val="24"/>
          <w:lang w:eastAsia="en-US"/>
        </w:rPr>
        <w:t>допуск на усадку</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lang w:val="en-US"/>
        </w:rPr>
        <w:t>settling</w:t>
      </w:r>
      <w:r w:rsidRPr="00EB5CBA">
        <w:rPr>
          <w:bCs/>
          <w:color w:val="000000" w:themeColor="text1"/>
          <w:sz w:val="22"/>
          <w:szCs w:val="22"/>
        </w:rPr>
        <w:t xml:space="preserve"> </w:t>
      </w:r>
      <w:r w:rsidRPr="00EB5CBA">
        <w:rPr>
          <w:bCs/>
          <w:color w:val="000000" w:themeColor="text1"/>
          <w:sz w:val="22"/>
          <w:szCs w:val="22"/>
          <w:lang w:val="en-US"/>
        </w:rPr>
        <w:t>tolerance</w:t>
      </w:r>
      <w:r w:rsidRPr="00EB5CBA">
        <w:rPr>
          <w:rStyle w:val="FontStyle283"/>
          <w:rFonts w:eastAsia="Times New Roman"/>
          <w:color w:val="000000" w:themeColor="text1"/>
          <w:sz w:val="24"/>
          <w:szCs w:val="24"/>
          <w:lang w:eastAsia="en-US"/>
        </w:rPr>
        <w:t xml:space="preserve">): Максимальная разница между текущим выходным давлением и его установившимся значением (3.5.4) </w:t>
      </w:r>
    </w:p>
    <w:p w14:paraId="2A4EFB6E" w14:textId="77777777" w:rsidR="00A93799" w:rsidRPr="00EB5CBA" w:rsidRDefault="00A93799" w:rsidP="00A93799">
      <w:pPr>
        <w:pStyle w:val="Style46"/>
        <w:ind w:firstLine="720"/>
        <w:jc w:val="both"/>
        <w:rPr>
          <w:rStyle w:val="FontStyle283"/>
          <w:rFonts w:eastAsia="Times New Roman"/>
          <w:color w:val="000000" w:themeColor="text1"/>
          <w:sz w:val="24"/>
          <w:szCs w:val="24"/>
          <w:lang w:eastAsia="en-US"/>
        </w:rPr>
      </w:pPr>
      <w:r w:rsidRPr="00EB5CBA">
        <w:rPr>
          <w:rStyle w:val="FontStyle283"/>
          <w:rFonts w:eastAsia="Times New Roman"/>
          <w:color w:val="000000" w:themeColor="text1"/>
          <w:sz w:val="24"/>
          <w:szCs w:val="24"/>
          <w:lang w:eastAsia="en-US"/>
        </w:rPr>
        <w:t xml:space="preserve">3.5.6 </w:t>
      </w:r>
      <w:r w:rsidRPr="00EB5CBA">
        <w:rPr>
          <w:rStyle w:val="FontStyle283"/>
          <w:rFonts w:eastAsia="Times New Roman"/>
          <w:b/>
          <w:color w:val="000000" w:themeColor="text1"/>
          <w:sz w:val="24"/>
          <w:szCs w:val="24"/>
          <w:lang w:eastAsia="en-US"/>
        </w:rPr>
        <w:t>время установления</w:t>
      </w:r>
      <w:r w:rsidRPr="00EB5CBA">
        <w:rPr>
          <w:rStyle w:val="FontStyle283"/>
          <w:rFonts w:eastAsia="Times New Roman"/>
          <w:color w:val="000000" w:themeColor="text1"/>
          <w:sz w:val="24"/>
          <w:szCs w:val="24"/>
          <w:lang w:eastAsia="en-US"/>
        </w:rPr>
        <w:t xml:space="preserve"> (</w:t>
      </w:r>
      <w:r w:rsidRPr="00EB5CBA">
        <w:rPr>
          <w:bCs/>
          <w:color w:val="000000" w:themeColor="text1"/>
          <w:sz w:val="22"/>
          <w:szCs w:val="22"/>
        </w:rPr>
        <w:t>settling time</w:t>
      </w:r>
      <w:r w:rsidRPr="00EB5CBA">
        <w:rPr>
          <w:rStyle w:val="FontStyle283"/>
          <w:rFonts w:eastAsia="Times New Roman"/>
          <w:color w:val="000000" w:themeColor="text1"/>
          <w:sz w:val="24"/>
          <w:szCs w:val="24"/>
          <w:lang w:eastAsia="en-US"/>
        </w:rPr>
        <w:t xml:space="preserve">): Время, отсчитываемое от начала </w:t>
      </w:r>
      <w:r w:rsidRPr="00EB5CBA">
        <w:rPr>
          <w:rStyle w:val="FontStyle283"/>
          <w:rFonts w:eastAsia="Times New Roman"/>
          <w:color w:val="000000" w:themeColor="text1"/>
          <w:sz w:val="24"/>
          <w:szCs w:val="24"/>
          <w:lang w:eastAsia="en-US"/>
        </w:rPr>
        <w:lastRenderedPageBreak/>
        <w:t>ступенчатого изменения сигнального давления (3.2.12) или давления, определяющего нагрузку (3.2.13), до тех пор, пока выходное давление не останется в допустимом допуске (3.5.5)</w:t>
      </w:r>
    </w:p>
    <w:p w14:paraId="3310669B" w14:textId="77777777" w:rsidR="00A93799" w:rsidRPr="00EB5CBA" w:rsidRDefault="00A93799" w:rsidP="00A93799">
      <w:pPr>
        <w:pStyle w:val="Style46"/>
        <w:ind w:firstLine="720"/>
        <w:jc w:val="both"/>
        <w:rPr>
          <w:rStyle w:val="FontStyle282"/>
          <w:rFonts w:eastAsia="Times New Roman"/>
          <w:b w:val="0"/>
          <w:bCs w:val="0"/>
          <w:color w:val="000000" w:themeColor="text1"/>
          <w:sz w:val="24"/>
          <w:szCs w:val="24"/>
          <w:lang w:eastAsia="en-US"/>
        </w:rPr>
      </w:pPr>
    </w:p>
    <w:p w14:paraId="173D1244" w14:textId="13A40B59" w:rsidR="00A93799" w:rsidRPr="00EB5CBA" w:rsidRDefault="00A93799" w:rsidP="00A93799">
      <w:pPr>
        <w:pStyle w:val="Style46"/>
        <w:widowControl/>
        <w:ind w:firstLine="720"/>
        <w:jc w:val="both"/>
        <w:rPr>
          <w:rStyle w:val="FontStyle282"/>
          <w:b w:val="0"/>
          <w:color w:val="000000" w:themeColor="text1"/>
          <w:sz w:val="20"/>
          <w:szCs w:val="20"/>
          <w:lang w:val="kk-KZ" w:eastAsia="en-US"/>
        </w:rPr>
      </w:pPr>
      <w:r>
        <w:rPr>
          <w:rStyle w:val="FontStyle278"/>
          <w:color w:val="000000" w:themeColor="text1"/>
          <w:sz w:val="20"/>
          <w:szCs w:val="22"/>
          <w:lang w:eastAsia="en-US"/>
        </w:rPr>
        <w:t xml:space="preserve">Примечание – </w:t>
      </w:r>
      <w:r w:rsidRPr="00EB5CBA">
        <w:rPr>
          <w:rStyle w:val="FontStyle282"/>
          <w:b w:val="0"/>
          <w:color w:val="000000" w:themeColor="text1"/>
          <w:sz w:val="20"/>
          <w:szCs w:val="20"/>
          <w:lang w:eastAsia="en-US"/>
        </w:rPr>
        <w:t>Дополнительную информацию см. на Рисунке 1.</w:t>
      </w:r>
    </w:p>
    <w:p w14:paraId="1CF278E5" w14:textId="77777777" w:rsidR="00A93799" w:rsidRPr="00EB5CBA" w:rsidRDefault="00A93799" w:rsidP="00A93799">
      <w:pPr>
        <w:pStyle w:val="Style46"/>
        <w:widowControl/>
        <w:ind w:firstLine="720"/>
        <w:jc w:val="both"/>
        <w:rPr>
          <w:rStyle w:val="FontStyle282"/>
          <w:b w:val="0"/>
          <w:color w:val="000000" w:themeColor="text1"/>
          <w:sz w:val="20"/>
          <w:szCs w:val="20"/>
          <w:lang w:val="kk-KZ" w:eastAsia="en-US"/>
        </w:rPr>
      </w:pPr>
    </w:p>
    <w:p w14:paraId="1D14B9E4" w14:textId="77777777" w:rsidR="00A93799" w:rsidRPr="00EB5CBA" w:rsidRDefault="00A93799" w:rsidP="00A93799">
      <w:pPr>
        <w:pStyle w:val="Style46"/>
        <w:widowControl/>
        <w:ind w:firstLine="720"/>
        <w:jc w:val="center"/>
        <w:rPr>
          <w:rStyle w:val="FontStyle282"/>
          <w:color w:val="000000" w:themeColor="text1"/>
          <w:sz w:val="24"/>
          <w:szCs w:val="24"/>
          <w:lang w:eastAsia="en-US"/>
        </w:rPr>
      </w:pPr>
      <w:r w:rsidRPr="00EB5CBA">
        <w:rPr>
          <w:noProof/>
          <w:color w:val="000000" w:themeColor="text1"/>
          <w:sz w:val="28"/>
          <w:szCs w:val="28"/>
        </w:rPr>
        <w:drawing>
          <wp:inline distT="0" distB="0" distL="0" distR="0" wp14:anchorId="46937D42" wp14:editId="23391C2E">
            <wp:extent cx="4053840" cy="25222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53840" cy="2522220"/>
                    </a:xfrm>
                    <a:prstGeom prst="rect">
                      <a:avLst/>
                    </a:prstGeom>
                  </pic:spPr>
                </pic:pic>
              </a:graphicData>
            </a:graphic>
          </wp:inline>
        </w:drawing>
      </w:r>
    </w:p>
    <w:p w14:paraId="3F2C2B5B" w14:textId="77777777" w:rsidR="00A93799" w:rsidRPr="00A93799" w:rsidRDefault="00A93799" w:rsidP="00A93799">
      <w:pPr>
        <w:pStyle w:val="Style46"/>
        <w:ind w:firstLine="720"/>
        <w:jc w:val="both"/>
        <w:rPr>
          <w:rStyle w:val="FontStyle282"/>
          <w:color w:val="000000" w:themeColor="text1"/>
          <w:sz w:val="20"/>
          <w:szCs w:val="20"/>
          <w:lang w:eastAsia="en-US"/>
        </w:rPr>
      </w:pPr>
      <w:r w:rsidRPr="00A93799">
        <w:rPr>
          <w:rStyle w:val="FontStyle282"/>
          <w:color w:val="000000" w:themeColor="text1"/>
          <w:sz w:val="20"/>
          <w:szCs w:val="20"/>
          <w:lang w:eastAsia="en-US"/>
        </w:rPr>
        <w:t xml:space="preserve">Условные обозначения </w:t>
      </w:r>
    </w:p>
    <w:p w14:paraId="1C881F7F" w14:textId="53CA8B5F" w:rsidR="00A93799" w:rsidRPr="00A93799" w:rsidRDefault="00A93799" w:rsidP="00A93799">
      <w:pPr>
        <w:pStyle w:val="Style46"/>
        <w:ind w:firstLine="720"/>
        <w:jc w:val="both"/>
        <w:rPr>
          <w:rStyle w:val="FontStyle282"/>
          <w:b w:val="0"/>
          <w:color w:val="000000" w:themeColor="text1"/>
          <w:sz w:val="20"/>
          <w:szCs w:val="20"/>
          <w:lang w:val="kk-KZ" w:eastAsia="en-US"/>
        </w:rPr>
      </w:pPr>
      <w:r w:rsidRPr="00A93799">
        <w:rPr>
          <w:rStyle w:val="FontStyle282"/>
          <w:b w:val="0"/>
          <w:color w:val="000000" w:themeColor="text1"/>
          <w:sz w:val="20"/>
          <w:szCs w:val="20"/>
          <w:lang w:eastAsia="en-US"/>
        </w:rPr>
        <w:t>1</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 xml:space="preserve"> ступенчатое изменение (y</w:t>
      </w:r>
      <w:r w:rsidRPr="00A93799">
        <w:rPr>
          <w:rStyle w:val="FontStyle282"/>
          <w:b w:val="0"/>
          <w:color w:val="000000" w:themeColor="text1"/>
          <w:sz w:val="20"/>
          <w:szCs w:val="20"/>
          <w:vertAlign w:val="subscript"/>
          <w:lang w:eastAsia="en-US"/>
        </w:rPr>
        <w:t>1</w:t>
      </w:r>
      <w:r w:rsidRPr="00A93799">
        <w:rPr>
          <w:rStyle w:val="FontStyle282"/>
          <w:b w:val="0"/>
          <w:color w:val="000000" w:themeColor="text1"/>
          <w:sz w:val="20"/>
          <w:szCs w:val="20"/>
          <w:lang w:eastAsia="en-US"/>
        </w:rPr>
        <w:t>)</w:t>
      </w:r>
    </w:p>
    <w:p w14:paraId="2D2D1205" w14:textId="723C11B7" w:rsidR="00A93799" w:rsidRPr="00A93799" w:rsidRDefault="00A93799" w:rsidP="00A93799">
      <w:pPr>
        <w:pStyle w:val="Style46"/>
        <w:ind w:firstLine="720"/>
        <w:jc w:val="both"/>
        <w:rPr>
          <w:rStyle w:val="FontStyle282"/>
          <w:b w:val="0"/>
          <w:color w:val="000000" w:themeColor="text1"/>
          <w:sz w:val="20"/>
          <w:szCs w:val="20"/>
          <w:lang w:eastAsia="en-US"/>
        </w:rPr>
      </w:pPr>
      <w:r w:rsidRPr="00A93799">
        <w:rPr>
          <w:rStyle w:val="FontStyle282"/>
          <w:b w:val="0"/>
          <w:color w:val="000000" w:themeColor="text1"/>
          <w:sz w:val="20"/>
          <w:szCs w:val="20"/>
          <w:lang w:eastAsia="en-US"/>
        </w:rPr>
        <w:t xml:space="preserve">2 </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реакция на ступенчатое возмущение (y</w:t>
      </w:r>
      <w:r w:rsidRPr="00A93799">
        <w:rPr>
          <w:rStyle w:val="FontStyle282"/>
          <w:b w:val="0"/>
          <w:color w:val="000000" w:themeColor="text1"/>
          <w:sz w:val="20"/>
          <w:szCs w:val="20"/>
          <w:vertAlign w:val="subscript"/>
          <w:lang w:eastAsia="en-US"/>
        </w:rPr>
        <w:t>2</w:t>
      </w:r>
      <w:r w:rsidRPr="00A93799">
        <w:rPr>
          <w:rStyle w:val="FontStyle282"/>
          <w:b w:val="0"/>
          <w:color w:val="000000" w:themeColor="text1"/>
          <w:sz w:val="20"/>
          <w:szCs w:val="20"/>
          <w:lang w:eastAsia="en-US"/>
        </w:rPr>
        <w:t>)</w:t>
      </w:r>
    </w:p>
    <w:p w14:paraId="35191D36" w14:textId="62F00C06" w:rsidR="00A93799" w:rsidRPr="00A93799" w:rsidRDefault="00A93799" w:rsidP="00A93799">
      <w:pPr>
        <w:pStyle w:val="Style46"/>
        <w:ind w:firstLine="720"/>
        <w:jc w:val="both"/>
        <w:rPr>
          <w:rStyle w:val="FontStyle282"/>
          <w:b w:val="0"/>
          <w:color w:val="000000" w:themeColor="text1"/>
          <w:sz w:val="20"/>
          <w:szCs w:val="20"/>
          <w:lang w:eastAsia="en-US"/>
        </w:rPr>
      </w:pPr>
      <w:r w:rsidRPr="00A93799">
        <w:rPr>
          <w:rStyle w:val="FontStyle282"/>
          <w:b w:val="0"/>
          <w:color w:val="000000" w:themeColor="text1"/>
          <w:sz w:val="20"/>
          <w:szCs w:val="20"/>
          <w:lang w:eastAsia="en-US"/>
        </w:rPr>
        <w:t xml:space="preserve">3 </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допуск на усадку</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4 значение переменной состояния</w:t>
      </w:r>
    </w:p>
    <w:p w14:paraId="1F8280D4" w14:textId="3F2934DE" w:rsidR="00A93799" w:rsidRPr="00A93799" w:rsidRDefault="00A93799" w:rsidP="00A93799">
      <w:pPr>
        <w:pStyle w:val="Style46"/>
        <w:ind w:firstLine="720"/>
        <w:jc w:val="both"/>
        <w:rPr>
          <w:rStyle w:val="FontStyle282"/>
          <w:b w:val="0"/>
          <w:color w:val="000000" w:themeColor="text1"/>
          <w:sz w:val="20"/>
          <w:szCs w:val="20"/>
          <w:lang w:eastAsia="en-US"/>
        </w:rPr>
      </w:pPr>
      <w:r w:rsidRPr="00A93799">
        <w:rPr>
          <w:rStyle w:val="FontStyle282"/>
          <w:b w:val="0"/>
          <w:color w:val="000000" w:themeColor="text1"/>
          <w:sz w:val="20"/>
          <w:szCs w:val="20"/>
          <w:lang w:eastAsia="en-US"/>
        </w:rPr>
        <w:t xml:space="preserve">5 </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 xml:space="preserve">время установления </w:t>
      </w:r>
    </w:p>
    <w:p w14:paraId="6C95012E" w14:textId="767F6A60" w:rsidR="00A93799" w:rsidRPr="00A93799" w:rsidRDefault="00A93799" w:rsidP="00A93799">
      <w:pPr>
        <w:pStyle w:val="Style46"/>
        <w:ind w:firstLine="720"/>
        <w:jc w:val="both"/>
        <w:rPr>
          <w:rStyle w:val="FontStyle282"/>
          <w:b w:val="0"/>
          <w:color w:val="000000" w:themeColor="text1"/>
          <w:sz w:val="20"/>
          <w:szCs w:val="20"/>
          <w:lang w:val="kk-KZ" w:eastAsia="en-US"/>
        </w:rPr>
      </w:pPr>
      <w:r w:rsidRPr="00A93799">
        <w:rPr>
          <w:rStyle w:val="FontStyle282"/>
          <w:b w:val="0"/>
          <w:color w:val="000000" w:themeColor="text1"/>
          <w:sz w:val="20"/>
          <w:szCs w:val="20"/>
          <w:lang w:eastAsia="en-US"/>
        </w:rPr>
        <w:t xml:space="preserve">t </w:t>
      </w:r>
      <w:r w:rsidRPr="00A93799">
        <w:rPr>
          <w:rStyle w:val="FontStyle282"/>
          <w:b w:val="0"/>
          <w:color w:val="000000" w:themeColor="text1"/>
          <w:sz w:val="20"/>
          <w:szCs w:val="20"/>
          <w:lang w:val="kk-KZ" w:eastAsia="en-US"/>
        </w:rPr>
        <w:t xml:space="preserve">– </w:t>
      </w:r>
      <w:r w:rsidRPr="00A93799">
        <w:rPr>
          <w:rStyle w:val="FontStyle282"/>
          <w:b w:val="0"/>
          <w:color w:val="000000" w:themeColor="text1"/>
          <w:sz w:val="20"/>
          <w:szCs w:val="20"/>
          <w:lang w:eastAsia="en-US"/>
        </w:rPr>
        <w:t>время</w:t>
      </w:r>
    </w:p>
    <w:p w14:paraId="2B5B3C72" w14:textId="77777777" w:rsidR="00A93799" w:rsidRPr="00EB5CBA" w:rsidRDefault="00A93799" w:rsidP="00A93799">
      <w:pPr>
        <w:pStyle w:val="Style46"/>
        <w:ind w:firstLine="720"/>
        <w:jc w:val="both"/>
        <w:rPr>
          <w:rStyle w:val="FontStyle282"/>
          <w:b w:val="0"/>
          <w:color w:val="000000" w:themeColor="text1"/>
          <w:sz w:val="24"/>
          <w:szCs w:val="24"/>
          <w:lang w:val="kk-KZ" w:eastAsia="en-US"/>
        </w:rPr>
      </w:pPr>
    </w:p>
    <w:p w14:paraId="662AA945" w14:textId="77777777" w:rsidR="00A93799" w:rsidRPr="0081642E" w:rsidRDefault="00A93799" w:rsidP="00A93799">
      <w:pPr>
        <w:pStyle w:val="Style46"/>
        <w:ind w:firstLine="720"/>
        <w:jc w:val="center"/>
        <w:rPr>
          <w:rStyle w:val="FontStyle282"/>
          <w:b w:val="0"/>
          <w:color w:val="000000" w:themeColor="text1"/>
          <w:sz w:val="24"/>
          <w:szCs w:val="24"/>
          <w:lang w:eastAsia="en-US"/>
        </w:rPr>
      </w:pPr>
      <w:r w:rsidRPr="0081642E">
        <w:rPr>
          <w:rStyle w:val="FontStyle282"/>
          <w:b w:val="0"/>
          <w:color w:val="000000" w:themeColor="text1"/>
          <w:sz w:val="24"/>
          <w:szCs w:val="24"/>
          <w:lang w:eastAsia="en-US"/>
        </w:rPr>
        <w:t>Рисунок 1 — Время установления после ступенчатого изменения</w:t>
      </w:r>
    </w:p>
    <w:p w14:paraId="0DAC9D54" w14:textId="77777777" w:rsidR="00A93799" w:rsidRPr="00EB5CBA" w:rsidRDefault="00A93799" w:rsidP="00A93799">
      <w:pPr>
        <w:pStyle w:val="Style46"/>
        <w:ind w:firstLine="720"/>
        <w:jc w:val="both"/>
        <w:rPr>
          <w:rStyle w:val="FontStyle282"/>
          <w:color w:val="000000" w:themeColor="text1"/>
          <w:sz w:val="24"/>
          <w:szCs w:val="24"/>
          <w:lang w:val="kk-KZ" w:eastAsia="en-US"/>
        </w:rPr>
      </w:pPr>
    </w:p>
    <w:p w14:paraId="321C4A2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4</w:t>
      </w:r>
      <w:bookmarkStart w:id="4" w:name="bookmark23"/>
      <w:r w:rsidRPr="00EB5CBA">
        <w:rPr>
          <w:rFonts w:ascii="Arial" w:eastAsiaTheme="minorEastAsia" w:hAnsi="Arial" w:cs="Arial"/>
          <w:b/>
          <w:bCs/>
          <w:color w:val="000000" w:themeColor="text1"/>
          <w:lang w:eastAsia="en-US"/>
        </w:rPr>
        <w:t xml:space="preserve"> </w:t>
      </w:r>
      <w:bookmarkEnd w:id="4"/>
      <w:r w:rsidRPr="00EB5CBA">
        <w:rPr>
          <w:rFonts w:ascii="Arial" w:eastAsiaTheme="minorEastAsia" w:hAnsi="Arial" w:cs="Arial"/>
          <w:b/>
          <w:bCs/>
          <w:color w:val="000000" w:themeColor="text1"/>
          <w:lang w:eastAsia="en-US"/>
        </w:rPr>
        <w:t xml:space="preserve">Классификация </w:t>
      </w:r>
    </w:p>
    <w:p w14:paraId="02557B3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24646D3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4.1 Классы контроля</w:t>
      </w:r>
    </w:p>
    <w:p w14:paraId="3BBE52A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0F75138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4.1 со следующим дополнением:</w:t>
      </w:r>
    </w:p>
    <w:p w14:paraId="197AF37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Регуляторы давления подразделяют на классы A, B, C или D </w:t>
      </w:r>
      <w:r w:rsidRPr="00EB5CBA">
        <w:rPr>
          <w:rFonts w:ascii="Arial" w:eastAsiaTheme="minorEastAsia" w:hAnsi="Arial" w:cs="Arial"/>
          <w:color w:val="000000" w:themeColor="text1"/>
        </w:rPr>
        <w:t>в зависимости от давления на входе и диапазона расхода, приведенных в таблице 1</w:t>
      </w:r>
      <w:r w:rsidRPr="00EB5CBA">
        <w:rPr>
          <w:rFonts w:ascii="Arial" w:eastAsiaTheme="minorEastAsia" w:hAnsi="Arial" w:cs="Arial"/>
          <w:color w:val="000000" w:themeColor="text1"/>
          <w:lang w:eastAsia="en-US"/>
        </w:rPr>
        <w:t>.</w:t>
      </w:r>
    </w:p>
    <w:p w14:paraId="1CDBED4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могут быть классифицированы как типы для промышленного применения.</w:t>
      </w:r>
    </w:p>
    <w:p w14:paraId="3C29D79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Регуляторы могут быть классифицированы как круглые «P» </w:t>
      </w:r>
      <w:r w:rsidRPr="00EB5CBA">
        <w:rPr>
          <w:rFonts w:ascii="Arial" w:eastAsiaTheme="minorEastAsia" w:hAnsi="Arial" w:cs="Arial"/>
          <w:noProof/>
          <w:color w:val="000000" w:themeColor="text1"/>
        </w:rPr>
        <w:drawing>
          <wp:inline distT="0" distB="0" distL="0" distR="0" wp14:anchorId="60FAC3F6" wp14:editId="0F3C9780">
            <wp:extent cx="198120" cy="190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98120" cy="190500"/>
                    </a:xfrm>
                    <a:prstGeom prst="rect">
                      <a:avLst/>
                    </a:prstGeom>
                  </pic:spPr>
                </pic:pic>
              </a:graphicData>
            </a:graphic>
          </wp:inline>
        </w:drawing>
      </w:r>
      <w:r w:rsidRPr="00EB5CBA">
        <w:rPr>
          <w:rFonts w:ascii="Arial" w:eastAsiaTheme="minorEastAsia" w:hAnsi="Arial" w:cs="Arial"/>
          <w:color w:val="000000" w:themeColor="text1"/>
          <w:lang w:eastAsia="en-US"/>
        </w:rPr>
        <w:t xml:space="preserve">или треугольные «P» </w:t>
      </w:r>
      <w:r w:rsidRPr="00EB5CBA">
        <w:rPr>
          <w:rFonts w:ascii="Arial" w:eastAsiaTheme="minorEastAsia" w:hAnsi="Arial" w:cs="Arial"/>
          <w:noProof/>
          <w:color w:val="000000" w:themeColor="text1"/>
        </w:rPr>
        <w:drawing>
          <wp:inline distT="0" distB="0" distL="0" distR="0" wp14:anchorId="228CC8E4" wp14:editId="0E039FEF">
            <wp:extent cx="205740" cy="2057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05740" cy="205740"/>
                    </a:xfrm>
                    <a:prstGeom prst="rect">
                      <a:avLst/>
                    </a:prstGeom>
                  </pic:spPr>
                </pic:pic>
              </a:graphicData>
            </a:graphic>
          </wp:inline>
        </w:drawing>
      </w:r>
      <w:r w:rsidRPr="00EB5CBA">
        <w:rPr>
          <w:rFonts w:ascii="Arial" w:eastAsiaTheme="minorEastAsia" w:hAnsi="Arial" w:cs="Arial"/>
          <w:color w:val="000000" w:themeColor="text1"/>
          <w:lang w:eastAsia="en-US"/>
        </w:rPr>
        <w:t>, когда диапазон регулирующей способности также включает в себя пилотную нагрузку (см. Приложение K). Эта классификация не распространяется на регуляторы плавного действия.</w:t>
      </w:r>
    </w:p>
    <w:p w14:paraId="2C3FA04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могут быть классифицированы как избыточного давления при испытании в соответствии с 7.12.</w:t>
      </w:r>
    </w:p>
    <w:p w14:paraId="1FF5A6E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соотношения газ/воздух не классифицируются.</w:t>
      </w:r>
    </w:p>
    <w:p w14:paraId="2E0FD7B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30D33005" w14:textId="1132B8B9" w:rsidR="00A93799" w:rsidRPr="00EB5CBA" w:rsidRDefault="00A93799" w:rsidP="00A93799">
      <w:pPr>
        <w:autoSpaceDE w:val="0"/>
        <w:autoSpaceDN w:val="0"/>
        <w:adjustRightInd w:val="0"/>
        <w:ind w:firstLine="720"/>
        <w:jc w:val="both"/>
        <w:rPr>
          <w:rFonts w:ascii="Arial" w:eastAsiaTheme="minorEastAsia" w:hAnsi="Arial" w:cs="Arial"/>
          <w:color w:val="000000" w:themeColor="text1"/>
          <w:sz w:val="20"/>
          <w:szCs w:val="20"/>
          <w:lang w:val="kk-KZ" w:eastAsia="en-US"/>
        </w:rPr>
      </w:pPr>
      <w:r>
        <w:rPr>
          <w:rStyle w:val="FontStyle278"/>
          <w:color w:val="000000" w:themeColor="text1"/>
          <w:sz w:val="20"/>
          <w:szCs w:val="20"/>
          <w:lang w:eastAsia="en-US"/>
        </w:rPr>
        <w:t xml:space="preserve">Примечание – </w:t>
      </w:r>
      <w:r w:rsidRPr="00EB5CBA">
        <w:rPr>
          <w:rFonts w:ascii="Arial" w:eastAsiaTheme="minorEastAsia" w:hAnsi="Arial" w:cs="Arial"/>
          <w:color w:val="000000" w:themeColor="text1"/>
          <w:sz w:val="20"/>
          <w:szCs w:val="20"/>
          <w:lang w:eastAsia="en-US"/>
        </w:rPr>
        <w:t>В США регуляторы подразделяют на классы либо по нагрузке на основную горелку, либо по нагрузке на основную и пилотную горелки.</w:t>
      </w:r>
    </w:p>
    <w:p w14:paraId="30E5ED8F"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FD7543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02C60CC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02E52FF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2D6F0D3A" w14:textId="72E47F6F" w:rsidR="00A93799"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42F9B9B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85B2E67" w14:textId="77F20831" w:rsidR="00A93799" w:rsidRPr="00EB5CBA"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00A93799" w:rsidRPr="00EB5CBA">
        <w:rPr>
          <w:rFonts w:ascii="Arial" w:eastAsiaTheme="minorEastAsia" w:hAnsi="Arial" w:cs="Arial"/>
          <w:bCs/>
          <w:color w:val="000000" w:themeColor="text1"/>
          <w:lang w:eastAsia="en-US"/>
        </w:rPr>
        <w:t xml:space="preserve"> 1 — Отклонение давления на выходе от отрегулированного значения</w:t>
      </w:r>
    </w:p>
    <w:p w14:paraId="7D0FEA6C" w14:textId="77777777" w:rsidR="00A93799" w:rsidRPr="00EB5CBA" w:rsidRDefault="00A93799" w:rsidP="00A93799">
      <w:pPr>
        <w:autoSpaceDE w:val="0"/>
        <w:autoSpaceDN w:val="0"/>
        <w:adjustRightInd w:val="0"/>
        <w:rPr>
          <w:rFonts w:ascii="Arial" w:eastAsiaTheme="minorEastAsia" w:hAnsi="Arial" w:cs="Arial"/>
          <w:bCs/>
          <w:color w:val="000000" w:themeColor="text1"/>
          <w:lang w:val="kk-KZ" w:eastAsia="en-US"/>
        </w:rPr>
      </w:pPr>
    </w:p>
    <w:tbl>
      <w:tblPr>
        <w:tblW w:w="9749" w:type="dxa"/>
        <w:jc w:val="center"/>
        <w:tblLayout w:type="fixed"/>
        <w:tblCellMar>
          <w:left w:w="40" w:type="dxa"/>
          <w:right w:w="40" w:type="dxa"/>
        </w:tblCellMar>
        <w:tblLook w:val="0000" w:firstRow="0" w:lastRow="0" w:firstColumn="0" w:lastColumn="0" w:noHBand="0" w:noVBand="0"/>
      </w:tblPr>
      <w:tblGrid>
        <w:gridCol w:w="1027"/>
        <w:gridCol w:w="3917"/>
        <w:gridCol w:w="1598"/>
        <w:gridCol w:w="1594"/>
        <w:gridCol w:w="1613"/>
      </w:tblGrid>
      <w:tr w:rsidR="00A93799" w:rsidRPr="00EB5CBA" w14:paraId="30AD6100" w14:textId="77777777" w:rsidTr="00A93799">
        <w:trPr>
          <w:trHeight w:val="403"/>
          <w:jc w:val="center"/>
        </w:trPr>
        <w:tc>
          <w:tcPr>
            <w:tcW w:w="1027" w:type="dxa"/>
            <w:tcBorders>
              <w:top w:val="single" w:sz="6" w:space="0" w:color="auto"/>
              <w:left w:val="single" w:sz="6" w:space="0" w:color="auto"/>
              <w:bottom w:val="nil"/>
              <w:right w:val="nil"/>
            </w:tcBorders>
          </w:tcPr>
          <w:p w14:paraId="66A13C99"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3917" w:type="dxa"/>
            <w:tcBorders>
              <w:top w:val="single" w:sz="6" w:space="0" w:color="auto"/>
              <w:left w:val="nil"/>
              <w:bottom w:val="nil"/>
              <w:right w:val="single" w:sz="6" w:space="0" w:color="auto"/>
            </w:tcBorders>
          </w:tcPr>
          <w:p w14:paraId="529EB417"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805" w:type="dxa"/>
            <w:gridSpan w:val="3"/>
            <w:tcBorders>
              <w:top w:val="single" w:sz="6" w:space="0" w:color="auto"/>
              <w:left w:val="single" w:sz="6" w:space="0" w:color="auto"/>
              <w:bottom w:val="nil"/>
              <w:right w:val="single" w:sz="6" w:space="0" w:color="auto"/>
            </w:tcBorders>
          </w:tcPr>
          <w:p w14:paraId="2D6FAF8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Максимальное отклонение давления на выходе</w:t>
            </w:r>
            <w:r w:rsidRPr="00EB5CBA">
              <w:rPr>
                <w:rFonts w:ascii="Arial" w:eastAsiaTheme="minorEastAsia" w:hAnsi="Arial" w:cs="Arial"/>
                <w:b/>
                <w:bCs/>
                <w:color w:val="000000" w:themeColor="text1"/>
                <w:vertAlign w:val="superscript"/>
                <w:lang w:eastAsia="en-US"/>
              </w:rPr>
              <w:t>a</w:t>
            </w:r>
          </w:p>
        </w:tc>
      </w:tr>
      <w:tr w:rsidR="00A93799" w:rsidRPr="00EB5CBA" w14:paraId="5F78CEFB" w14:textId="77777777" w:rsidTr="00A93799">
        <w:trPr>
          <w:trHeight w:val="250"/>
          <w:jc w:val="center"/>
        </w:trPr>
        <w:tc>
          <w:tcPr>
            <w:tcW w:w="1027" w:type="dxa"/>
            <w:tcBorders>
              <w:top w:val="nil"/>
              <w:left w:val="single" w:sz="6" w:space="0" w:color="auto"/>
              <w:bottom w:val="nil"/>
              <w:right w:val="nil"/>
            </w:tcBorders>
          </w:tcPr>
          <w:p w14:paraId="066F151F"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3917" w:type="dxa"/>
            <w:vMerge w:val="restart"/>
            <w:tcBorders>
              <w:top w:val="nil"/>
              <w:left w:val="nil"/>
              <w:bottom w:val="nil"/>
              <w:right w:val="single" w:sz="6" w:space="0" w:color="auto"/>
            </w:tcBorders>
          </w:tcPr>
          <w:p w14:paraId="6E89EAC0"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Класс регулятора</w:t>
            </w:r>
          </w:p>
        </w:tc>
        <w:tc>
          <w:tcPr>
            <w:tcW w:w="1598" w:type="dxa"/>
            <w:tcBorders>
              <w:top w:val="nil"/>
              <w:left w:val="single" w:sz="6" w:space="0" w:color="auto"/>
              <w:bottom w:val="single" w:sz="6" w:space="0" w:color="auto"/>
              <w:right w:val="nil"/>
            </w:tcBorders>
          </w:tcPr>
          <w:p w14:paraId="3BFFB333"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594" w:type="dxa"/>
            <w:tcBorders>
              <w:top w:val="nil"/>
              <w:left w:val="nil"/>
              <w:bottom w:val="single" w:sz="6" w:space="0" w:color="auto"/>
              <w:right w:val="nil"/>
            </w:tcBorders>
          </w:tcPr>
          <w:p w14:paraId="5B8A714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w:t>
            </w:r>
          </w:p>
        </w:tc>
        <w:tc>
          <w:tcPr>
            <w:tcW w:w="1613" w:type="dxa"/>
            <w:tcBorders>
              <w:top w:val="nil"/>
              <w:left w:val="nil"/>
              <w:bottom w:val="single" w:sz="6" w:space="0" w:color="auto"/>
              <w:right w:val="single" w:sz="6" w:space="0" w:color="auto"/>
            </w:tcBorders>
          </w:tcPr>
          <w:p w14:paraId="6928DB7A"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45613FA1" w14:textId="77777777" w:rsidTr="00A93799">
        <w:trPr>
          <w:trHeight w:val="523"/>
          <w:jc w:val="center"/>
        </w:trPr>
        <w:tc>
          <w:tcPr>
            <w:tcW w:w="1027" w:type="dxa"/>
            <w:tcBorders>
              <w:top w:val="nil"/>
              <w:left w:val="single" w:sz="6" w:space="0" w:color="auto"/>
              <w:bottom w:val="single" w:sz="6" w:space="0" w:color="auto"/>
              <w:right w:val="nil"/>
            </w:tcBorders>
          </w:tcPr>
          <w:p w14:paraId="38A95018"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3917" w:type="dxa"/>
            <w:vMerge/>
            <w:tcBorders>
              <w:top w:val="nil"/>
              <w:left w:val="nil"/>
              <w:bottom w:val="single" w:sz="6" w:space="0" w:color="auto"/>
              <w:right w:val="single" w:sz="6" w:space="0" w:color="auto"/>
            </w:tcBorders>
          </w:tcPr>
          <w:p w14:paraId="52728B8C"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p w14:paraId="0F606A1B"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1598" w:type="dxa"/>
            <w:tcBorders>
              <w:top w:val="single" w:sz="6" w:space="0" w:color="auto"/>
              <w:left w:val="single" w:sz="6" w:space="0" w:color="auto"/>
              <w:bottom w:val="single" w:sz="6" w:space="0" w:color="auto"/>
              <w:right w:val="single" w:sz="6" w:space="0" w:color="auto"/>
            </w:tcBorders>
          </w:tcPr>
          <w:p w14:paraId="00D3450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Промышленный газ</w:t>
            </w:r>
          </w:p>
        </w:tc>
        <w:tc>
          <w:tcPr>
            <w:tcW w:w="1594" w:type="dxa"/>
            <w:tcBorders>
              <w:top w:val="single" w:sz="6" w:space="0" w:color="auto"/>
              <w:left w:val="single" w:sz="6" w:space="0" w:color="auto"/>
              <w:bottom w:val="single" w:sz="6" w:space="0" w:color="auto"/>
              <w:right w:val="single" w:sz="6" w:space="0" w:color="auto"/>
            </w:tcBorders>
          </w:tcPr>
          <w:p w14:paraId="440C18B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Природный газ</w:t>
            </w:r>
          </w:p>
        </w:tc>
        <w:tc>
          <w:tcPr>
            <w:tcW w:w="1613" w:type="dxa"/>
            <w:tcBorders>
              <w:top w:val="single" w:sz="6" w:space="0" w:color="auto"/>
              <w:left w:val="single" w:sz="6" w:space="0" w:color="auto"/>
              <w:bottom w:val="single" w:sz="6" w:space="0" w:color="auto"/>
              <w:right w:val="single" w:sz="6" w:space="0" w:color="auto"/>
            </w:tcBorders>
          </w:tcPr>
          <w:p w14:paraId="1F1D62B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Сжиженный нефтяной газ</w:t>
            </w:r>
          </w:p>
        </w:tc>
      </w:tr>
      <w:tr w:rsidR="00A93799" w:rsidRPr="00EB5CBA" w14:paraId="2485A531" w14:textId="77777777" w:rsidTr="00A93799">
        <w:trPr>
          <w:trHeight w:val="1349"/>
          <w:jc w:val="center"/>
        </w:trPr>
        <w:tc>
          <w:tcPr>
            <w:tcW w:w="1027" w:type="dxa"/>
            <w:tcBorders>
              <w:top w:val="single" w:sz="6" w:space="0" w:color="auto"/>
              <w:left w:val="single" w:sz="6" w:space="0" w:color="auto"/>
              <w:bottom w:val="single" w:sz="6" w:space="0" w:color="auto"/>
              <w:right w:val="single" w:sz="6" w:space="0" w:color="auto"/>
            </w:tcBorders>
          </w:tcPr>
          <w:p w14:paraId="3ED2D6F5" w14:textId="77777777" w:rsidR="00A93799" w:rsidRPr="00EB5CBA" w:rsidRDefault="00A93799" w:rsidP="00A93799">
            <w:pPr>
              <w:autoSpaceDE w:val="0"/>
              <w:autoSpaceDN w:val="0"/>
              <w:adjustRightInd w:val="0"/>
              <w:jc w:val="both"/>
              <w:rPr>
                <w:rFonts w:ascii="Arial" w:eastAsiaTheme="minorEastAsia" w:hAnsi="Arial" w:cs="Arial"/>
                <w:bCs/>
                <w:color w:val="000000" w:themeColor="text1"/>
                <w:lang w:eastAsia="en-US"/>
              </w:rPr>
            </w:pPr>
            <w:r w:rsidRPr="00EB5CBA">
              <w:rPr>
                <w:rFonts w:ascii="Arial" w:eastAsiaTheme="minorEastAsia" w:hAnsi="Arial" w:cs="Arial"/>
                <w:bCs/>
                <w:color w:val="000000" w:themeColor="text1"/>
                <w:lang w:eastAsia="en-US"/>
              </w:rPr>
              <w:t>Класс A:</w:t>
            </w:r>
          </w:p>
        </w:tc>
        <w:tc>
          <w:tcPr>
            <w:tcW w:w="3917" w:type="dxa"/>
            <w:tcBorders>
              <w:top w:val="single" w:sz="6" w:space="0" w:color="auto"/>
              <w:left w:val="single" w:sz="6" w:space="0" w:color="auto"/>
              <w:bottom w:val="single" w:sz="6" w:space="0" w:color="auto"/>
              <w:right w:val="single" w:sz="6" w:space="0" w:color="auto"/>
            </w:tcBorders>
          </w:tcPr>
          <w:p w14:paraId="398D5C2E"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От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до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min</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 от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1</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до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1</w:t>
            </w:r>
            <w:r w:rsidRPr="00EB5CBA">
              <w:rPr>
                <w:rFonts w:ascii="Arial" w:eastAsiaTheme="minorEastAsia" w:hAnsi="Arial" w:cs="Arial"/>
                <w:iCs/>
                <w:color w:val="000000" w:themeColor="text1"/>
                <w:vertAlign w:val="subscript"/>
                <w:lang w:val="en-US"/>
              </w:rPr>
              <w:t>min</w:t>
            </w:r>
            <w:r w:rsidRPr="00EB5CBA">
              <w:rPr>
                <w:rFonts w:ascii="Arial" w:eastAsiaTheme="minorEastAsia" w:hAnsi="Arial" w:cs="Arial"/>
                <w:color w:val="000000" w:themeColor="text1"/>
                <w:lang w:eastAsia="en-US"/>
              </w:rPr>
              <w:t xml:space="preserve"> стандартное применение</w:t>
            </w:r>
          </w:p>
          <w:p w14:paraId="7F162F1E"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Промышленное применение</w:t>
            </w:r>
          </w:p>
        </w:tc>
        <w:tc>
          <w:tcPr>
            <w:tcW w:w="1598" w:type="dxa"/>
            <w:tcBorders>
              <w:top w:val="single" w:sz="6" w:space="0" w:color="auto"/>
              <w:left w:val="single" w:sz="6" w:space="0" w:color="auto"/>
              <w:bottom w:val="single" w:sz="6" w:space="0" w:color="auto"/>
              <w:right w:val="single" w:sz="6" w:space="0" w:color="auto"/>
            </w:tcBorders>
          </w:tcPr>
          <w:p w14:paraId="111A8D0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p w14:paraId="42A049F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 или ±0,2 кПа</w:t>
            </w:r>
          </w:p>
        </w:tc>
        <w:tc>
          <w:tcPr>
            <w:tcW w:w="1594" w:type="dxa"/>
            <w:tcBorders>
              <w:top w:val="single" w:sz="6" w:space="0" w:color="auto"/>
              <w:left w:val="single" w:sz="6" w:space="0" w:color="auto"/>
              <w:bottom w:val="single" w:sz="6" w:space="0" w:color="auto"/>
              <w:right w:val="single" w:sz="6" w:space="0" w:color="auto"/>
            </w:tcBorders>
          </w:tcPr>
          <w:p w14:paraId="1A43349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p w14:paraId="1F45823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 или ±0,2 кПа</w:t>
            </w:r>
          </w:p>
        </w:tc>
        <w:tc>
          <w:tcPr>
            <w:tcW w:w="1613" w:type="dxa"/>
            <w:tcBorders>
              <w:top w:val="single" w:sz="6" w:space="0" w:color="auto"/>
              <w:left w:val="single" w:sz="6" w:space="0" w:color="auto"/>
              <w:bottom w:val="single" w:sz="6" w:space="0" w:color="auto"/>
              <w:right w:val="single" w:sz="6" w:space="0" w:color="auto"/>
            </w:tcBorders>
          </w:tcPr>
          <w:p w14:paraId="48A1270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p w14:paraId="696360C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 или ±0,2 кПа</w:t>
            </w:r>
          </w:p>
        </w:tc>
      </w:tr>
      <w:tr w:rsidR="00A93799" w:rsidRPr="00EB5CBA" w14:paraId="0AA0A977" w14:textId="77777777" w:rsidTr="00A93799">
        <w:trPr>
          <w:trHeight w:val="965"/>
          <w:jc w:val="center"/>
        </w:trPr>
        <w:tc>
          <w:tcPr>
            <w:tcW w:w="1027" w:type="dxa"/>
            <w:tcBorders>
              <w:top w:val="single" w:sz="6" w:space="0" w:color="auto"/>
              <w:left w:val="single" w:sz="6" w:space="0" w:color="auto"/>
              <w:bottom w:val="nil"/>
              <w:right w:val="single" w:sz="6" w:space="0" w:color="auto"/>
            </w:tcBorders>
          </w:tcPr>
          <w:p w14:paraId="361F00EC" w14:textId="77777777" w:rsidR="00A93799" w:rsidRPr="00EB5CBA" w:rsidRDefault="00A93799" w:rsidP="00A93799">
            <w:pPr>
              <w:autoSpaceDE w:val="0"/>
              <w:autoSpaceDN w:val="0"/>
              <w:adjustRightInd w:val="0"/>
              <w:jc w:val="both"/>
              <w:rPr>
                <w:rFonts w:ascii="Arial" w:eastAsiaTheme="minorEastAsia" w:hAnsi="Arial" w:cs="Arial"/>
                <w:bCs/>
                <w:color w:val="000000" w:themeColor="text1"/>
                <w:lang w:eastAsia="en-US"/>
              </w:rPr>
            </w:pPr>
            <w:r w:rsidRPr="00EB5CBA">
              <w:rPr>
                <w:rFonts w:ascii="Arial" w:eastAsiaTheme="minorEastAsia" w:hAnsi="Arial" w:cs="Arial"/>
                <w:bCs/>
                <w:color w:val="000000" w:themeColor="text1"/>
                <w:lang w:eastAsia="en-US"/>
              </w:rPr>
              <w:t>Класс B:</w:t>
            </w:r>
          </w:p>
        </w:tc>
        <w:tc>
          <w:tcPr>
            <w:tcW w:w="3917" w:type="dxa"/>
            <w:tcBorders>
              <w:top w:val="single" w:sz="6" w:space="0" w:color="auto"/>
              <w:left w:val="single" w:sz="6" w:space="0" w:color="auto"/>
              <w:bottom w:val="nil"/>
              <w:right w:val="single" w:sz="6" w:space="0" w:color="auto"/>
            </w:tcBorders>
          </w:tcPr>
          <w:p w14:paraId="5E733972"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Изменение давления на входе в зависимости от расхода</w:t>
            </w:r>
          </w:p>
        </w:tc>
        <w:tc>
          <w:tcPr>
            <w:tcW w:w="1598" w:type="dxa"/>
            <w:tcBorders>
              <w:top w:val="single" w:sz="6" w:space="0" w:color="auto"/>
              <w:left w:val="single" w:sz="6" w:space="0" w:color="auto"/>
              <w:bottom w:val="nil"/>
              <w:right w:val="single" w:sz="6" w:space="0" w:color="auto"/>
            </w:tcBorders>
          </w:tcPr>
          <w:p w14:paraId="056FB0D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+ 15 - 20</w:t>
            </w:r>
          </w:p>
          <w:p w14:paraId="28E00D8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c>
          <w:tcPr>
            <w:tcW w:w="1594" w:type="dxa"/>
            <w:tcBorders>
              <w:top w:val="single" w:sz="6" w:space="0" w:color="auto"/>
              <w:left w:val="single" w:sz="6" w:space="0" w:color="auto"/>
              <w:bottom w:val="nil"/>
              <w:right w:val="single" w:sz="6" w:space="0" w:color="auto"/>
            </w:tcBorders>
          </w:tcPr>
          <w:p w14:paraId="3674FE8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+10 -15</w:t>
            </w:r>
          </w:p>
          <w:p w14:paraId="4155DAE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c>
          <w:tcPr>
            <w:tcW w:w="1613" w:type="dxa"/>
            <w:tcBorders>
              <w:top w:val="single" w:sz="6" w:space="0" w:color="auto"/>
              <w:left w:val="single" w:sz="6" w:space="0" w:color="auto"/>
              <w:bottom w:val="nil"/>
              <w:right w:val="single" w:sz="6" w:space="0" w:color="auto"/>
            </w:tcBorders>
          </w:tcPr>
          <w:p w14:paraId="15BCE4C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или ±0,1 кПа</w:t>
            </w:r>
          </w:p>
        </w:tc>
      </w:tr>
      <w:tr w:rsidR="00A93799" w:rsidRPr="00EB5CBA" w14:paraId="2423C80D" w14:textId="77777777" w:rsidTr="00A93799">
        <w:trPr>
          <w:trHeight w:val="830"/>
          <w:jc w:val="center"/>
        </w:trPr>
        <w:tc>
          <w:tcPr>
            <w:tcW w:w="1027" w:type="dxa"/>
            <w:tcBorders>
              <w:top w:val="nil"/>
              <w:left w:val="single" w:sz="6" w:space="0" w:color="auto"/>
              <w:bottom w:val="single" w:sz="6" w:space="0" w:color="auto"/>
              <w:right w:val="single" w:sz="6" w:space="0" w:color="auto"/>
            </w:tcBorders>
          </w:tcPr>
          <w:p w14:paraId="5091FC8B"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3917" w:type="dxa"/>
            <w:tcBorders>
              <w:top w:val="nil"/>
              <w:left w:val="single" w:sz="6" w:space="0" w:color="auto"/>
              <w:bottom w:val="single" w:sz="6" w:space="0" w:color="auto"/>
              <w:right w:val="single" w:sz="6" w:space="0" w:color="auto"/>
            </w:tcBorders>
            <w:vAlign w:val="center"/>
          </w:tcPr>
          <w:p w14:paraId="0B9230D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Изменение расхода от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до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min</w:t>
            </w:r>
            <w:r w:rsidRPr="00EB5CBA">
              <w:rPr>
                <w:rFonts w:ascii="Arial" w:eastAsiaTheme="minorEastAsia" w:hAnsi="Arial" w:cs="Arial"/>
                <w:i/>
                <w:iCs/>
                <w:color w:val="000000" w:themeColor="text1"/>
                <w:vertAlign w:val="subscript"/>
              </w:rPr>
              <w:t xml:space="preserve"> </w:t>
            </w:r>
            <w:r w:rsidRPr="00EB5CBA">
              <w:rPr>
                <w:rFonts w:ascii="Arial" w:eastAsiaTheme="minorEastAsia" w:hAnsi="Arial" w:cs="Arial"/>
                <w:color w:val="000000" w:themeColor="text1"/>
              </w:rPr>
              <w:t>(при постоянном давлении на входе) для каждого из давлений на входе</w:t>
            </w:r>
          </w:p>
        </w:tc>
        <w:tc>
          <w:tcPr>
            <w:tcW w:w="1598" w:type="dxa"/>
            <w:tcBorders>
              <w:top w:val="nil"/>
              <w:left w:val="single" w:sz="6" w:space="0" w:color="auto"/>
              <w:bottom w:val="single" w:sz="6" w:space="0" w:color="auto"/>
              <w:right w:val="single" w:sz="6" w:space="0" w:color="auto"/>
            </w:tcBorders>
            <w:vAlign w:val="center"/>
          </w:tcPr>
          <w:p w14:paraId="0267B75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+ 40 0</w:t>
            </w:r>
          </w:p>
        </w:tc>
        <w:tc>
          <w:tcPr>
            <w:tcW w:w="1594" w:type="dxa"/>
            <w:tcBorders>
              <w:top w:val="nil"/>
              <w:left w:val="single" w:sz="6" w:space="0" w:color="auto"/>
              <w:bottom w:val="single" w:sz="6" w:space="0" w:color="auto"/>
              <w:right w:val="single" w:sz="6" w:space="0" w:color="auto"/>
            </w:tcBorders>
            <w:vAlign w:val="center"/>
          </w:tcPr>
          <w:p w14:paraId="5FF1504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+ 40 0</w:t>
            </w:r>
          </w:p>
        </w:tc>
        <w:tc>
          <w:tcPr>
            <w:tcW w:w="1613" w:type="dxa"/>
            <w:tcBorders>
              <w:top w:val="nil"/>
              <w:left w:val="single" w:sz="6" w:space="0" w:color="auto"/>
              <w:bottom w:val="single" w:sz="6" w:space="0" w:color="auto"/>
              <w:right w:val="single" w:sz="6" w:space="0" w:color="auto"/>
            </w:tcBorders>
            <w:vAlign w:val="center"/>
          </w:tcPr>
          <w:p w14:paraId="47A1C58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+ 40 0</w:t>
            </w:r>
          </w:p>
        </w:tc>
      </w:tr>
      <w:tr w:rsidR="00A93799" w:rsidRPr="00EB5CBA" w14:paraId="2B781B5E" w14:textId="77777777" w:rsidTr="00A93799">
        <w:trPr>
          <w:trHeight w:val="1046"/>
          <w:jc w:val="center"/>
        </w:trPr>
        <w:tc>
          <w:tcPr>
            <w:tcW w:w="1027" w:type="dxa"/>
            <w:tcBorders>
              <w:top w:val="single" w:sz="6" w:space="0" w:color="auto"/>
              <w:left w:val="single" w:sz="6" w:space="0" w:color="auto"/>
              <w:bottom w:val="single" w:sz="6" w:space="0" w:color="auto"/>
              <w:right w:val="single" w:sz="6" w:space="0" w:color="auto"/>
            </w:tcBorders>
          </w:tcPr>
          <w:p w14:paraId="0BBE65CE" w14:textId="77777777" w:rsidR="00A93799" w:rsidRPr="00EB5CBA" w:rsidRDefault="00A93799" w:rsidP="00A93799">
            <w:pPr>
              <w:autoSpaceDE w:val="0"/>
              <w:autoSpaceDN w:val="0"/>
              <w:adjustRightInd w:val="0"/>
              <w:jc w:val="both"/>
              <w:rPr>
                <w:rFonts w:ascii="Arial" w:eastAsiaTheme="minorEastAsia" w:hAnsi="Arial" w:cs="Arial"/>
                <w:bCs/>
                <w:color w:val="000000" w:themeColor="text1"/>
                <w:lang w:eastAsia="en-US"/>
              </w:rPr>
            </w:pPr>
            <w:r w:rsidRPr="00EB5CBA">
              <w:rPr>
                <w:rFonts w:ascii="Arial" w:eastAsiaTheme="minorEastAsia" w:hAnsi="Arial" w:cs="Arial"/>
                <w:bCs/>
                <w:color w:val="000000" w:themeColor="text1"/>
                <w:lang w:eastAsia="en-US"/>
              </w:rPr>
              <w:t>Класс C:</w:t>
            </w:r>
          </w:p>
        </w:tc>
        <w:tc>
          <w:tcPr>
            <w:tcW w:w="3917" w:type="dxa"/>
            <w:tcBorders>
              <w:top w:val="single" w:sz="6" w:space="0" w:color="auto"/>
              <w:left w:val="single" w:sz="6" w:space="0" w:color="auto"/>
              <w:bottom w:val="single" w:sz="6" w:space="0" w:color="auto"/>
              <w:right w:val="single" w:sz="6" w:space="0" w:color="auto"/>
            </w:tcBorders>
          </w:tcPr>
          <w:p w14:paraId="22544377"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постоянном расходе q (в пределах диапазона расхода)</w:t>
            </w:r>
          </w:p>
        </w:tc>
        <w:tc>
          <w:tcPr>
            <w:tcW w:w="1598" w:type="dxa"/>
            <w:tcBorders>
              <w:top w:val="single" w:sz="6" w:space="0" w:color="auto"/>
              <w:left w:val="single" w:sz="6" w:space="0" w:color="auto"/>
              <w:bottom w:val="single" w:sz="6" w:space="0" w:color="auto"/>
              <w:right w:val="single" w:sz="6" w:space="0" w:color="auto"/>
            </w:tcBorders>
          </w:tcPr>
          <w:p w14:paraId="15ACE57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+ 15 - 20</w:t>
            </w:r>
          </w:p>
          <w:p w14:paraId="24EC4A7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c>
          <w:tcPr>
            <w:tcW w:w="1594" w:type="dxa"/>
            <w:tcBorders>
              <w:top w:val="single" w:sz="6" w:space="0" w:color="auto"/>
              <w:left w:val="single" w:sz="6" w:space="0" w:color="auto"/>
              <w:bottom w:val="single" w:sz="6" w:space="0" w:color="auto"/>
              <w:right w:val="single" w:sz="6" w:space="0" w:color="auto"/>
            </w:tcBorders>
          </w:tcPr>
          <w:p w14:paraId="17F1AC9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+10 -15</w:t>
            </w:r>
          </w:p>
          <w:p w14:paraId="2D7621C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c>
          <w:tcPr>
            <w:tcW w:w="1613" w:type="dxa"/>
            <w:tcBorders>
              <w:top w:val="single" w:sz="6" w:space="0" w:color="auto"/>
              <w:left w:val="single" w:sz="6" w:space="0" w:color="auto"/>
              <w:bottom w:val="single" w:sz="6" w:space="0" w:color="auto"/>
              <w:right w:val="single" w:sz="6" w:space="0" w:color="auto"/>
            </w:tcBorders>
          </w:tcPr>
          <w:p w14:paraId="27F98BE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или ±0,1 кПа</w:t>
            </w:r>
          </w:p>
        </w:tc>
      </w:tr>
      <w:tr w:rsidR="00A93799" w:rsidRPr="00EB5CBA" w14:paraId="4097DCD0" w14:textId="77777777" w:rsidTr="00A93799">
        <w:trPr>
          <w:trHeight w:val="523"/>
          <w:jc w:val="center"/>
        </w:trPr>
        <w:tc>
          <w:tcPr>
            <w:tcW w:w="1027" w:type="dxa"/>
            <w:tcBorders>
              <w:top w:val="single" w:sz="6" w:space="0" w:color="auto"/>
              <w:left w:val="single" w:sz="6" w:space="0" w:color="auto"/>
              <w:bottom w:val="single" w:sz="6" w:space="0" w:color="auto"/>
              <w:right w:val="single" w:sz="6" w:space="0" w:color="auto"/>
            </w:tcBorders>
          </w:tcPr>
          <w:p w14:paraId="39BEBCD1" w14:textId="77777777" w:rsidR="00A93799" w:rsidRPr="00EB5CBA" w:rsidRDefault="00A93799" w:rsidP="00A93799">
            <w:pPr>
              <w:autoSpaceDE w:val="0"/>
              <w:autoSpaceDN w:val="0"/>
              <w:adjustRightInd w:val="0"/>
              <w:jc w:val="both"/>
              <w:rPr>
                <w:rFonts w:ascii="Arial" w:eastAsiaTheme="minorEastAsia" w:hAnsi="Arial" w:cs="Arial"/>
                <w:bCs/>
                <w:color w:val="000000" w:themeColor="text1"/>
                <w:lang w:eastAsia="en-US"/>
              </w:rPr>
            </w:pPr>
            <w:r w:rsidRPr="00EB5CBA">
              <w:rPr>
                <w:rFonts w:ascii="Arial" w:eastAsiaTheme="minorEastAsia" w:hAnsi="Arial" w:cs="Arial"/>
                <w:bCs/>
                <w:color w:val="000000" w:themeColor="text1"/>
                <w:lang w:eastAsia="en-US"/>
              </w:rPr>
              <w:t>Класс D:</w:t>
            </w:r>
          </w:p>
        </w:tc>
        <w:tc>
          <w:tcPr>
            <w:tcW w:w="3917" w:type="dxa"/>
            <w:tcBorders>
              <w:top w:val="single" w:sz="6" w:space="0" w:color="auto"/>
              <w:left w:val="single" w:sz="6" w:space="0" w:color="auto"/>
              <w:bottom w:val="single" w:sz="6" w:space="0" w:color="auto"/>
              <w:right w:val="single" w:sz="6" w:space="0" w:color="auto"/>
            </w:tcBorders>
          </w:tcPr>
          <w:p w14:paraId="655E6555" w14:textId="77777777" w:rsidR="00A93799" w:rsidRPr="00EB5CBA" w:rsidRDefault="00A93799" w:rsidP="00A93799">
            <w:pPr>
              <w:autoSpaceDE w:val="0"/>
              <w:autoSpaceDN w:val="0"/>
              <w:adjustRightInd w:val="0"/>
              <w:jc w:val="both"/>
              <w:rPr>
                <w:rFonts w:ascii="Arial" w:eastAsiaTheme="minorEastAsia" w:hAnsi="Arial" w:cs="Arial"/>
                <w:color w:val="000000" w:themeColor="text1"/>
                <w:vertAlign w:val="subscript"/>
                <w:lang w:eastAsia="en-US"/>
              </w:rPr>
            </w:pPr>
            <w:r w:rsidRPr="00EB5CBA">
              <w:rPr>
                <w:rFonts w:ascii="Arial" w:eastAsiaTheme="minorEastAsia" w:hAnsi="Arial" w:cs="Arial"/>
                <w:color w:val="000000" w:themeColor="text1"/>
                <w:lang w:eastAsia="en-US"/>
              </w:rPr>
              <w:t>при постоянном расходе q (в пределах диапазона расхода) и фиксированной настройке p2</w:t>
            </w:r>
            <w:r w:rsidRPr="00EB5CBA">
              <w:rPr>
                <w:rFonts w:ascii="Arial" w:eastAsiaTheme="minorEastAsia" w:hAnsi="Arial" w:cs="Arial"/>
                <w:color w:val="000000" w:themeColor="text1"/>
                <w:vertAlign w:val="subscript"/>
                <w:lang w:eastAsia="en-US"/>
              </w:rPr>
              <w:t>s</w:t>
            </w:r>
          </w:p>
        </w:tc>
        <w:tc>
          <w:tcPr>
            <w:tcW w:w="1598" w:type="dxa"/>
            <w:tcBorders>
              <w:top w:val="single" w:sz="6" w:space="0" w:color="auto"/>
              <w:left w:val="single" w:sz="6" w:space="0" w:color="auto"/>
              <w:bottom w:val="single" w:sz="6" w:space="0" w:color="auto"/>
              <w:right w:val="single" w:sz="6" w:space="0" w:color="auto"/>
            </w:tcBorders>
          </w:tcPr>
          <w:p w14:paraId="71624BB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tc>
        <w:tc>
          <w:tcPr>
            <w:tcW w:w="1594" w:type="dxa"/>
            <w:tcBorders>
              <w:top w:val="single" w:sz="6" w:space="0" w:color="auto"/>
              <w:left w:val="single" w:sz="6" w:space="0" w:color="auto"/>
              <w:bottom w:val="single" w:sz="6" w:space="0" w:color="auto"/>
              <w:right w:val="single" w:sz="6" w:space="0" w:color="auto"/>
            </w:tcBorders>
          </w:tcPr>
          <w:p w14:paraId="62FE88A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tc>
        <w:tc>
          <w:tcPr>
            <w:tcW w:w="1613" w:type="dxa"/>
            <w:tcBorders>
              <w:top w:val="single" w:sz="6" w:space="0" w:color="auto"/>
              <w:left w:val="single" w:sz="6" w:space="0" w:color="auto"/>
              <w:bottom w:val="single" w:sz="6" w:space="0" w:color="auto"/>
              <w:right w:val="single" w:sz="6" w:space="0" w:color="auto"/>
            </w:tcBorders>
          </w:tcPr>
          <w:p w14:paraId="59CDA09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или ±0,1 кПа</w:t>
            </w:r>
          </w:p>
        </w:tc>
      </w:tr>
      <w:tr w:rsidR="00A93799" w:rsidRPr="00EB5CBA" w14:paraId="7D3628C4" w14:textId="77777777" w:rsidTr="00A93799">
        <w:trPr>
          <w:trHeight w:val="619"/>
          <w:jc w:val="center"/>
        </w:trPr>
        <w:tc>
          <w:tcPr>
            <w:tcW w:w="9749" w:type="dxa"/>
            <w:gridSpan w:val="5"/>
            <w:tcBorders>
              <w:top w:val="single" w:sz="6" w:space="0" w:color="auto"/>
              <w:left w:val="single" w:sz="6" w:space="0" w:color="auto"/>
              <w:bottom w:val="single" w:sz="6" w:space="0" w:color="auto"/>
              <w:right w:val="single" w:sz="6" w:space="0" w:color="auto"/>
            </w:tcBorders>
          </w:tcPr>
          <w:p w14:paraId="2A38A413" w14:textId="5332B445" w:rsidR="00A93799" w:rsidRPr="00A93799" w:rsidRDefault="00A93799" w:rsidP="00A93799">
            <w:pPr>
              <w:autoSpaceDE w:val="0"/>
              <w:autoSpaceDN w:val="0"/>
              <w:adjustRightInd w:val="0"/>
              <w:jc w:val="both"/>
              <w:rPr>
                <w:rFonts w:ascii="Arial" w:eastAsiaTheme="minorEastAsia" w:hAnsi="Arial" w:cs="Arial"/>
                <w:color w:val="000000" w:themeColor="text1"/>
                <w:sz w:val="20"/>
                <w:szCs w:val="20"/>
                <w:lang w:eastAsia="en-US"/>
              </w:rPr>
            </w:pPr>
            <w:r w:rsidRPr="00A93799">
              <w:rPr>
                <w:rStyle w:val="FontStyle278"/>
                <w:color w:val="000000" w:themeColor="text1"/>
                <w:sz w:val="20"/>
                <w:szCs w:val="20"/>
                <w:lang w:eastAsia="en-US"/>
              </w:rPr>
              <w:t xml:space="preserve">Примечание – </w:t>
            </w:r>
            <w:r w:rsidRPr="00A93799">
              <w:rPr>
                <w:rFonts w:ascii="Arial" w:eastAsiaTheme="minorEastAsia" w:hAnsi="Arial" w:cs="Arial"/>
                <w:color w:val="000000" w:themeColor="text1"/>
                <w:sz w:val="20"/>
                <w:szCs w:val="20"/>
                <w:lang w:eastAsia="en-US"/>
              </w:rPr>
              <w:t xml:space="preserve">Классификация топливных газов см. в ISO 23550. </w:t>
            </w:r>
          </w:p>
          <w:p w14:paraId="798BA497" w14:textId="77777777" w:rsidR="00A93799" w:rsidRPr="00A93799" w:rsidRDefault="00A93799" w:rsidP="00A93799">
            <w:pPr>
              <w:autoSpaceDE w:val="0"/>
              <w:autoSpaceDN w:val="0"/>
              <w:adjustRightInd w:val="0"/>
              <w:jc w:val="both"/>
              <w:rPr>
                <w:rFonts w:ascii="Arial" w:eastAsiaTheme="minorEastAsia" w:hAnsi="Arial" w:cs="Arial"/>
                <w:color w:val="000000" w:themeColor="text1"/>
                <w:lang w:eastAsia="en-US"/>
              </w:rPr>
            </w:pPr>
            <w:r w:rsidRPr="00A93799">
              <w:rPr>
                <w:rFonts w:ascii="Arial" w:eastAsiaTheme="minorEastAsia" w:hAnsi="Arial" w:cs="Arial"/>
                <w:color w:val="000000" w:themeColor="text1"/>
                <w:vertAlign w:val="superscript"/>
                <w:lang w:eastAsia="en-US"/>
              </w:rPr>
              <w:t>a</w:t>
            </w:r>
            <w:r w:rsidRPr="00A93799">
              <w:rPr>
                <w:rFonts w:ascii="Arial" w:eastAsiaTheme="minorEastAsia" w:hAnsi="Arial" w:cs="Arial"/>
                <w:color w:val="000000" w:themeColor="text1"/>
                <w:lang w:eastAsia="en-US"/>
              </w:rPr>
              <w:t xml:space="preserve"> См. ISO 23550.</w:t>
            </w:r>
          </w:p>
        </w:tc>
      </w:tr>
    </w:tbl>
    <w:p w14:paraId="21C6E768"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66A8528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4.2 Группы контроля</w:t>
      </w:r>
    </w:p>
    <w:p w14:paraId="6272E56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4.2 со следующим дополнением: заменяют «контроль» на «регулятор»</w:t>
      </w:r>
    </w:p>
    <w:p w14:paraId="6CD76A8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1F1E62C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4.3 Типы контроля с источником постоянного тока</w:t>
      </w:r>
    </w:p>
    <w:p w14:paraId="6BC167A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4.3.</w:t>
      </w:r>
    </w:p>
    <w:p w14:paraId="75B2644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 w:name="bookmark25"/>
    </w:p>
    <w:p w14:paraId="57BF013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5</w:t>
      </w:r>
      <w:bookmarkEnd w:id="5"/>
      <w:r w:rsidRPr="00EB5CBA">
        <w:rPr>
          <w:rFonts w:ascii="Arial" w:eastAsiaTheme="minorEastAsia" w:hAnsi="Arial" w:cs="Arial"/>
          <w:b/>
          <w:bCs/>
          <w:color w:val="000000" w:themeColor="text1"/>
          <w:lang w:eastAsia="en-US"/>
        </w:rPr>
        <w:t xml:space="preserve"> Условия испытаний</w:t>
      </w:r>
    </w:p>
    <w:p w14:paraId="559F799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Применяются требования раздела 5</w:t>
      </w:r>
      <w:r w:rsidRPr="00EB5CBA">
        <w:rPr>
          <w:rFonts w:ascii="Arial" w:eastAsiaTheme="minorEastAsia" w:hAnsi="Arial" w:cs="Arial"/>
          <w:color w:val="000000" w:themeColor="text1"/>
          <w:lang w:eastAsia="en-US"/>
        </w:rPr>
        <w:t xml:space="preserve"> ISO 23550:2018, со следующим дополнением: </w:t>
      </w:r>
    </w:p>
    <w:p w14:paraId="6207ABE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5B5AC343" w14:textId="26293A0B" w:rsidR="00A93799" w:rsidRPr="00EB5CBA"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Pr>
          <w:rStyle w:val="FontStyle278"/>
          <w:color w:val="000000" w:themeColor="text1"/>
          <w:sz w:val="20"/>
          <w:szCs w:val="20"/>
          <w:lang w:eastAsia="en-US"/>
        </w:rPr>
        <w:t xml:space="preserve">Примечание – </w:t>
      </w:r>
      <w:r w:rsidRPr="00EB5CBA">
        <w:rPr>
          <w:rFonts w:ascii="Arial" w:eastAsiaTheme="minorEastAsia" w:hAnsi="Arial" w:cs="Arial"/>
          <w:color w:val="000000" w:themeColor="text1"/>
          <w:sz w:val="20"/>
          <w:szCs w:val="20"/>
          <w:lang w:eastAsia="en-US"/>
        </w:rPr>
        <w:t>Особые условия испытаний представлены в приложениях</w:t>
      </w:r>
      <w:hyperlink w:anchor="bookmark72" w:history="1">
        <w:r w:rsidRPr="00EB5CBA">
          <w:rPr>
            <w:rFonts w:ascii="Arial" w:eastAsiaTheme="minorEastAsia" w:hAnsi="Arial" w:cs="Arial"/>
            <w:color w:val="000000" w:themeColor="text1"/>
            <w:sz w:val="20"/>
            <w:szCs w:val="20"/>
            <w:lang w:eastAsia="en-US"/>
          </w:rPr>
          <w:t xml:space="preserve"> J</w:t>
        </w:r>
      </w:hyperlink>
      <w:r w:rsidRPr="00EB5CBA">
        <w:rPr>
          <w:rFonts w:ascii="Arial" w:eastAsiaTheme="minorEastAsia" w:hAnsi="Arial" w:cs="Arial"/>
          <w:color w:val="000000" w:themeColor="text1"/>
          <w:sz w:val="20"/>
          <w:szCs w:val="20"/>
          <w:lang w:eastAsia="en-US"/>
        </w:rPr>
        <w:t xml:space="preserve">, </w:t>
      </w:r>
      <w:hyperlink w:anchor="bookmark92" w:history="1">
        <w:r w:rsidRPr="00EB5CBA">
          <w:rPr>
            <w:rFonts w:ascii="Arial" w:eastAsiaTheme="minorEastAsia" w:hAnsi="Arial" w:cs="Arial"/>
            <w:color w:val="000000" w:themeColor="text1"/>
            <w:sz w:val="20"/>
            <w:szCs w:val="20"/>
            <w:lang w:eastAsia="en-US"/>
          </w:rPr>
          <w:t>K</w:t>
        </w:r>
      </w:hyperlink>
      <w:r w:rsidRPr="00EB5CBA">
        <w:rPr>
          <w:rFonts w:ascii="Arial" w:eastAsiaTheme="minorEastAsia" w:hAnsi="Arial" w:cs="Arial"/>
          <w:color w:val="000000" w:themeColor="text1"/>
          <w:sz w:val="20"/>
          <w:szCs w:val="20"/>
          <w:lang w:eastAsia="en-US"/>
        </w:rPr>
        <w:t xml:space="preserve"> и </w:t>
      </w:r>
      <w:hyperlink w:anchor="bookmark113" w:history="1">
        <w:r w:rsidRPr="00EB5CBA">
          <w:rPr>
            <w:rFonts w:ascii="Arial" w:eastAsiaTheme="minorEastAsia" w:hAnsi="Arial" w:cs="Arial"/>
            <w:color w:val="000000" w:themeColor="text1"/>
            <w:sz w:val="20"/>
            <w:szCs w:val="20"/>
            <w:lang w:eastAsia="en-US"/>
          </w:rPr>
          <w:t>L</w:t>
        </w:r>
      </w:hyperlink>
      <w:r w:rsidRPr="00EB5CBA">
        <w:rPr>
          <w:rFonts w:ascii="Arial" w:eastAsiaTheme="minorEastAsia" w:hAnsi="Arial" w:cs="Arial"/>
          <w:color w:val="000000" w:themeColor="text1"/>
          <w:sz w:val="20"/>
          <w:szCs w:val="20"/>
          <w:lang w:eastAsia="en-US"/>
        </w:rPr>
        <w:t>.</w:t>
      </w:r>
    </w:p>
    <w:p w14:paraId="4401D55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1561D840" w14:textId="77777777" w:rsidR="00A93799" w:rsidRPr="00EB5CBA" w:rsidRDefault="00A93799" w:rsidP="00A93799">
      <w:pPr>
        <w:autoSpaceDE w:val="0"/>
        <w:autoSpaceDN w:val="0"/>
        <w:adjustRightInd w:val="0"/>
        <w:ind w:firstLine="720"/>
        <w:jc w:val="both"/>
        <w:rPr>
          <w:rFonts w:ascii="Arial" w:hAnsi="Arial" w:cs="Arial"/>
          <w:b/>
          <w:bCs/>
          <w:color w:val="000000" w:themeColor="text1"/>
          <w:lang w:val="kk-KZ"/>
        </w:rPr>
      </w:pPr>
      <w:r w:rsidRPr="00EB5CBA">
        <w:rPr>
          <w:rFonts w:ascii="Arial" w:eastAsiaTheme="minorEastAsia" w:hAnsi="Arial" w:cs="Arial"/>
          <w:b/>
          <w:bCs/>
          <w:color w:val="000000" w:themeColor="text1"/>
          <w:lang w:eastAsia="en-US"/>
        </w:rPr>
        <w:t xml:space="preserve">6 </w:t>
      </w:r>
      <w:r w:rsidRPr="00EB5CBA">
        <w:rPr>
          <w:rFonts w:ascii="Arial" w:hAnsi="Arial" w:cs="Arial"/>
          <w:b/>
          <w:bCs/>
          <w:color w:val="000000" w:themeColor="text1"/>
        </w:rPr>
        <w:t>Конструкция</w:t>
      </w:r>
    </w:p>
    <w:p w14:paraId="65B1D5D5" w14:textId="77777777" w:rsidR="00A93799" w:rsidRPr="00EB5CBA" w:rsidRDefault="00A93799" w:rsidP="00A93799">
      <w:pPr>
        <w:autoSpaceDE w:val="0"/>
        <w:autoSpaceDN w:val="0"/>
        <w:adjustRightInd w:val="0"/>
        <w:ind w:firstLine="720"/>
        <w:jc w:val="both"/>
        <w:rPr>
          <w:rFonts w:ascii="Arial" w:hAnsi="Arial" w:cs="Arial"/>
          <w:b/>
          <w:bCs/>
          <w:color w:val="000000" w:themeColor="text1"/>
          <w:lang w:val="kk-KZ"/>
        </w:rPr>
      </w:pPr>
    </w:p>
    <w:p w14:paraId="72652A43" w14:textId="77777777" w:rsidR="00A93799" w:rsidRPr="00EB5CBA" w:rsidRDefault="00A93799" w:rsidP="00A93799">
      <w:pPr>
        <w:autoSpaceDE w:val="0"/>
        <w:autoSpaceDN w:val="0"/>
        <w:adjustRightInd w:val="0"/>
        <w:ind w:firstLine="720"/>
        <w:jc w:val="both"/>
        <w:rPr>
          <w:rFonts w:ascii="Arial" w:hAnsi="Arial" w:cs="Arial"/>
          <w:b/>
          <w:bCs/>
          <w:color w:val="000000" w:themeColor="text1"/>
        </w:rPr>
      </w:pPr>
      <w:r w:rsidRPr="00EB5CBA">
        <w:rPr>
          <w:rFonts w:ascii="Arial" w:hAnsi="Arial" w:cs="Arial"/>
          <w:b/>
          <w:bCs/>
          <w:color w:val="000000" w:themeColor="text1"/>
        </w:rPr>
        <w:t xml:space="preserve">6.1 Общие положения </w:t>
      </w:r>
    </w:p>
    <w:p w14:paraId="2E133D0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bookmarkStart w:id="6" w:name="_Hlk100097917"/>
      <w:r w:rsidRPr="00EB5CBA">
        <w:rPr>
          <w:rFonts w:ascii="Arial" w:hAnsi="Arial" w:cs="Arial"/>
          <w:color w:val="000000" w:themeColor="text1"/>
        </w:rPr>
        <w:t xml:space="preserve">Применяются требования </w:t>
      </w:r>
      <w:bookmarkEnd w:id="6"/>
      <w:r w:rsidRPr="00EB5CBA">
        <w:rPr>
          <w:rFonts w:ascii="Arial" w:eastAsiaTheme="minorEastAsia" w:hAnsi="Arial" w:cs="Arial"/>
          <w:color w:val="000000" w:themeColor="text1"/>
          <w:lang w:eastAsia="en-US"/>
        </w:rPr>
        <w:t>ISO 23550:2018, 6.1, со следующим дополнением:</w:t>
      </w:r>
    </w:p>
    <w:p w14:paraId="33193CF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6A43A5A4" w14:textId="401D0BB4" w:rsidR="00A93799" w:rsidRPr="00EB5CBA" w:rsidRDefault="00A93799" w:rsidP="00A93799">
      <w:pPr>
        <w:autoSpaceDE w:val="0"/>
        <w:autoSpaceDN w:val="0"/>
        <w:adjustRightInd w:val="0"/>
        <w:ind w:firstLine="720"/>
        <w:jc w:val="both"/>
        <w:rPr>
          <w:rFonts w:ascii="Arial" w:eastAsiaTheme="minorEastAsia" w:hAnsi="Arial" w:cs="Arial"/>
          <w:color w:val="000000" w:themeColor="text1"/>
          <w:sz w:val="20"/>
          <w:szCs w:val="20"/>
          <w:lang w:val="kk-KZ" w:eastAsia="en-US"/>
        </w:rPr>
      </w:pPr>
      <w:r>
        <w:rPr>
          <w:rStyle w:val="FontStyle278"/>
          <w:color w:val="000000" w:themeColor="text1"/>
          <w:sz w:val="20"/>
          <w:szCs w:val="20"/>
          <w:lang w:eastAsia="en-US"/>
        </w:rPr>
        <w:lastRenderedPageBreak/>
        <w:t xml:space="preserve">Примечание – </w:t>
      </w:r>
      <w:r w:rsidRPr="00EB5CBA">
        <w:rPr>
          <w:rFonts w:ascii="Arial" w:eastAsiaTheme="minorEastAsia" w:hAnsi="Arial" w:cs="Arial"/>
          <w:color w:val="000000" w:themeColor="text1"/>
          <w:sz w:val="20"/>
          <w:szCs w:val="20"/>
          <w:lang w:eastAsia="en-US"/>
        </w:rPr>
        <w:t>Примеры стандартных регуляторов давления и деталей регуляторов давления см. в приложении М.</w:t>
      </w:r>
    </w:p>
    <w:p w14:paraId="4036785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val="kk-KZ" w:eastAsia="en-US"/>
        </w:rPr>
      </w:pPr>
    </w:p>
    <w:p w14:paraId="7839CC0D" w14:textId="6B157C2A"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bookmarkStart w:id="7" w:name="bookmark27"/>
      <w:r w:rsidRPr="00EB5CBA">
        <w:rPr>
          <w:rFonts w:ascii="Arial" w:eastAsiaTheme="minorEastAsia" w:hAnsi="Arial" w:cs="Arial"/>
          <w:b/>
          <w:bCs/>
          <w:color w:val="000000" w:themeColor="text1"/>
          <w:lang w:eastAsia="en-US"/>
        </w:rPr>
        <w:t>6</w:t>
      </w:r>
      <w:bookmarkEnd w:id="7"/>
      <w:r w:rsidRPr="00EB5CBA">
        <w:rPr>
          <w:rFonts w:ascii="Arial" w:eastAsiaTheme="minorEastAsia" w:hAnsi="Arial" w:cs="Arial"/>
          <w:b/>
          <w:bCs/>
          <w:color w:val="000000" w:themeColor="text1"/>
          <w:lang w:eastAsia="en-US"/>
        </w:rPr>
        <w:t>.2 Конструктивные требования</w:t>
      </w:r>
    </w:p>
    <w:p w14:paraId="5C5611D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6.2.1 Внешний вид</w:t>
      </w:r>
    </w:p>
    <w:p w14:paraId="6CF786E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6.2.1.</w:t>
      </w:r>
    </w:p>
    <w:p w14:paraId="6EFE1F6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6.2.2 Отверстия</w:t>
      </w:r>
    </w:p>
    <w:p w14:paraId="2608BA1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Применяются требования </w:t>
      </w:r>
      <w:r w:rsidRPr="00EB5CBA">
        <w:rPr>
          <w:rFonts w:ascii="Arial" w:eastAsiaTheme="minorEastAsia" w:hAnsi="Arial" w:cs="Arial"/>
          <w:color w:val="000000" w:themeColor="text1"/>
          <w:lang w:eastAsia="en-US"/>
        </w:rPr>
        <w:t>ISO 23550:2018; 6.2.2.</w:t>
      </w:r>
    </w:p>
    <w:p w14:paraId="37D708C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8" w:name="bookmark28"/>
      <w:r w:rsidRPr="00EB5CBA">
        <w:rPr>
          <w:rFonts w:ascii="Arial" w:eastAsiaTheme="minorEastAsia" w:hAnsi="Arial" w:cs="Arial"/>
          <w:b/>
          <w:bCs/>
          <w:color w:val="000000" w:themeColor="text1"/>
          <w:lang w:eastAsia="en-US"/>
        </w:rPr>
        <w:t>6</w:t>
      </w:r>
      <w:bookmarkEnd w:id="8"/>
      <w:r w:rsidRPr="00EB5CBA">
        <w:rPr>
          <w:rFonts w:ascii="Arial" w:eastAsiaTheme="minorEastAsia" w:hAnsi="Arial" w:cs="Arial"/>
          <w:b/>
          <w:bCs/>
          <w:color w:val="000000" w:themeColor="text1"/>
          <w:lang w:eastAsia="en-US"/>
        </w:rPr>
        <w:t>.2.3 Сапун</w:t>
      </w:r>
    </w:p>
    <w:p w14:paraId="4F79662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Применяются требования </w:t>
      </w:r>
      <w:r w:rsidRPr="00EB5CBA">
        <w:rPr>
          <w:rFonts w:ascii="Arial" w:eastAsiaTheme="minorEastAsia" w:hAnsi="Arial" w:cs="Arial"/>
          <w:color w:val="000000" w:themeColor="text1"/>
          <w:lang w:eastAsia="en-US"/>
        </w:rPr>
        <w:t>ISO 23550:2018, 6.2.3.</w:t>
      </w:r>
    </w:p>
    <w:p w14:paraId="7F50E38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6.2.4 Ограничители вентиляционной системы</w:t>
      </w:r>
    </w:p>
    <w:p w14:paraId="5D35611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Применяются требования </w:t>
      </w:r>
      <w:r w:rsidRPr="00EB5CBA">
        <w:rPr>
          <w:rFonts w:ascii="Arial" w:eastAsiaTheme="minorEastAsia" w:hAnsi="Arial" w:cs="Arial"/>
          <w:color w:val="000000" w:themeColor="text1"/>
          <w:lang w:eastAsia="en-US"/>
        </w:rPr>
        <w:t>ISO 23550:2018, 6.2.4.</w:t>
      </w:r>
    </w:p>
    <w:p w14:paraId="63DAD89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6.2.5 Винтовые крепежные детали</w:t>
      </w:r>
    </w:p>
    <w:p w14:paraId="5DB50BC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Применяются требования</w:t>
      </w:r>
      <w:r w:rsidRPr="00EB5CBA">
        <w:rPr>
          <w:rFonts w:ascii="Arial" w:eastAsiaTheme="minorEastAsia" w:hAnsi="Arial" w:cs="Arial"/>
          <w:color w:val="000000" w:themeColor="text1"/>
          <w:lang w:eastAsia="en-US"/>
        </w:rPr>
        <w:t xml:space="preserve"> ISO 23550:2018, 6.2.5.</w:t>
      </w:r>
    </w:p>
    <w:p w14:paraId="0590A33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6.2.6 Подвижные части</w:t>
      </w:r>
    </w:p>
    <w:p w14:paraId="18D3108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Применяются требования </w:t>
      </w:r>
      <w:r w:rsidRPr="00EB5CBA">
        <w:rPr>
          <w:rFonts w:ascii="Arial" w:eastAsiaTheme="minorEastAsia" w:hAnsi="Arial" w:cs="Arial"/>
          <w:color w:val="000000" w:themeColor="text1"/>
          <w:lang w:eastAsia="en-US"/>
        </w:rPr>
        <w:t>ISO 23550:2018, 6.2.6.</w:t>
      </w:r>
    </w:p>
    <w:p w14:paraId="742D31A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6.2.7 Уплотняющие заглушки</w:t>
      </w:r>
    </w:p>
    <w:p w14:paraId="04D6B92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Применяются требования</w:t>
      </w:r>
      <w:r w:rsidRPr="00EB5CBA">
        <w:rPr>
          <w:rFonts w:ascii="Arial" w:eastAsiaTheme="minorEastAsia" w:hAnsi="Arial" w:cs="Arial"/>
          <w:color w:val="000000" w:themeColor="text1"/>
          <w:lang w:eastAsia="en-US"/>
        </w:rPr>
        <w:t xml:space="preserve"> ISO 23550:2018, 6.2.7.</w:t>
      </w:r>
    </w:p>
    <w:p w14:paraId="3C88B20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6.2.8 Демонтаж и сборка для обслуживания и/или настройки</w:t>
      </w:r>
    </w:p>
    <w:p w14:paraId="63219EB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Применяются требования </w:t>
      </w:r>
      <w:r w:rsidRPr="00EB5CBA">
        <w:rPr>
          <w:rFonts w:ascii="Arial" w:eastAsiaTheme="minorEastAsia" w:hAnsi="Arial" w:cs="Arial"/>
          <w:color w:val="000000" w:themeColor="text1"/>
          <w:lang w:eastAsia="en-US"/>
        </w:rPr>
        <w:t>ISO 23550:2018, 6.2.8.</w:t>
      </w:r>
    </w:p>
    <w:p w14:paraId="1BD3925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6.2.9 Дополнительные каналы и отверстия</w:t>
      </w:r>
    </w:p>
    <w:p w14:paraId="1EA24A6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6.2.9.</w:t>
      </w:r>
    </w:p>
    <w:p w14:paraId="530E3F9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6.2.10 Предварительная наладка устройства</w:t>
      </w:r>
    </w:p>
    <w:p w14:paraId="64AA77B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6.2.10.</w:t>
      </w:r>
    </w:p>
    <w:p w14:paraId="7ABEBA7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9" w:name="bookmark29"/>
      <w:r w:rsidRPr="00EB5CBA">
        <w:rPr>
          <w:rFonts w:ascii="Arial" w:eastAsiaTheme="minorEastAsia" w:hAnsi="Arial" w:cs="Arial"/>
          <w:b/>
          <w:bCs/>
          <w:color w:val="000000" w:themeColor="text1"/>
          <w:lang w:eastAsia="en-US"/>
        </w:rPr>
        <w:t>6</w:t>
      </w:r>
      <w:bookmarkEnd w:id="9"/>
      <w:r w:rsidRPr="00EB5CBA">
        <w:rPr>
          <w:rFonts w:ascii="Arial" w:eastAsiaTheme="minorEastAsia" w:hAnsi="Arial" w:cs="Arial"/>
          <w:b/>
          <w:bCs/>
          <w:color w:val="000000" w:themeColor="text1"/>
          <w:lang w:eastAsia="en-US"/>
        </w:rPr>
        <w:t xml:space="preserve">.2.11 Настройки </w:t>
      </w:r>
    </w:p>
    <w:p w14:paraId="02040FB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70DAD66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Настройки (например, давление на выходе, смещение и соотношение газ/воздух) должны быть легкодоступны для уполномоченных лиц, но после регулировки должны быть предусмотрены средства пломбирования. Должны быть предусмотрены средства для предотвращения вмешательства посторонних лиц. Если в инструкциях по установке и эксплуатации указано, что регулятор давления может быть отключен от работы, должны быть предусмотрены соответствующие средства для отключения регулятора давления от работы.</w:t>
      </w:r>
    </w:p>
    <w:p w14:paraId="1661581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6.2.12 Сопротивление давлению</w:t>
      </w:r>
    </w:p>
    <w:p w14:paraId="2F7C326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4AA69C6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Детали регулятора давления, которые подвергаются воздействию входного давления при нормальных условиях эксплуатации или могут подвергаться входному давлению в случае отказа, должны выдерживать давление, равное выдерживаемому давлению.</w:t>
      </w:r>
    </w:p>
    <w:p w14:paraId="74CA95A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Выдерживаемое давление должно быть указано в инструкции по установке и эксплуатации. Если выдерживаемое давление не указано, оно равно максимальному входному давлению.</w:t>
      </w:r>
    </w:p>
    <w:p w14:paraId="1ADBDBA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6.2.13 Блокировка каналов и отверстий</w:t>
      </w:r>
    </w:p>
    <w:p w14:paraId="7F870B5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7ACB92E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Блокировка вспомогательных каналов и отверстий не должна приводить к опасной ситуации. В противном случае они должны быть защищены от блокировки соответствующими средствами.</w:t>
      </w:r>
    </w:p>
    <w:p w14:paraId="6ECF70A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6.2.14 Соединения сигнальной трубки</w:t>
      </w:r>
    </w:p>
    <w:p w14:paraId="27225EB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2D353E1B" w14:textId="1A1BA8AF" w:rsidR="00A93799" w:rsidRPr="003F23A2" w:rsidRDefault="00A93799" w:rsidP="003F23A2">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Требования к соединениям сигнальных трубок давления газа, давления воздуха или давления в камере сгорания должны быть указаны в инструкции по установке и эксплуатации.</w:t>
      </w:r>
    </w:p>
    <w:p w14:paraId="597CDE40" w14:textId="568C3183"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lastRenderedPageBreak/>
        <w:t>6.3 Материалы</w:t>
      </w:r>
    </w:p>
    <w:p w14:paraId="26671F0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6.3.1 Общие требования к материалам</w:t>
      </w:r>
    </w:p>
    <w:p w14:paraId="5D1E515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6.3.1.</w:t>
      </w:r>
    </w:p>
    <w:p w14:paraId="6F22815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6.3.2 Корпус</w:t>
      </w:r>
    </w:p>
    <w:p w14:paraId="19C8DC8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6.3.2.1 Общие положения</w:t>
      </w:r>
    </w:p>
    <w:p w14:paraId="49C196B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6.3.2.1.</w:t>
      </w:r>
    </w:p>
    <w:p w14:paraId="22C0AD2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0" w:name="bookmark30"/>
      <w:r w:rsidRPr="00EB5CBA">
        <w:rPr>
          <w:rFonts w:ascii="Arial" w:eastAsiaTheme="minorEastAsia" w:hAnsi="Arial" w:cs="Arial"/>
          <w:b/>
          <w:bCs/>
          <w:color w:val="000000" w:themeColor="text1"/>
          <w:lang w:eastAsia="en-US"/>
        </w:rPr>
        <w:t>6</w:t>
      </w:r>
      <w:bookmarkEnd w:id="10"/>
      <w:r w:rsidRPr="00EB5CBA">
        <w:rPr>
          <w:rFonts w:ascii="Arial" w:eastAsiaTheme="minorEastAsia" w:hAnsi="Arial" w:cs="Arial"/>
          <w:b/>
          <w:bCs/>
          <w:color w:val="000000" w:themeColor="text1"/>
          <w:lang w:eastAsia="en-US"/>
        </w:rPr>
        <w:t>.3.2.2 Требования</w:t>
      </w:r>
    </w:p>
    <w:p w14:paraId="54BE5DA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6.3.2.2 со следующим дополнением:</w:t>
      </w:r>
    </w:p>
    <w:p w14:paraId="261B658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Выдерживаемое давление должно использоваться вместо максимального давления на входе, если применимо.</w:t>
      </w:r>
    </w:p>
    <w:p w14:paraId="0413873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6.3.2.3 Испытание</w:t>
      </w:r>
    </w:p>
    <w:p w14:paraId="7C36731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6.3.2.3.</w:t>
      </w:r>
    </w:p>
    <w:p w14:paraId="4FEAF33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1" w:name="bookmark31"/>
      <w:r w:rsidRPr="00EB5CBA">
        <w:rPr>
          <w:rFonts w:ascii="Arial" w:eastAsiaTheme="minorEastAsia" w:hAnsi="Arial" w:cs="Arial"/>
          <w:b/>
          <w:bCs/>
          <w:color w:val="000000" w:themeColor="text1"/>
          <w:lang w:eastAsia="en-US"/>
        </w:rPr>
        <w:t>6</w:t>
      </w:r>
      <w:bookmarkEnd w:id="11"/>
      <w:r w:rsidRPr="00EB5CBA">
        <w:rPr>
          <w:rFonts w:ascii="Arial" w:eastAsiaTheme="minorEastAsia" w:hAnsi="Arial" w:cs="Arial"/>
          <w:b/>
          <w:bCs/>
          <w:color w:val="000000" w:themeColor="text1"/>
          <w:lang w:eastAsia="en-US"/>
        </w:rPr>
        <w:t>.3.3 Пружины, обеспечивающие замыкающее усилие и уплотняющую силу</w:t>
      </w:r>
    </w:p>
    <w:p w14:paraId="0381F43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6.3.3 не применяется.</w:t>
      </w:r>
    </w:p>
    <w:p w14:paraId="2B832E1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6.3.4 Сопротивление коррозии и защита поверхности </w:t>
      </w:r>
    </w:p>
    <w:p w14:paraId="628BD3B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6.3.4.</w:t>
      </w:r>
    </w:p>
    <w:p w14:paraId="2946DA0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6.3.5 Пропитывание</w:t>
      </w:r>
    </w:p>
    <w:p w14:paraId="1E26BBE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6.3.5.</w:t>
      </w:r>
    </w:p>
    <w:p w14:paraId="4F0418D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6.3.6 Уплотнения для сальников подвижных частей</w:t>
      </w:r>
    </w:p>
    <w:p w14:paraId="6B3A9EB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6.3.6.</w:t>
      </w:r>
    </w:p>
    <w:p w14:paraId="42E8AB4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6.3.7 Присоединение</w:t>
      </w:r>
    </w:p>
    <w:p w14:paraId="73007F8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Применяются требования ISO 23550:2018, 6.3.7. </w:t>
      </w:r>
    </w:p>
    <w:p w14:paraId="7528BCE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7BBA408E" w14:textId="043623D5"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6.4 Соединения</w:t>
      </w:r>
    </w:p>
    <w:p w14:paraId="334B79E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6.4.1 Общие положения</w:t>
      </w:r>
    </w:p>
    <w:p w14:paraId="71915A2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6.4.1.</w:t>
      </w:r>
    </w:p>
    <w:p w14:paraId="703B867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6.4.2 Размеры соединений</w:t>
      </w:r>
    </w:p>
    <w:p w14:paraId="36A190F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6.4.2.</w:t>
      </w:r>
    </w:p>
    <w:p w14:paraId="6F432D9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6.4.3 Типы соединений </w:t>
      </w:r>
    </w:p>
    <w:p w14:paraId="7F380BB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6.4.3.</w:t>
      </w:r>
    </w:p>
    <w:p w14:paraId="24261EA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6.4.4 Резьба</w:t>
      </w:r>
    </w:p>
    <w:p w14:paraId="6572EF4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6.4.4.</w:t>
      </w:r>
    </w:p>
    <w:p w14:paraId="0551F48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6.4.5 Муфтовые соединения</w:t>
      </w:r>
    </w:p>
    <w:p w14:paraId="341F677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6.4.5.</w:t>
      </w:r>
    </w:p>
    <w:p w14:paraId="33D11A7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6.4.6 Фланцы</w:t>
      </w:r>
    </w:p>
    <w:p w14:paraId="77F0559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val="kk-KZ" w:eastAsia="en-US"/>
        </w:rPr>
      </w:pPr>
      <w:r w:rsidRPr="00EB5CBA">
        <w:rPr>
          <w:rFonts w:ascii="Arial" w:eastAsiaTheme="minorEastAsia" w:hAnsi="Arial" w:cs="Arial"/>
          <w:color w:val="000000" w:themeColor="text1"/>
          <w:lang w:eastAsia="en-US"/>
        </w:rPr>
        <w:t>Применяются требования ISO 23550:2018, 6.4.6.</w:t>
      </w:r>
    </w:p>
    <w:p w14:paraId="5A0F607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6.4.7 Компрессионные фитинги</w:t>
      </w:r>
    </w:p>
    <w:p w14:paraId="1AF45F1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6.4.7.</w:t>
      </w:r>
    </w:p>
    <w:p w14:paraId="2BF1C9F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6.4.8 Раструбное соединение труб</w:t>
      </w:r>
    </w:p>
    <w:p w14:paraId="75DE71F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6.4.8.</w:t>
      </w:r>
    </w:p>
    <w:p w14:paraId="71C7952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6.4.9 Ниппели для испытания давлением</w:t>
      </w:r>
    </w:p>
    <w:p w14:paraId="10B2EE3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6.4.9.</w:t>
      </w:r>
    </w:p>
    <w:p w14:paraId="3B6A5C9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2" w:name="bookmark32"/>
      <w:r w:rsidRPr="00EB5CBA">
        <w:rPr>
          <w:rFonts w:ascii="Arial" w:eastAsiaTheme="minorEastAsia" w:hAnsi="Arial" w:cs="Arial"/>
          <w:b/>
          <w:bCs/>
          <w:color w:val="000000" w:themeColor="text1"/>
          <w:lang w:eastAsia="en-US"/>
        </w:rPr>
        <w:t>6</w:t>
      </w:r>
      <w:bookmarkEnd w:id="12"/>
      <w:r w:rsidRPr="00EB5CBA">
        <w:rPr>
          <w:rFonts w:ascii="Arial" w:eastAsiaTheme="minorEastAsia" w:hAnsi="Arial" w:cs="Arial"/>
          <w:b/>
          <w:bCs/>
          <w:color w:val="000000" w:themeColor="text1"/>
          <w:lang w:eastAsia="en-US"/>
        </w:rPr>
        <w:t>.4.10 Фильтры предварительной очистки</w:t>
      </w:r>
    </w:p>
    <w:p w14:paraId="7A701E0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6.4.10.1 Общие положения</w:t>
      </w:r>
    </w:p>
    <w:p w14:paraId="3A3C92F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6.4.10.1.</w:t>
      </w:r>
    </w:p>
    <w:p w14:paraId="40DFC06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6.4.10.2 Требования</w:t>
      </w:r>
    </w:p>
    <w:p w14:paraId="62E5677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6.4.10.2 со следующим дополнением:</w:t>
      </w:r>
    </w:p>
    <w:p w14:paraId="15BE381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Фильтры предварительной очистки должны быть доступны для очистки или замены без необходимости демонтажа контрольного органа путем демонтажа резьбовых или сварных труб.</w:t>
      </w:r>
    </w:p>
    <w:p w14:paraId="3D7A7C4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6.4.10.3 Испытание</w:t>
      </w:r>
    </w:p>
    <w:p w14:paraId="1EFDC8C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6.4.10.3.</w:t>
      </w:r>
    </w:p>
    <w:p w14:paraId="090BEA6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6.4.11 Газовые соединения при помощи GQC</w:t>
      </w:r>
    </w:p>
    <w:p w14:paraId="292C848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6.4.11.</w:t>
      </w:r>
    </w:p>
    <w:p w14:paraId="2BE411D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678D622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6.5 Газовые регуляторы, использующие электрические компоненты на газовом пути</w:t>
      </w:r>
    </w:p>
    <w:p w14:paraId="35FB9EC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6.5.</w:t>
      </w:r>
    </w:p>
    <w:p w14:paraId="11080B7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3" w:name="bookmark33"/>
    </w:p>
    <w:p w14:paraId="7CADC5A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7</w:t>
      </w:r>
      <w:bookmarkEnd w:id="13"/>
      <w:r w:rsidRPr="00EB5CBA">
        <w:rPr>
          <w:rFonts w:ascii="Arial" w:eastAsiaTheme="minorEastAsia" w:hAnsi="Arial" w:cs="Arial"/>
          <w:b/>
          <w:bCs/>
          <w:color w:val="000000" w:themeColor="text1"/>
          <w:lang w:eastAsia="en-US"/>
        </w:rPr>
        <w:t xml:space="preserve"> Характеристики</w:t>
      </w:r>
    </w:p>
    <w:p w14:paraId="318377B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p>
    <w:p w14:paraId="1B93C92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 Общие положения</w:t>
      </w:r>
    </w:p>
    <w:p w14:paraId="0F98765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7.1.</w:t>
      </w:r>
    </w:p>
    <w:p w14:paraId="6700E90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4" w:name="bookmark34"/>
    </w:p>
    <w:p w14:paraId="4385FFA7" w14:textId="1BB8AF09"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7</w:t>
      </w:r>
      <w:bookmarkEnd w:id="14"/>
      <w:r w:rsidRPr="00EB5CBA">
        <w:rPr>
          <w:rFonts w:ascii="Arial" w:eastAsiaTheme="minorEastAsia" w:hAnsi="Arial" w:cs="Arial"/>
          <w:b/>
          <w:bCs/>
          <w:color w:val="000000" w:themeColor="text1"/>
          <w:lang w:eastAsia="en-US"/>
        </w:rPr>
        <w:t>.2 Герметичность</w:t>
      </w:r>
    </w:p>
    <w:p w14:paraId="06AD7DE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7.2.1 Общие положения</w:t>
      </w:r>
    </w:p>
    <w:p w14:paraId="48C34D9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7.2.1.</w:t>
      </w:r>
    </w:p>
    <w:p w14:paraId="0784C22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5" w:name="bookmark35"/>
      <w:r w:rsidRPr="00EB5CBA">
        <w:rPr>
          <w:rFonts w:ascii="Arial" w:eastAsiaTheme="minorEastAsia" w:hAnsi="Arial" w:cs="Arial"/>
          <w:b/>
          <w:bCs/>
          <w:color w:val="000000" w:themeColor="text1"/>
          <w:lang w:eastAsia="en-US"/>
        </w:rPr>
        <w:t>7</w:t>
      </w:r>
      <w:bookmarkEnd w:id="15"/>
      <w:r w:rsidRPr="00EB5CBA">
        <w:rPr>
          <w:rFonts w:ascii="Arial" w:eastAsiaTheme="minorEastAsia" w:hAnsi="Arial" w:cs="Arial"/>
          <w:b/>
          <w:bCs/>
          <w:color w:val="000000" w:themeColor="text1"/>
          <w:lang w:eastAsia="en-US"/>
        </w:rPr>
        <w:t>.2.2 Требования</w:t>
      </w:r>
    </w:p>
    <w:p w14:paraId="0B18DDE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7.2.2 со следующим дополнением:</w:t>
      </w:r>
    </w:p>
    <w:p w14:paraId="5406E12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Требования к скоростям внутренней утечки, указанным в ISO 23550:2018, Таблица 2, не применяются (см. </w:t>
      </w:r>
      <w:hyperlink w:anchor="bookmark40" w:history="1">
        <w:r w:rsidRPr="00EB5CBA">
          <w:rPr>
            <w:rFonts w:ascii="Arial" w:eastAsiaTheme="minorEastAsia" w:hAnsi="Arial" w:cs="Arial"/>
            <w:color w:val="000000" w:themeColor="text1"/>
            <w:lang w:eastAsia="en-US"/>
          </w:rPr>
          <w:t>7.2.3.3</w:t>
        </w:r>
      </w:hyperlink>
      <w:r w:rsidRPr="00EB5CBA">
        <w:rPr>
          <w:rFonts w:ascii="Arial" w:eastAsiaTheme="minorEastAsia" w:hAnsi="Arial" w:cs="Arial"/>
          <w:color w:val="000000" w:themeColor="text1"/>
          <w:lang w:eastAsia="en-US"/>
        </w:rPr>
        <w:t>).</w:t>
      </w:r>
    </w:p>
    <w:p w14:paraId="2914345C" w14:textId="709652BA"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bookmarkStart w:id="16" w:name="bookmark36"/>
      <w:r w:rsidRPr="00EB5CBA">
        <w:rPr>
          <w:rFonts w:ascii="Arial" w:eastAsiaTheme="minorEastAsia" w:hAnsi="Arial" w:cs="Arial"/>
          <w:b/>
          <w:bCs/>
          <w:color w:val="000000" w:themeColor="text1"/>
          <w:lang w:eastAsia="en-US"/>
        </w:rPr>
        <w:t>7</w:t>
      </w:r>
      <w:bookmarkEnd w:id="16"/>
      <w:r w:rsidRPr="00EB5CBA">
        <w:rPr>
          <w:rFonts w:ascii="Arial" w:eastAsiaTheme="minorEastAsia" w:hAnsi="Arial" w:cs="Arial"/>
          <w:b/>
          <w:bCs/>
          <w:color w:val="000000" w:themeColor="text1"/>
          <w:lang w:eastAsia="en-US"/>
        </w:rPr>
        <w:t>.2.3 Испытание</w:t>
      </w:r>
    </w:p>
    <w:p w14:paraId="07296BD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7" w:name="bookmark37"/>
      <w:r w:rsidRPr="00EB5CBA">
        <w:rPr>
          <w:rFonts w:ascii="Arial" w:eastAsiaTheme="minorEastAsia" w:hAnsi="Arial" w:cs="Arial"/>
          <w:b/>
          <w:bCs/>
          <w:color w:val="000000" w:themeColor="text1"/>
          <w:lang w:eastAsia="en-US"/>
        </w:rPr>
        <w:t>7</w:t>
      </w:r>
      <w:bookmarkEnd w:id="17"/>
      <w:r w:rsidRPr="00EB5CBA">
        <w:rPr>
          <w:rFonts w:ascii="Arial" w:eastAsiaTheme="minorEastAsia" w:hAnsi="Arial" w:cs="Arial"/>
          <w:b/>
          <w:bCs/>
          <w:color w:val="000000" w:themeColor="text1"/>
          <w:lang w:eastAsia="en-US"/>
        </w:rPr>
        <w:t>.2.3.1 Общие положения</w:t>
      </w:r>
    </w:p>
    <w:p w14:paraId="5B1AD65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7.2.3.1.</w:t>
      </w:r>
    </w:p>
    <w:p w14:paraId="2F9DD37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8" w:name="bookmark38"/>
      <w:r w:rsidRPr="00EB5CBA">
        <w:rPr>
          <w:rFonts w:ascii="Arial" w:eastAsiaTheme="minorEastAsia" w:hAnsi="Arial" w:cs="Arial"/>
          <w:b/>
          <w:bCs/>
          <w:color w:val="000000" w:themeColor="text1"/>
          <w:lang w:eastAsia="en-US"/>
        </w:rPr>
        <w:t>7</w:t>
      </w:r>
      <w:bookmarkEnd w:id="18"/>
      <w:r w:rsidRPr="00EB5CBA">
        <w:rPr>
          <w:rFonts w:ascii="Arial" w:eastAsiaTheme="minorEastAsia" w:hAnsi="Arial" w:cs="Arial"/>
          <w:b/>
          <w:bCs/>
          <w:color w:val="000000" w:themeColor="text1"/>
          <w:lang w:eastAsia="en-US"/>
        </w:rPr>
        <w:t>.2.3.2 Испытание на внешнюю герметичность</w:t>
      </w:r>
    </w:p>
    <w:p w14:paraId="54C78DB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со следующим дополнением ISO 23550:2018, 7.2.3.2 со следующим дополнением:</w:t>
      </w:r>
    </w:p>
    <w:p w14:paraId="0693C85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сигнальная камера должна быть газонепроницаемой, необходимо использовать следующее испытание на внешнюю утечку. Используют давление, в 1.5 раза превышающее максимальное рабочее давление, в сигнальную камеру. Результаты испытаний должны соответствовать требованиям 7.2.2.</w:t>
      </w:r>
    </w:p>
    <w:p w14:paraId="6E79BA4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сигнальная камера находится под давлением негорючего газа или воздуха, изготовитель должен указать допустимую скорость утечки и метод испытаний для конкретного применения. Скорость утечки должна соответствовать этой спецификации до и после испытаний на переносимость.</w:t>
      </w:r>
    </w:p>
    <w:p w14:paraId="4EEBF54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19" w:name="bookmark40"/>
      <w:r w:rsidRPr="00EB5CBA">
        <w:rPr>
          <w:rFonts w:ascii="Arial" w:eastAsiaTheme="minorEastAsia" w:hAnsi="Arial" w:cs="Arial"/>
          <w:b/>
          <w:bCs/>
          <w:color w:val="000000" w:themeColor="text1"/>
          <w:lang w:eastAsia="en-US"/>
        </w:rPr>
        <w:t>7</w:t>
      </w:r>
      <w:bookmarkEnd w:id="19"/>
      <w:r w:rsidRPr="00EB5CBA">
        <w:rPr>
          <w:rFonts w:ascii="Arial" w:eastAsiaTheme="minorEastAsia" w:hAnsi="Arial" w:cs="Arial"/>
          <w:b/>
          <w:bCs/>
          <w:color w:val="000000" w:themeColor="text1"/>
          <w:lang w:eastAsia="en-US"/>
        </w:rPr>
        <w:t xml:space="preserve">.2.3.3 Испытание на внутреннюю утечку контроля </w:t>
      </w:r>
    </w:p>
    <w:p w14:paraId="4D2CB91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7.2.3.3 не применяется.</w:t>
      </w:r>
    </w:p>
    <w:p w14:paraId="47C6B36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2CDE3C4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7.3 Крутящий и изгибающий моменты</w:t>
      </w:r>
    </w:p>
    <w:p w14:paraId="64BB6E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7.3.</w:t>
      </w:r>
    </w:p>
    <w:p w14:paraId="05823E4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34A76EEB" w14:textId="295EEA61"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7.4 Номинальный расход</w:t>
      </w:r>
    </w:p>
    <w:p w14:paraId="1656FD7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7.4.1 Общие положения</w:t>
      </w:r>
    </w:p>
    <w:p w14:paraId="2246C51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7.4.1.</w:t>
      </w:r>
    </w:p>
    <w:p w14:paraId="10044E7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7.4.2 Требования</w:t>
      </w:r>
    </w:p>
    <w:p w14:paraId="1043D54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7.4.2.</w:t>
      </w:r>
    </w:p>
    <w:p w14:paraId="155A8DD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7.4.3 Испытание</w:t>
      </w:r>
    </w:p>
    <w:p w14:paraId="4DFF502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7.4.3.1 Прибор</w:t>
      </w:r>
    </w:p>
    <w:p w14:paraId="56B3087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7.4.3.1.</w:t>
      </w:r>
    </w:p>
    <w:p w14:paraId="2D579ED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7.4.3.2 Процедура испытания</w:t>
      </w:r>
    </w:p>
    <w:p w14:paraId="15752BA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7.4.3.2 со следующим дополнением:</w:t>
      </w:r>
    </w:p>
    <w:p w14:paraId="4B19143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номинальный расход для регуляторов давления, как указано в инструкциях по установке и эксплуатации, указан для органа управления в полностью открытом положении, испытание должно проводиться с органом управления в этом положении.</w:t>
      </w:r>
    </w:p>
    <w:p w14:paraId="1C2A4F3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7.4.3.3 Преобразование расхода воздуха</w:t>
      </w:r>
    </w:p>
    <w:p w14:paraId="1E2CB4E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7.4.3.3.</w:t>
      </w:r>
    </w:p>
    <w:p w14:paraId="34252BA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6DF641A3" w14:textId="5AB2CC23"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7.5 Надежность</w:t>
      </w:r>
    </w:p>
    <w:p w14:paraId="1B410E8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7.5.</w:t>
      </w:r>
    </w:p>
    <w:p w14:paraId="29D7959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4E92399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7.6 Функциональные требования</w:t>
      </w:r>
    </w:p>
    <w:p w14:paraId="5AB9169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7.6 со следующим дополнением:</w:t>
      </w:r>
    </w:p>
    <w:p w14:paraId="09A5C2C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Альтернативные методы функциональных требований и испытаний регуляторов давления указаны в Приложениях J и K.</w:t>
      </w:r>
    </w:p>
    <w:p w14:paraId="372D3CA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Приложение L должно использоваться для функциональных требований к регуляторам соотношения газ/воздух.</w:t>
      </w:r>
    </w:p>
    <w:p w14:paraId="5D7CCB0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1784B44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7.7 Устойчивость</w:t>
      </w:r>
    </w:p>
    <w:p w14:paraId="5904527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bookmarkStart w:id="20" w:name="_Hlk100163270"/>
      <w:r w:rsidRPr="00EB5CBA">
        <w:rPr>
          <w:rFonts w:ascii="Arial" w:eastAsiaTheme="minorEastAsia" w:hAnsi="Arial" w:cs="Arial"/>
          <w:color w:val="000000" w:themeColor="text1"/>
          <w:lang w:eastAsia="en-US"/>
        </w:rPr>
        <w:t xml:space="preserve">Применяются требования </w:t>
      </w:r>
      <w:bookmarkEnd w:id="20"/>
      <w:r w:rsidRPr="00EB5CBA">
        <w:rPr>
          <w:rFonts w:ascii="Arial" w:eastAsiaTheme="minorEastAsia" w:hAnsi="Arial" w:cs="Arial"/>
          <w:color w:val="000000" w:themeColor="text1"/>
          <w:lang w:eastAsia="en-US"/>
        </w:rPr>
        <w:t>ISO 23550:2018, 7.7.</w:t>
      </w:r>
    </w:p>
    <w:p w14:paraId="277BDA04" w14:textId="58076178"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21" w:name="bookmark41"/>
    </w:p>
    <w:p w14:paraId="5567804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w:t>
      </w:r>
      <w:bookmarkEnd w:id="21"/>
      <w:r w:rsidRPr="00EB5CBA">
        <w:rPr>
          <w:rFonts w:ascii="Arial" w:eastAsiaTheme="minorEastAsia" w:hAnsi="Arial" w:cs="Arial"/>
          <w:b/>
          <w:bCs/>
          <w:color w:val="000000" w:themeColor="text1"/>
          <w:lang w:eastAsia="en-US"/>
        </w:rPr>
        <w:t>.8 Вибрационное испытание</w:t>
      </w:r>
    </w:p>
    <w:p w14:paraId="7EB0FFC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7.8.</w:t>
      </w:r>
    </w:p>
    <w:p w14:paraId="67525DC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5DE449F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7.9 Выключение регулятора из работы</w:t>
      </w:r>
    </w:p>
    <w:p w14:paraId="19F6B58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289E5D8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7.9.1 Требования</w:t>
      </w:r>
    </w:p>
    <w:p w14:paraId="5E77A07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в инструкциях по установке и эксплуатации указано, что регулятор давления можно отключить от работы, например, для использования со сжиженным нефтяным газом, метод должен быть указан в инструкциях изготовителя по установке и эксплуатации, и элемент управления должен быть зафиксирован в полностью открытом положении.</w:t>
      </w:r>
    </w:p>
    <w:p w14:paraId="2E5408E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Контроль должны включать в себя, или изготовитель должен обеспечить средства для соблюдения требований, указанных в 6.2.3, когда регулятор заблокирован в открытом положении.</w:t>
      </w:r>
    </w:p>
    <w:p w14:paraId="68E6D35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Когда регулятор возвращается в эксплуатацию, он должен соответствовать требованиям настоящего документа.</w:t>
      </w:r>
    </w:p>
    <w:p w14:paraId="7A47BF9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2" w:name="bookmark42"/>
      <w:r w:rsidRPr="00EB5CBA">
        <w:rPr>
          <w:rFonts w:ascii="Arial" w:eastAsiaTheme="minorEastAsia" w:hAnsi="Arial" w:cs="Arial"/>
          <w:b/>
          <w:bCs/>
          <w:color w:val="000000" w:themeColor="text1"/>
          <w:lang w:eastAsia="en-US"/>
        </w:rPr>
        <w:t>7</w:t>
      </w:r>
      <w:bookmarkEnd w:id="22"/>
      <w:r w:rsidRPr="00EB5CBA">
        <w:rPr>
          <w:rFonts w:ascii="Arial" w:eastAsiaTheme="minorEastAsia" w:hAnsi="Arial" w:cs="Arial"/>
          <w:b/>
          <w:bCs/>
          <w:color w:val="000000" w:themeColor="text1"/>
          <w:lang w:eastAsia="en-US"/>
        </w:rPr>
        <w:t xml:space="preserve">.9.2 Испытание по выключению регулятора из работы </w:t>
      </w:r>
    </w:p>
    <w:p w14:paraId="2D8E337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должен выключаться из работы способом, указанным в руководстве изготовителя. После визуального подтверждения фиксации </w:t>
      </w:r>
      <w:r w:rsidRPr="00EB5CBA">
        <w:rPr>
          <w:rFonts w:ascii="Arial" w:eastAsiaTheme="minorEastAsia" w:hAnsi="Arial" w:cs="Arial"/>
          <w:color w:val="000000" w:themeColor="text1"/>
        </w:rPr>
        <w:t xml:space="preserve">клапана в полностью открытом положении, проверяется герметичность в соответствии с </w:t>
      </w:r>
      <w:hyperlink w:anchor="bookmark38" w:history="1">
        <w:r w:rsidRPr="00EB5CBA">
          <w:rPr>
            <w:rStyle w:val="af5"/>
            <w:rFonts w:ascii="Arial" w:eastAsiaTheme="minorEastAsia" w:hAnsi="Arial" w:cs="Arial"/>
            <w:color w:val="000000" w:themeColor="text1"/>
            <w:u w:val="none"/>
          </w:rPr>
          <w:t>7.2.3.2</w:t>
        </w:r>
      </w:hyperlink>
      <w:r w:rsidRPr="00EB5CBA">
        <w:rPr>
          <w:rFonts w:ascii="Arial" w:eastAsiaTheme="minorEastAsia" w:hAnsi="Arial" w:cs="Arial"/>
          <w:color w:val="000000" w:themeColor="text1"/>
        </w:rPr>
        <w:t>. После</w:t>
      </w:r>
      <w:r w:rsidRPr="00EB5CBA">
        <w:rPr>
          <w:rFonts w:ascii="Arial" w:eastAsiaTheme="minorEastAsia" w:hAnsi="Arial" w:cs="Arial"/>
          <w:color w:val="000000" w:themeColor="text1"/>
          <w:lang w:eastAsia="en-US"/>
        </w:rPr>
        <w:t xml:space="preserve"> включения регулятора в работу его следует испытать в соответствии с методами, установленными настоящим стандартом.</w:t>
      </w:r>
    </w:p>
    <w:p w14:paraId="435A134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71A1A47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7.10 Устойчивость</w:t>
      </w:r>
    </w:p>
    <w:p w14:paraId="612E583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49FC309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регуляторов давления альтернативные методы определения устойчивости указаны в J.2.9 или K.1.6, и K.2.6. Для регуляторов соотношения газ/воздух требования к испытаниям на устойчивость должны быть указаны в L.2.7.</w:t>
      </w:r>
    </w:p>
    <w:p w14:paraId="6AE10A8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565E295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7.11 Давление закрытия</w:t>
      </w:r>
    </w:p>
    <w:p w14:paraId="7566083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6656E71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7.11.1 Требования</w:t>
      </w:r>
    </w:p>
    <w:p w14:paraId="2EED7DE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Если в инструкциях по установке и эксплуатации указана способность регулятора к закрытию, то давление закрытия на выходе, p2, </w:t>
      </w:r>
      <w:r w:rsidRPr="00EB5CBA">
        <w:rPr>
          <w:rFonts w:ascii="Arial" w:eastAsiaTheme="minorEastAsia" w:hAnsi="Arial" w:cs="Arial"/>
          <w:color w:val="000000" w:themeColor="text1"/>
        </w:rPr>
        <w:t xml:space="preserve">не должно превышать давление на выходе при расходе равном 5 % qmax более чем на 15 % или 0,75 кПа, в зависимости от того, какое выше. Такой регулятор испытывают в соответствие с методом испытания, указанным в </w:t>
      </w:r>
      <w:hyperlink w:anchor="bookmark43" w:history="1">
        <w:r w:rsidRPr="00EB5CBA">
          <w:rPr>
            <w:rStyle w:val="af5"/>
            <w:rFonts w:ascii="Arial" w:eastAsiaTheme="minorEastAsia" w:hAnsi="Arial" w:cs="Arial"/>
            <w:color w:val="000000" w:themeColor="text1"/>
            <w:u w:val="none"/>
          </w:rPr>
          <w:t>7.11.2</w:t>
        </w:r>
      </w:hyperlink>
      <w:r w:rsidRPr="00EB5CBA">
        <w:rPr>
          <w:rFonts w:ascii="Arial" w:eastAsiaTheme="minorEastAsia" w:hAnsi="Arial" w:cs="Arial"/>
          <w:color w:val="000000" w:themeColor="text1"/>
        </w:rPr>
        <w:t>.</w:t>
      </w:r>
    </w:p>
    <w:p w14:paraId="680316F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3" w:name="bookmark43"/>
      <w:r w:rsidRPr="00EB5CBA">
        <w:rPr>
          <w:rFonts w:ascii="Arial" w:eastAsiaTheme="minorEastAsia" w:hAnsi="Arial" w:cs="Arial"/>
          <w:b/>
          <w:bCs/>
          <w:color w:val="000000" w:themeColor="text1"/>
          <w:lang w:eastAsia="en-US"/>
        </w:rPr>
        <w:t>7</w:t>
      </w:r>
      <w:bookmarkEnd w:id="23"/>
      <w:r w:rsidRPr="00EB5CBA">
        <w:rPr>
          <w:rFonts w:ascii="Arial" w:eastAsiaTheme="minorEastAsia" w:hAnsi="Arial" w:cs="Arial"/>
          <w:b/>
          <w:bCs/>
          <w:color w:val="000000" w:themeColor="text1"/>
          <w:lang w:eastAsia="en-US"/>
        </w:rPr>
        <w:t>.11.2 Испытание давления полного закрытия регулятора</w:t>
      </w:r>
    </w:p>
    <w:p w14:paraId="5995406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Выполняют следующее.</w:t>
      </w:r>
    </w:p>
    <w:p w14:paraId="4DD553A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Регулятор устанавливают в аппарат, показанный, например, на рисунке J.1.</w:t>
      </w:r>
    </w:p>
    <w:p w14:paraId="0BF67D5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Настраивают входное давление на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настраивают регулирующий клапан 6 на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/20 (предлагается 0,1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w:t>
      </w:r>
    </w:p>
    <w:p w14:paraId="0A33466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Измеряют давление на выходе.</w:t>
      </w:r>
    </w:p>
    <w:p w14:paraId="6C1FAD8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Медленно закрыть регулирующий клапан № 6 не менее чем за 5 с.</w:t>
      </w:r>
    </w:p>
    <w:p w14:paraId="16523B3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Измеряют выходное давление через 30 с после того, как регулировочный клапан № 6 будет полностью закрыт.</w:t>
      </w:r>
    </w:p>
    <w:p w14:paraId="6BB7696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bookmarkStart w:id="24" w:name="bookmark44"/>
      <w:r w:rsidRPr="00EB5CBA">
        <w:rPr>
          <w:rFonts w:ascii="Arial" w:eastAsiaTheme="minorEastAsia" w:hAnsi="Arial" w:cs="Arial"/>
          <w:color w:val="000000" w:themeColor="text1"/>
          <w:lang w:eastAsia="en-US"/>
        </w:rPr>
        <w:t>f</w:t>
      </w:r>
      <w:bookmarkEnd w:id="24"/>
      <w:r w:rsidRPr="00EB5CBA">
        <w:rPr>
          <w:rFonts w:ascii="Arial" w:eastAsiaTheme="minorEastAsia" w:hAnsi="Arial" w:cs="Arial"/>
          <w:color w:val="000000" w:themeColor="text1"/>
          <w:lang w:eastAsia="en-US"/>
        </w:rPr>
        <w:t xml:space="preserve">) Повторяют этапы с b) по e) с выходным давлением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настроенным на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2max</w:t>
      </w:r>
      <w:r w:rsidRPr="00EB5CBA">
        <w:rPr>
          <w:rFonts w:ascii="Arial" w:eastAsiaTheme="minorEastAsia" w:hAnsi="Arial" w:cs="Arial"/>
          <w:color w:val="000000" w:themeColor="text1"/>
          <w:lang w:eastAsia="en-US"/>
        </w:rPr>
        <w:t>.</w:t>
      </w:r>
    </w:p>
    <w:p w14:paraId="765370E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 Повторяют этапы с b) по f) для каждого диапазона выходного давления (обычно определяется при помощи разных пружин).</w:t>
      </w:r>
    </w:p>
    <w:p w14:paraId="7A1E474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5" w:name="bookmark45"/>
    </w:p>
    <w:p w14:paraId="76A112A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w:t>
      </w:r>
      <w:bookmarkEnd w:id="25"/>
      <w:r w:rsidRPr="00EB5CBA">
        <w:rPr>
          <w:rFonts w:ascii="Arial" w:eastAsiaTheme="minorEastAsia" w:hAnsi="Arial" w:cs="Arial"/>
          <w:b/>
          <w:bCs/>
          <w:color w:val="000000" w:themeColor="text1"/>
          <w:lang w:eastAsia="en-US"/>
        </w:rPr>
        <w:t>.12 Дополнительная классификация ЕР</w:t>
      </w:r>
    </w:p>
    <w:p w14:paraId="1C569DB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Подпункт, характерный для этого документа.</w:t>
      </w:r>
    </w:p>
    <w:p w14:paraId="41ED3CB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7.12.1 Общие положения</w:t>
      </w:r>
    </w:p>
    <w:p w14:paraId="453FEE8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Следующие испытания применяются только к регуляторам, рассчитанным на 3.5 кПа и дополнительно классифицируемым как избыточного давления при испытаниях в соответствии с 7.12.2 и 7.12.3.</w:t>
      </w:r>
    </w:p>
    <w:p w14:paraId="40AEC95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7.12.2 Сопротивление наружной утечки </w:t>
      </w:r>
    </w:p>
    <w:p w14:paraId="0C7025E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7.12.2.1 Требование</w:t>
      </w:r>
    </w:p>
    <w:p w14:paraId="456B6B2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класса избыточного напряжения не должен иметь утечек под давлением 414 кПа при испытании в соответствие с 7.12.3.</w:t>
      </w:r>
    </w:p>
    <w:p w14:paraId="44F9CB1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7.12.2.2 Испытание</w:t>
      </w:r>
    </w:p>
    <w:p w14:paraId="3DF240F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Давление воздуха 414 кПа должно подаваться одновременно на вход и на выход регулятора и сохраняться при этом давлении в течение 3 мин. В течение этого времени регулятор не должен иметь утечек, выше эквивалента в 2.8 л/ч.</w:t>
      </w:r>
    </w:p>
    <w:p w14:paraId="11B2783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После этого испытания регулятор должен соответствовать 7.2.</w:t>
      </w:r>
    </w:p>
    <w:p w14:paraId="06BA392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6" w:name="bookmark47"/>
      <w:r w:rsidRPr="00EB5CBA">
        <w:rPr>
          <w:rFonts w:ascii="Arial" w:eastAsiaTheme="minorEastAsia" w:hAnsi="Arial" w:cs="Arial"/>
          <w:b/>
          <w:bCs/>
          <w:color w:val="000000" w:themeColor="text1"/>
          <w:lang w:eastAsia="en-US"/>
        </w:rPr>
        <w:t>7</w:t>
      </w:r>
      <w:bookmarkEnd w:id="26"/>
      <w:r w:rsidRPr="00EB5CBA">
        <w:rPr>
          <w:rFonts w:ascii="Arial" w:eastAsiaTheme="minorEastAsia" w:hAnsi="Arial" w:cs="Arial"/>
          <w:b/>
          <w:bCs/>
          <w:color w:val="000000" w:themeColor="text1"/>
          <w:lang w:eastAsia="en-US"/>
        </w:rPr>
        <w:t>.12.3 Сопротивление внутренней утечки</w:t>
      </w:r>
    </w:p>
    <w:p w14:paraId="312EA9D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7.12.3.1 Требование</w:t>
      </w:r>
    </w:p>
    <w:p w14:paraId="66356FF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класса избыточного давления не должен пропускать через себя поток воздуха более 2.8 л/ч при противодавлении на выходе 3.5 кПа и давлении на входе до 414 кПа при испытании в соответствии с 7.12.3.2.</w:t>
      </w:r>
    </w:p>
    <w:p w14:paraId="2B14798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7" w:name="bookmark48"/>
      <w:r w:rsidRPr="00EB5CBA">
        <w:rPr>
          <w:rFonts w:ascii="Arial" w:eastAsiaTheme="minorEastAsia" w:hAnsi="Arial" w:cs="Arial"/>
          <w:b/>
          <w:bCs/>
          <w:color w:val="000000" w:themeColor="text1"/>
          <w:lang w:eastAsia="en-US"/>
        </w:rPr>
        <w:t>7</w:t>
      </w:r>
      <w:bookmarkEnd w:id="27"/>
      <w:r w:rsidRPr="00EB5CBA">
        <w:rPr>
          <w:rFonts w:ascii="Arial" w:eastAsiaTheme="minorEastAsia" w:hAnsi="Arial" w:cs="Arial"/>
          <w:b/>
          <w:bCs/>
          <w:color w:val="000000" w:themeColor="text1"/>
          <w:lang w:eastAsia="en-US"/>
        </w:rPr>
        <w:t>.12.3.2 Испытание</w:t>
      </w:r>
    </w:p>
    <w:p w14:paraId="4B86BEA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Вход регулятора должен быть соединен с источником чистого воздуха с регулируемым давлением, за которым следует расходомер, способный точно указывать расход до 5.6 л/ч, и подходящий датчик давления между расходомером и входом регулятора. Выход регулятора должен быть соединен со стеклянной трубкой при помощи гибкой трубки длиной не менее 457 мм и внутренним диаметром 4.8 мм, проходящей вертикально вниз на 356 мм ниже поверхности воды в большой бутыль, банку или колонну.</w:t>
      </w:r>
    </w:p>
    <w:p w14:paraId="0B4CF69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Когда регулятор установлен на максимальное номинальное давление на выходе, испытательное давление на входе постепенно увеличивают до 414 кПа, наблюдая за расходом и уровнем воздуха в вертикальной стеклянной трубке. Если в </w:t>
      </w:r>
      <w:r w:rsidRPr="00EB5CBA">
        <w:rPr>
          <w:rFonts w:ascii="Arial" w:eastAsiaTheme="minorEastAsia" w:hAnsi="Arial" w:cs="Arial"/>
          <w:color w:val="000000" w:themeColor="text1"/>
          <w:lang w:eastAsia="en-US"/>
        </w:rPr>
        <w:lastRenderedPageBreak/>
        <w:t>какой-либо момент из конца трубы выходят пузырьки воздуха, входное испытательное давление должно поддерживаться до тех пор, пока не будет записана скорость потока. После этого входное испытательное давление продолжают увеличивать до 414 кПа. Записанный расход не должен превышать расход, эквивалентный 2.8 л/ч.</w:t>
      </w:r>
    </w:p>
    <w:p w14:paraId="229DDF1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8" w:name="bookmark49"/>
    </w:p>
    <w:p w14:paraId="1D84717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8</w:t>
      </w:r>
      <w:bookmarkEnd w:id="28"/>
      <w:r w:rsidRPr="00EB5CBA">
        <w:rPr>
          <w:rFonts w:ascii="Arial" w:eastAsiaTheme="minorEastAsia" w:hAnsi="Arial" w:cs="Arial"/>
          <w:b/>
          <w:bCs/>
          <w:color w:val="000000" w:themeColor="text1"/>
          <w:lang w:eastAsia="en-US"/>
        </w:rPr>
        <w:t xml:space="preserve"> Электрические требования</w:t>
      </w:r>
    </w:p>
    <w:p w14:paraId="7D00A7B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пункт 8, если используются электронные схемы.</w:t>
      </w:r>
    </w:p>
    <w:p w14:paraId="1D2FAD2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29" w:name="bookmark50"/>
    </w:p>
    <w:p w14:paraId="4913046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9</w:t>
      </w:r>
      <w:bookmarkStart w:id="30" w:name="bookmark51"/>
      <w:bookmarkEnd w:id="29"/>
      <w:r w:rsidRPr="00EB5CBA">
        <w:rPr>
          <w:rFonts w:ascii="Arial" w:eastAsiaTheme="minorEastAsia" w:hAnsi="Arial" w:cs="Arial"/>
          <w:b/>
          <w:bCs/>
          <w:color w:val="000000" w:themeColor="text1"/>
          <w:lang w:eastAsia="en-US"/>
        </w:rPr>
        <w:t xml:space="preserve"> </w:t>
      </w:r>
      <w:bookmarkEnd w:id="30"/>
      <w:r w:rsidRPr="00EB5CBA">
        <w:rPr>
          <w:rFonts w:ascii="Arial" w:eastAsiaTheme="minorEastAsia" w:hAnsi="Arial" w:cs="Arial"/>
          <w:b/>
          <w:bCs/>
          <w:color w:val="000000" w:themeColor="text1"/>
          <w:lang w:eastAsia="en-US"/>
        </w:rPr>
        <w:t>Электромагнитная совместимость (ЭMC)</w:t>
      </w:r>
    </w:p>
    <w:p w14:paraId="799C4BE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пункт 9, если используются электронные схемы.</w:t>
      </w:r>
    </w:p>
    <w:p w14:paraId="7C18425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31" w:name="bookmark52"/>
    </w:p>
    <w:p w14:paraId="49B50B32" w14:textId="77777777" w:rsidR="00A93799"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1</w:t>
      </w:r>
      <w:bookmarkEnd w:id="31"/>
      <w:r w:rsidRPr="00EB5CBA">
        <w:rPr>
          <w:rFonts w:ascii="Arial" w:eastAsiaTheme="minorEastAsia" w:hAnsi="Arial" w:cs="Arial"/>
          <w:b/>
          <w:bCs/>
          <w:color w:val="000000" w:themeColor="text1"/>
          <w:lang w:eastAsia="en-US"/>
        </w:rPr>
        <w:t>0 Маркировка, руководство по монтажу и эксплуатации</w:t>
      </w:r>
    </w:p>
    <w:p w14:paraId="417B5B0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3460CC0D" w14:textId="77777777" w:rsidR="00A93799"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10.1 Маркировка</w:t>
      </w:r>
    </w:p>
    <w:p w14:paraId="0080EFC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6D7AA19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10.1 заменяют на следующее:</w:t>
      </w:r>
    </w:p>
    <w:p w14:paraId="14952B7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Как минимум следующая информация должна быть надежно нанесена на регулятор на видном месте:</w:t>
      </w:r>
    </w:p>
    <w:p w14:paraId="39B0657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наименование изготовителя и/или торговую марку;</w:t>
      </w:r>
    </w:p>
    <w:p w14:paraId="3F326BA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обозначение типа;</w:t>
      </w:r>
    </w:p>
    <w:p w14:paraId="0C58366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в ЕС, обозначение класса или группы; в США и Канаде, или </w:t>
      </w:r>
      <w:r w:rsidRPr="00EB5CBA">
        <w:rPr>
          <w:rFonts w:ascii="Arial" w:eastAsiaTheme="minorEastAsia" w:hAnsi="Arial" w:cs="Arial"/>
          <w:i/>
          <w:iCs/>
          <w:color w:val="000000" w:themeColor="text1"/>
          <w:lang w:eastAsia="en-US"/>
        </w:rPr>
        <w:t xml:space="preserve">W </w:t>
      </w:r>
      <w:r w:rsidRPr="00EB5CBA">
        <w:rPr>
          <w:rFonts w:ascii="Arial" w:eastAsiaTheme="minorEastAsia" w:hAnsi="Arial" w:cs="Arial"/>
          <w:color w:val="000000" w:themeColor="text1"/>
          <w:lang w:eastAsia="en-US"/>
        </w:rPr>
        <w:t>или ®, или EP, в зависимости от случая; в Японии промышленное обеспечение, в зависимости от случая;</w:t>
      </w:r>
    </w:p>
    <w:p w14:paraId="2F2B5C9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диапазон входного давления в Па или кПа (мбар или бар);</w:t>
      </w:r>
    </w:p>
    <w:p w14:paraId="2D8AF00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диапазон температур окружающей среды;</w:t>
      </w:r>
    </w:p>
    <w:p w14:paraId="4627361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f) направление потока газа; в ЕС при помощи стрелки (например, литье или рифление);</w:t>
      </w:r>
    </w:p>
    <w:p w14:paraId="6952689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 дату изготовления (как минимум год); может быть в закодированной форме;</w:t>
      </w:r>
    </w:p>
    <w:p w14:paraId="1982719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h) максимальное рабочее давление;</w:t>
      </w:r>
    </w:p>
    <w:p w14:paraId="3C4BC14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 давление настройки на выходе;</w:t>
      </w:r>
    </w:p>
    <w:p w14:paraId="4142DFC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j) идентификацию согнала на входе (если применимо).</w:t>
      </w:r>
    </w:p>
    <w:p w14:paraId="3D90332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60075926" w14:textId="77777777" w:rsidR="00A93799"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10.2 Руководство по монтажу и эксплуатации</w:t>
      </w:r>
    </w:p>
    <w:p w14:paraId="14F3FBE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6F143C8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10.2 со следующим дополнением:</w:t>
      </w:r>
    </w:p>
    <w:p w14:paraId="76634F9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класс регулятора (если применимо);</w:t>
      </w:r>
    </w:p>
    <w:p w14:paraId="5AF290B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группа регулятора 1 или 2 (если применимо);</w:t>
      </w:r>
    </w:p>
    <w:p w14:paraId="26A632A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типы газа, для которых предназначен регулятор;</w:t>
      </w:r>
    </w:p>
    <w:p w14:paraId="50F2857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максимальное входное давление в Па или кПа (мбар или бар);</w:t>
      </w:r>
    </w:p>
    <w:p w14:paraId="02F6FAA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выдерживающее давление в кПа (бар) (если отличается от максимального входного давления);</w:t>
      </w:r>
    </w:p>
    <w:p w14:paraId="57FB8D8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f) диапазон температур окружающей среды;</w:t>
      </w:r>
    </w:p>
    <w:p w14:paraId="68711CE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 монтажные положения;</w:t>
      </w:r>
    </w:p>
    <w:p w14:paraId="566DD45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h) газовые соединения, ISO, NPT или JIS;</w:t>
      </w:r>
    </w:p>
    <w:p w14:paraId="4E78811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 сетка фильтра предварительной очистки или микронный размер (если применимо);</w:t>
      </w:r>
    </w:p>
    <w:p w14:paraId="7FFE68D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j) диапазон корректировки смещения в Па или кПа (мбар) (если применимо);</w:t>
      </w:r>
    </w:p>
    <w:p w14:paraId="5E08CD2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k) диапазон входного давления в Па или кПа (мбар);</w:t>
      </w:r>
    </w:p>
    <w:p w14:paraId="12B260B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l) диапазон выходного давления в Па или кПа (мбар);</w:t>
      </w:r>
    </w:p>
    <w:p w14:paraId="60349A94" w14:textId="473B4FB5" w:rsidR="00A93799" w:rsidRPr="00EB5CBA" w:rsidRDefault="00606308" w:rsidP="00A93799">
      <w:pPr>
        <w:autoSpaceDE w:val="0"/>
        <w:autoSpaceDN w:val="0"/>
        <w:adjustRightInd w:val="0"/>
        <w:ind w:firstLine="720"/>
        <w:jc w:val="both"/>
        <w:rPr>
          <w:rFonts w:ascii="Arial" w:eastAsiaTheme="minorEastAsia" w:hAnsi="Arial" w:cs="Arial"/>
          <w:color w:val="000000" w:themeColor="text1"/>
          <w:lang w:eastAsia="en-US"/>
        </w:rPr>
      </w:pPr>
      <w:hyperlink w:anchor="bookmark54" w:history="1">
        <w:bookmarkStart w:id="32" w:name="bookmark53"/>
        <w:r w:rsidR="00A93799" w:rsidRPr="00EB5CBA">
          <w:rPr>
            <w:rFonts w:ascii="Arial" w:eastAsiaTheme="minorEastAsia" w:hAnsi="Arial" w:cs="Arial"/>
            <w:color w:val="000000" w:themeColor="text1"/>
            <w:lang w:eastAsia="en-US"/>
          </w:rPr>
          <w:t>m</w:t>
        </w:r>
        <w:bookmarkEnd w:id="32"/>
      </w:hyperlink>
      <w:r w:rsidR="00A93799" w:rsidRPr="00EB5CBA">
        <w:rPr>
          <w:rFonts w:ascii="Arial" w:eastAsiaTheme="minorEastAsia" w:hAnsi="Arial" w:cs="Arial"/>
          <w:color w:val="000000" w:themeColor="text1"/>
          <w:lang w:eastAsia="en-US"/>
        </w:rPr>
        <w:t>) номинальный расход в м3/ч (и диапазон номинального расхода, если применимо); в качестве альтернативы пределы производительности могут быть указаны в виде кривой, которая представляет собой отношение ∆p на регуляторе в Па или кПа (мбар) к номиналь</w:t>
      </w:r>
      <w:r w:rsidR="00B56CC6">
        <w:rPr>
          <w:rFonts w:ascii="Arial" w:eastAsiaTheme="minorEastAsia" w:hAnsi="Arial" w:cs="Arial"/>
          <w:color w:val="000000" w:themeColor="text1"/>
          <w:lang w:eastAsia="en-US"/>
        </w:rPr>
        <w:t>ному расходу в м3/ч (например, р</w:t>
      </w:r>
      <w:r w:rsidR="00A93799" w:rsidRPr="00EB5CBA">
        <w:rPr>
          <w:rFonts w:ascii="Arial" w:eastAsiaTheme="minorEastAsia" w:hAnsi="Arial" w:cs="Arial"/>
          <w:color w:val="000000" w:themeColor="text1"/>
          <w:lang w:eastAsia="en-US"/>
        </w:rPr>
        <w:t>исунок 2);</w:t>
      </w:r>
    </w:p>
    <w:p w14:paraId="5D1AFAA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n) рекомендации для регулировки входного давления (если имеются, см. Таблицу 1);</w:t>
      </w:r>
    </w:p>
    <w:p w14:paraId="6F0EBF2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o) кривые характеристик, включая диапазон входного давления, диапазон выходного давления и диапазон расхода (см., например, Рисунки </w:t>
      </w:r>
      <w:r w:rsidRPr="00EB5CBA">
        <w:rPr>
          <w:rFonts w:ascii="Arial" w:eastAsiaTheme="minorEastAsia" w:hAnsi="Arial" w:cs="Arial"/>
          <w:color w:val="000000" w:themeColor="text1"/>
          <w:lang w:val="en-US" w:eastAsia="en-US"/>
        </w:rPr>
        <w:t>J</w:t>
      </w:r>
      <w:r w:rsidRPr="00EB5CBA">
        <w:rPr>
          <w:rFonts w:ascii="Arial" w:eastAsiaTheme="minorEastAsia" w:hAnsi="Arial" w:cs="Arial"/>
          <w:color w:val="000000" w:themeColor="text1"/>
          <w:lang w:eastAsia="en-US"/>
        </w:rPr>
        <w:t xml:space="preserve">.1 и </w:t>
      </w:r>
      <w:r w:rsidRPr="00EB5CBA">
        <w:rPr>
          <w:rFonts w:ascii="Arial" w:eastAsiaTheme="minorEastAsia" w:hAnsi="Arial" w:cs="Arial"/>
          <w:color w:val="000000" w:themeColor="text1"/>
          <w:lang w:val="en-US" w:eastAsia="en-US"/>
        </w:rPr>
        <w:t>J</w:t>
      </w:r>
      <w:r w:rsidRPr="00EB5CBA">
        <w:rPr>
          <w:rFonts w:ascii="Arial" w:eastAsiaTheme="minorEastAsia" w:hAnsi="Arial" w:cs="Arial"/>
          <w:color w:val="000000" w:themeColor="text1"/>
          <w:lang w:eastAsia="en-US"/>
        </w:rPr>
        <w:t>.2) в соответствие с заявленной классификацией;</w:t>
      </w:r>
    </w:p>
    <w:p w14:paraId="23C8C10B" w14:textId="7C63270D"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p) пределы производительности, которые представляют собой ∆p на регуляторе в Па или кПа (мбар) в зависимости от номинального расхода в м3/ч (например, </w:t>
      </w:r>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2);</w:t>
      </w:r>
    </w:p>
    <w:p w14:paraId="67A2968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q) инструкции по переходу с одного типа газа на другое, например, замена пружины или отключение регулятора давления от работы (если применимо);</w:t>
      </w:r>
    </w:p>
    <w:p w14:paraId="63761A4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color w:val="000000" w:themeColor="text1"/>
          <w:lang w:eastAsia="en-US"/>
        </w:rPr>
        <w:t xml:space="preserve">r) возможность запирания (если применимо). </w:t>
      </w:r>
    </w:p>
    <w:p w14:paraId="44DAF01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E392AC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3C1B43C7" wp14:editId="7D040CB8">
            <wp:extent cx="4655820" cy="34518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655820" cy="3451860"/>
                    </a:xfrm>
                    <a:prstGeom prst="rect">
                      <a:avLst/>
                    </a:prstGeom>
                  </pic:spPr>
                </pic:pic>
              </a:graphicData>
            </a:graphic>
          </wp:inline>
        </w:drawing>
      </w:r>
    </w:p>
    <w:p w14:paraId="1229C86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67FA5AFB" w14:textId="0FBFB6D6" w:rsidR="00A93799" w:rsidRPr="00A93799"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A93799">
        <w:rPr>
          <w:rFonts w:ascii="Arial" w:eastAsiaTheme="minorEastAsia" w:hAnsi="Arial" w:cs="Arial"/>
          <w:b/>
          <w:bCs/>
          <w:color w:val="000000" w:themeColor="text1"/>
          <w:sz w:val="20"/>
          <w:szCs w:val="20"/>
          <w:lang w:eastAsia="en-US"/>
        </w:rPr>
        <w:t>Условные обозначения</w:t>
      </w:r>
    </w:p>
    <w:p w14:paraId="60777BCA" w14:textId="77777777" w:rsidR="00A93799" w:rsidRPr="00A93799" w:rsidRDefault="00A93799" w:rsidP="00A93799">
      <w:pPr>
        <w:autoSpaceDE w:val="0"/>
        <w:autoSpaceDN w:val="0"/>
        <w:adjustRightInd w:val="0"/>
        <w:ind w:firstLine="720"/>
        <w:jc w:val="both"/>
        <w:rPr>
          <w:rFonts w:ascii="Arial" w:eastAsiaTheme="minorEastAsia" w:hAnsi="Arial" w:cs="Arial"/>
          <w:bCs/>
          <w:color w:val="000000" w:themeColor="text1"/>
          <w:sz w:val="20"/>
          <w:szCs w:val="20"/>
          <w:lang w:eastAsia="en-US"/>
        </w:rPr>
      </w:pPr>
      <w:r w:rsidRPr="00A93799">
        <w:rPr>
          <w:rFonts w:ascii="Arial" w:eastAsiaTheme="minorEastAsia" w:hAnsi="Arial" w:cs="Arial"/>
          <w:bCs/>
          <w:color w:val="000000" w:themeColor="text1"/>
          <w:sz w:val="20"/>
          <w:szCs w:val="20"/>
          <w:lang w:eastAsia="en-US"/>
        </w:rPr>
        <w:t xml:space="preserve">X номинальный расход газа или воздуха в м3/ч </w:t>
      </w:r>
    </w:p>
    <w:p w14:paraId="48D5DD86" w14:textId="22026D8A" w:rsidR="00A93799" w:rsidRPr="00A93799" w:rsidRDefault="00A93799" w:rsidP="00A93799">
      <w:pPr>
        <w:autoSpaceDE w:val="0"/>
        <w:autoSpaceDN w:val="0"/>
        <w:adjustRightInd w:val="0"/>
        <w:ind w:firstLine="720"/>
        <w:jc w:val="both"/>
        <w:rPr>
          <w:rFonts w:ascii="Arial" w:eastAsiaTheme="minorEastAsia" w:hAnsi="Arial" w:cs="Arial"/>
          <w:bCs/>
          <w:color w:val="000000" w:themeColor="text1"/>
          <w:sz w:val="20"/>
          <w:szCs w:val="20"/>
          <w:lang w:eastAsia="en-US"/>
        </w:rPr>
      </w:pPr>
      <w:r w:rsidRPr="00A93799">
        <w:rPr>
          <w:rFonts w:ascii="Arial" w:eastAsiaTheme="minorEastAsia" w:hAnsi="Arial" w:cs="Arial"/>
          <w:bCs/>
          <w:color w:val="000000" w:themeColor="text1"/>
          <w:sz w:val="20"/>
          <w:szCs w:val="20"/>
          <w:lang w:eastAsia="en-US"/>
        </w:rPr>
        <w:t>Y ∆p в Па или кПа (мбар или бар)</w:t>
      </w:r>
    </w:p>
    <w:p w14:paraId="6DC6812D" w14:textId="42DF991E" w:rsidR="00A93799" w:rsidRPr="00A93799" w:rsidRDefault="00A93799" w:rsidP="00A93799">
      <w:pPr>
        <w:autoSpaceDE w:val="0"/>
        <w:autoSpaceDN w:val="0"/>
        <w:adjustRightInd w:val="0"/>
        <w:rPr>
          <w:rFonts w:ascii="Arial" w:eastAsiaTheme="minorEastAsia" w:hAnsi="Arial" w:cs="Arial"/>
          <w:color w:val="000000" w:themeColor="text1"/>
          <w:sz w:val="20"/>
          <w:szCs w:val="20"/>
          <w:lang w:eastAsia="en-US"/>
        </w:rPr>
      </w:pPr>
      <w:r w:rsidRPr="00A93799">
        <w:rPr>
          <w:rFonts w:ascii="Arial" w:eastAsiaTheme="minorEastAsia" w:hAnsi="Arial" w:cs="Arial"/>
          <w:noProof/>
          <w:color w:val="000000" w:themeColor="text1"/>
          <w:sz w:val="20"/>
          <w:szCs w:val="20"/>
          <w:lang w:val="kk-KZ"/>
        </w:rPr>
        <w:t xml:space="preserve">           </w:t>
      </w:r>
      <w:r w:rsidRPr="00A93799">
        <w:rPr>
          <w:rFonts w:ascii="Arial" w:eastAsiaTheme="minorEastAsia" w:hAnsi="Arial" w:cs="Arial"/>
          <w:noProof/>
          <w:color w:val="000000" w:themeColor="text1"/>
          <w:sz w:val="20"/>
          <w:szCs w:val="20"/>
        </w:rPr>
        <w:drawing>
          <wp:inline distT="0" distB="0" distL="0" distR="0" wp14:anchorId="35CFED02" wp14:editId="04C44843">
            <wp:extent cx="563880" cy="15240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3880" cy="152400"/>
                    </a:xfrm>
                    <a:prstGeom prst="rect">
                      <a:avLst/>
                    </a:prstGeom>
                  </pic:spPr>
                </pic:pic>
              </a:graphicData>
            </a:graphic>
          </wp:inline>
        </w:drawing>
      </w:r>
      <w:r w:rsidRPr="00A93799">
        <w:rPr>
          <w:rFonts w:ascii="Arial" w:eastAsiaTheme="minorEastAsia" w:hAnsi="Arial" w:cs="Arial"/>
          <w:color w:val="000000" w:themeColor="text1"/>
          <w:sz w:val="20"/>
          <w:szCs w:val="20"/>
          <w:lang w:eastAsia="en-US"/>
        </w:rPr>
        <w:t xml:space="preserve"> Р</w:t>
      </w:r>
      <w:r w:rsidRPr="00A93799">
        <w:rPr>
          <w:rFonts w:ascii="Arial" w:eastAsiaTheme="minorEastAsia" w:hAnsi="Arial" w:cs="Arial"/>
          <w:color w:val="000000" w:themeColor="text1"/>
          <w:sz w:val="20"/>
          <w:szCs w:val="20"/>
        </w:rPr>
        <w:t>егулятор предельных характеристик</w:t>
      </w:r>
      <w:r w:rsidRPr="00A93799">
        <w:rPr>
          <w:rFonts w:ascii="Arial" w:eastAsiaTheme="minorEastAsia" w:hAnsi="Arial" w:cs="Arial"/>
          <w:color w:val="000000" w:themeColor="text1"/>
          <w:sz w:val="20"/>
          <w:szCs w:val="20"/>
          <w:lang w:eastAsia="en-US"/>
        </w:rPr>
        <w:t xml:space="preserve"> 1 </w:t>
      </w:r>
    </w:p>
    <w:p w14:paraId="52310699" w14:textId="0A3C8AEF" w:rsidR="00A93799" w:rsidRPr="00A93799" w:rsidRDefault="00A93799" w:rsidP="00A93799">
      <w:pPr>
        <w:autoSpaceDE w:val="0"/>
        <w:autoSpaceDN w:val="0"/>
        <w:adjustRightInd w:val="0"/>
        <w:ind w:firstLine="720"/>
        <w:jc w:val="both"/>
        <w:rPr>
          <w:rFonts w:ascii="Arial" w:eastAsiaTheme="minorEastAsia" w:hAnsi="Arial" w:cs="Arial"/>
          <w:bCs/>
          <w:color w:val="000000" w:themeColor="text1"/>
          <w:sz w:val="20"/>
          <w:szCs w:val="20"/>
          <w:lang w:eastAsia="en-US"/>
        </w:rPr>
      </w:pPr>
      <w:r w:rsidRPr="00A93799">
        <w:rPr>
          <w:rFonts w:ascii="Arial" w:eastAsiaTheme="minorEastAsia" w:hAnsi="Arial" w:cs="Arial"/>
          <w:noProof/>
          <w:color w:val="000000" w:themeColor="text1"/>
          <w:sz w:val="20"/>
          <w:szCs w:val="20"/>
        </w:rPr>
        <w:drawing>
          <wp:inline distT="0" distB="0" distL="0" distR="0" wp14:anchorId="79D2A213" wp14:editId="20A0BDBF">
            <wp:extent cx="541020" cy="1447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41020" cy="144780"/>
                    </a:xfrm>
                    <a:prstGeom prst="rect">
                      <a:avLst/>
                    </a:prstGeom>
                  </pic:spPr>
                </pic:pic>
              </a:graphicData>
            </a:graphic>
          </wp:inline>
        </w:drawing>
      </w:r>
      <w:r w:rsidRPr="00A93799">
        <w:rPr>
          <w:rFonts w:ascii="Arial" w:eastAsiaTheme="minorEastAsia" w:hAnsi="Arial" w:cs="Arial"/>
          <w:color w:val="000000" w:themeColor="text1"/>
          <w:sz w:val="20"/>
          <w:szCs w:val="20"/>
          <w:lang w:eastAsia="en-US"/>
        </w:rPr>
        <w:t xml:space="preserve"> Р</w:t>
      </w:r>
      <w:r w:rsidRPr="00A93799">
        <w:rPr>
          <w:rFonts w:ascii="Arial" w:eastAsiaTheme="minorEastAsia" w:hAnsi="Arial" w:cs="Arial"/>
          <w:color w:val="000000" w:themeColor="text1"/>
          <w:sz w:val="20"/>
          <w:szCs w:val="20"/>
        </w:rPr>
        <w:t>егулятор предельных характеристик</w:t>
      </w:r>
      <w:r w:rsidRPr="00A93799">
        <w:rPr>
          <w:rFonts w:ascii="Arial" w:eastAsiaTheme="minorEastAsia" w:hAnsi="Arial" w:cs="Arial"/>
          <w:color w:val="000000" w:themeColor="text1"/>
          <w:sz w:val="20"/>
          <w:szCs w:val="20"/>
          <w:lang w:eastAsia="en-US"/>
        </w:rPr>
        <w:t xml:space="preserve"> 2</w:t>
      </w:r>
    </w:p>
    <w:p w14:paraId="39EA51A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6D4A7051" w14:textId="77777777" w:rsidR="00A93799" w:rsidRPr="00A93799" w:rsidRDefault="00A93799" w:rsidP="00A93799">
      <w:pPr>
        <w:autoSpaceDE w:val="0"/>
        <w:autoSpaceDN w:val="0"/>
        <w:adjustRightInd w:val="0"/>
        <w:jc w:val="center"/>
        <w:rPr>
          <w:rFonts w:ascii="Arial" w:eastAsiaTheme="minorEastAsia" w:hAnsi="Arial" w:cs="Arial"/>
          <w:bCs/>
          <w:color w:val="000000" w:themeColor="text1"/>
          <w:lang w:eastAsia="en-US"/>
        </w:rPr>
      </w:pPr>
      <w:bookmarkStart w:id="33" w:name="_GoBack"/>
      <w:r w:rsidRPr="00A93799">
        <w:rPr>
          <w:rFonts w:ascii="Arial" w:eastAsiaTheme="minorEastAsia" w:hAnsi="Arial" w:cs="Arial"/>
          <w:bCs/>
          <w:color w:val="000000" w:themeColor="text1"/>
          <w:lang w:eastAsia="en-US"/>
        </w:rPr>
        <w:t>Рисуно</w:t>
      </w:r>
      <w:bookmarkEnd w:id="33"/>
      <w:r w:rsidRPr="00A93799">
        <w:rPr>
          <w:rFonts w:ascii="Arial" w:eastAsiaTheme="minorEastAsia" w:hAnsi="Arial" w:cs="Arial"/>
          <w:bCs/>
          <w:color w:val="000000" w:themeColor="text1"/>
          <w:lang w:eastAsia="en-US"/>
        </w:rPr>
        <w:t>к 2 — Кривая дифференциального давления по сравнению с номинальным расходом</w:t>
      </w:r>
    </w:p>
    <w:p w14:paraId="5BC3C3AB"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003654D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10.3 Предупредительное уведомление</w:t>
      </w:r>
    </w:p>
    <w:p w14:paraId="3F62385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10.3.</w:t>
      </w:r>
    </w:p>
    <w:p w14:paraId="36173E5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34BF595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2BD307E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18EEA41E" w14:textId="0BB87949" w:rsidR="00A93799" w:rsidRPr="00EB5CBA" w:rsidRDefault="00A93799" w:rsidP="00A93799">
      <w:pPr>
        <w:autoSpaceDE w:val="0"/>
        <w:autoSpaceDN w:val="0"/>
        <w:adjustRightInd w:val="0"/>
        <w:rPr>
          <w:rFonts w:ascii="Arial" w:eastAsiaTheme="minorEastAsia" w:hAnsi="Arial" w:cs="Arial"/>
          <w:b/>
          <w:bCs/>
          <w:color w:val="000000" w:themeColor="text1"/>
          <w:lang w:val="kk-KZ" w:eastAsia="en-US"/>
        </w:rPr>
      </w:pPr>
    </w:p>
    <w:p w14:paraId="161ACB2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1CF11A4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6889A74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03E2287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t>Приложение A</w:t>
      </w:r>
    </w:p>
    <w:p w14:paraId="1636BAB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4CA4D5E4" w14:textId="77777777" w:rsidR="00A93799" w:rsidRPr="00EB5CBA" w:rsidRDefault="00A93799" w:rsidP="00A93799">
      <w:pPr>
        <w:autoSpaceDE w:val="0"/>
        <w:autoSpaceDN w:val="0"/>
        <w:adjustRightInd w:val="0"/>
        <w:jc w:val="center"/>
        <w:rPr>
          <w:rFonts w:ascii="Arial" w:eastAsiaTheme="minorEastAsia" w:hAnsi="Arial" w:cs="Arial"/>
          <w:i/>
          <w:color w:val="000000" w:themeColor="text1"/>
          <w:lang w:eastAsia="en-US"/>
        </w:rPr>
      </w:pPr>
      <w:r w:rsidRPr="00EB5CBA">
        <w:rPr>
          <w:rFonts w:ascii="Arial" w:eastAsiaTheme="minorEastAsia" w:hAnsi="Arial" w:cs="Arial"/>
          <w:i/>
          <w:color w:val="000000" w:themeColor="text1"/>
          <w:lang w:eastAsia="en-US"/>
        </w:rPr>
        <w:t>(справочное)</w:t>
      </w:r>
    </w:p>
    <w:p w14:paraId="6AAE718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41454E5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Испытание на герметичность — Объемный метод</w:t>
      </w:r>
    </w:p>
    <w:p w14:paraId="1ADBF9D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34" w:name="bookmark55"/>
    </w:p>
    <w:bookmarkEnd w:id="34"/>
    <w:p w14:paraId="040D4FF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A.</w:t>
      </w:r>
    </w:p>
    <w:p w14:paraId="0DC2089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67D0F38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B</w:t>
      </w:r>
    </w:p>
    <w:p w14:paraId="561B7E5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(справочное)</w:t>
      </w:r>
    </w:p>
    <w:p w14:paraId="77CB034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4249D10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Испытание на герметичность — Метод снижения давления</w:t>
      </w:r>
    </w:p>
    <w:p w14:paraId="24E4B45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4E81DD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B.</w:t>
      </w:r>
    </w:p>
    <w:p w14:paraId="07CCA01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502638A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C</w:t>
      </w:r>
    </w:p>
    <w:p w14:paraId="6557E4C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77F1D55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35" w:name="bookmark59"/>
    </w:p>
    <w:bookmarkEnd w:id="35"/>
    <w:p w14:paraId="1392DD1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Преобразование потери давления в скорость утечки</w:t>
      </w:r>
    </w:p>
    <w:p w14:paraId="0437F3A7"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18B07A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C.</w:t>
      </w:r>
    </w:p>
    <w:p w14:paraId="7DB1CED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2959C07D"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D</w:t>
      </w:r>
    </w:p>
    <w:p w14:paraId="733A4AE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1E589BC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485CA73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Газовое быстроразъёмное соединение (GQC)</w:t>
      </w:r>
    </w:p>
    <w:p w14:paraId="2587A9DF"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36" w:name="bookmark61"/>
    </w:p>
    <w:bookmarkEnd w:id="36"/>
    <w:p w14:paraId="608C8F0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D.</w:t>
      </w:r>
    </w:p>
    <w:p w14:paraId="0B57D02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42D9C62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E</w:t>
      </w:r>
    </w:p>
    <w:p w14:paraId="3794B44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5ED4819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p w14:paraId="197BBB5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Эластомеры/требования сопротивления к смазочным материалам и газу</w:t>
      </w:r>
    </w:p>
    <w:p w14:paraId="3ACE073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0CF88FD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E.</w:t>
      </w:r>
    </w:p>
    <w:p w14:paraId="36B22AE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6C24C1E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F</w:t>
      </w:r>
    </w:p>
    <w:p w14:paraId="59306B0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3187B65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3E6B725D"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Специальные региональные требования в Европейских странах </w:t>
      </w:r>
    </w:p>
    <w:p w14:paraId="3B0F213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37" w:name="bookmark64"/>
    </w:p>
    <w:bookmarkEnd w:id="37"/>
    <w:p w14:paraId="4E79329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F.</w:t>
      </w:r>
    </w:p>
    <w:p w14:paraId="1A97746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3F592BD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G</w:t>
      </w:r>
    </w:p>
    <w:p w14:paraId="5AF3DF8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58D3F52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56706CE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Специальные региональные требования в Канаде и США</w:t>
      </w:r>
    </w:p>
    <w:p w14:paraId="320D9E7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38" w:name="bookmark66"/>
    </w:p>
    <w:bookmarkEnd w:id="38"/>
    <w:p w14:paraId="4F8469C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G.</w:t>
      </w:r>
    </w:p>
    <w:p w14:paraId="25DB0CD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5F88CFF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H</w:t>
      </w:r>
    </w:p>
    <w:p w14:paraId="1E9E856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427192D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A1C3A8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Специальные региональные требования в Японии</w:t>
      </w:r>
    </w:p>
    <w:p w14:paraId="47FED5E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39" w:name="bookmark68"/>
    </w:p>
    <w:bookmarkEnd w:id="39"/>
    <w:p w14:paraId="16614FA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Приложение H.</w:t>
      </w:r>
    </w:p>
    <w:p w14:paraId="2E3A2EE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092667A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 xml:space="preserve">Приложение I </w:t>
      </w:r>
    </w:p>
    <w:p w14:paraId="2164392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(справочное)</w:t>
      </w:r>
    </w:p>
    <w:p w14:paraId="1CF271A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BFFDD2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Примеры использования регулятора</w:t>
      </w:r>
    </w:p>
    <w:p w14:paraId="41D3085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40" w:name="bookmark70"/>
    </w:p>
    <w:p w14:paraId="57F2D049"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bookmarkEnd w:id="40"/>
    <w:p w14:paraId="192D579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Приложение, связанное с этим документом.</w:t>
      </w:r>
    </w:p>
    <w:p w14:paraId="7B85F1E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5C9D1D2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0935E7EA" wp14:editId="740EB912">
            <wp:extent cx="2849880" cy="830580"/>
            <wp:effectExtent l="0" t="0" r="762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49880" cy="830580"/>
                    </a:xfrm>
                    <a:prstGeom prst="rect">
                      <a:avLst/>
                    </a:prstGeom>
                  </pic:spPr>
                </pic:pic>
              </a:graphicData>
            </a:graphic>
          </wp:inline>
        </w:drawing>
      </w:r>
    </w:p>
    <w:p w14:paraId="127447E6" w14:textId="77777777" w:rsidR="00A93799" w:rsidRPr="00A93799"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A93799">
        <w:rPr>
          <w:rFonts w:ascii="Arial" w:eastAsiaTheme="minorEastAsia" w:hAnsi="Arial" w:cs="Arial"/>
          <w:b/>
          <w:bCs/>
          <w:color w:val="000000" w:themeColor="text1"/>
          <w:sz w:val="20"/>
          <w:szCs w:val="20"/>
          <w:lang w:eastAsia="en-US"/>
        </w:rPr>
        <w:t>Условные обозначения</w:t>
      </w:r>
    </w:p>
    <w:p w14:paraId="11F6F728"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1 направление потока газа</w:t>
      </w:r>
    </w:p>
    <w:p w14:paraId="4A7480A3"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vertAlign w:val="subscript"/>
          <w:lang w:eastAsia="en-US"/>
        </w:rPr>
      </w:pPr>
      <w:r w:rsidRPr="00A93799">
        <w:rPr>
          <w:rFonts w:ascii="Arial" w:eastAsiaTheme="minorEastAsia" w:hAnsi="Arial" w:cs="Arial"/>
          <w:color w:val="000000" w:themeColor="text1"/>
          <w:sz w:val="20"/>
          <w:szCs w:val="20"/>
          <w:lang w:eastAsia="en-US"/>
        </w:rPr>
        <w:t xml:space="preserve">2 давление газа на входе, </w:t>
      </w:r>
      <w:r w:rsidRPr="00A93799">
        <w:rPr>
          <w:rFonts w:ascii="Arial" w:eastAsiaTheme="minorEastAsia" w:hAnsi="Arial" w:cs="Arial"/>
          <w:i/>
          <w:color w:val="000000" w:themeColor="text1"/>
          <w:sz w:val="20"/>
          <w:szCs w:val="20"/>
          <w:lang w:eastAsia="en-US"/>
        </w:rPr>
        <w:t>p</w:t>
      </w:r>
      <w:r w:rsidRPr="00A93799">
        <w:rPr>
          <w:rFonts w:ascii="Arial" w:eastAsiaTheme="minorEastAsia" w:hAnsi="Arial" w:cs="Arial"/>
          <w:color w:val="000000" w:themeColor="text1"/>
          <w:sz w:val="20"/>
          <w:szCs w:val="20"/>
          <w:vertAlign w:val="subscript"/>
          <w:lang w:eastAsia="en-US"/>
        </w:rPr>
        <w:t>u</w:t>
      </w:r>
    </w:p>
    <w:p w14:paraId="7277D583"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 xml:space="preserve">3 давление газа на выходе, </w:t>
      </w:r>
      <w:r w:rsidRPr="00A93799">
        <w:rPr>
          <w:rFonts w:ascii="Arial" w:eastAsiaTheme="minorEastAsia" w:hAnsi="Arial" w:cs="Arial"/>
          <w:i/>
          <w:color w:val="000000" w:themeColor="text1"/>
          <w:sz w:val="20"/>
          <w:szCs w:val="20"/>
          <w:lang w:eastAsia="en-US"/>
        </w:rPr>
        <w:t>p</w:t>
      </w:r>
      <w:r w:rsidRPr="00A93799">
        <w:rPr>
          <w:rFonts w:ascii="Arial" w:eastAsiaTheme="minorEastAsia" w:hAnsi="Arial" w:cs="Arial"/>
          <w:color w:val="000000" w:themeColor="text1"/>
          <w:sz w:val="20"/>
          <w:szCs w:val="20"/>
          <w:vertAlign w:val="subscript"/>
          <w:lang w:eastAsia="en-US"/>
        </w:rPr>
        <w:t>d</w:t>
      </w:r>
    </w:p>
    <w:p w14:paraId="7A46FCCB"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 xml:space="preserve">4 сигнальное давление газа, </w:t>
      </w:r>
      <w:r w:rsidRPr="00A93799">
        <w:rPr>
          <w:rFonts w:ascii="Arial" w:eastAsiaTheme="minorEastAsia" w:hAnsi="Arial" w:cs="Arial"/>
          <w:i/>
          <w:color w:val="000000" w:themeColor="text1"/>
          <w:sz w:val="20"/>
          <w:szCs w:val="20"/>
          <w:lang w:eastAsia="en-US"/>
        </w:rPr>
        <w:t>p</w:t>
      </w:r>
      <w:r w:rsidRPr="00A93799">
        <w:rPr>
          <w:rFonts w:ascii="Arial" w:eastAsiaTheme="minorEastAsia" w:hAnsi="Arial" w:cs="Arial"/>
          <w:color w:val="000000" w:themeColor="text1"/>
          <w:sz w:val="20"/>
          <w:szCs w:val="20"/>
          <w:vertAlign w:val="subscript"/>
          <w:lang w:eastAsia="en-US"/>
        </w:rPr>
        <w:t>sg</w:t>
      </w:r>
    </w:p>
    <w:p w14:paraId="105D01D8"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5 редуктор давления</w:t>
      </w:r>
    </w:p>
    <w:p w14:paraId="5B1C65F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6B801B1A"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I.1 — Редуктор давления (управление в режиме постоянного давления)</w:t>
      </w:r>
    </w:p>
    <w:p w14:paraId="2C9CB00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218DE1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73DEE92A" wp14:editId="49A3D363">
            <wp:extent cx="2918460" cy="10363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18460" cy="1036320"/>
                    </a:xfrm>
                    <a:prstGeom prst="rect">
                      <a:avLst/>
                    </a:prstGeom>
                  </pic:spPr>
                </pic:pic>
              </a:graphicData>
            </a:graphic>
          </wp:inline>
        </w:drawing>
      </w:r>
    </w:p>
    <w:p w14:paraId="5F0C2BD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70FB7029" w14:textId="77777777" w:rsidR="00A93799" w:rsidRPr="00A93799"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A93799">
        <w:rPr>
          <w:rFonts w:ascii="Arial" w:eastAsiaTheme="minorEastAsia" w:hAnsi="Arial" w:cs="Arial"/>
          <w:b/>
          <w:bCs/>
          <w:color w:val="000000" w:themeColor="text1"/>
          <w:sz w:val="20"/>
          <w:szCs w:val="20"/>
          <w:lang w:eastAsia="en-US"/>
        </w:rPr>
        <w:t>Условные обозначения</w:t>
      </w:r>
    </w:p>
    <w:p w14:paraId="790ABB8B"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1 направление потока газа</w:t>
      </w:r>
    </w:p>
    <w:p w14:paraId="2BC9BE01" w14:textId="77777777" w:rsidR="00A93799" w:rsidRPr="00A93799" w:rsidRDefault="00A93799" w:rsidP="00A93799">
      <w:pPr>
        <w:autoSpaceDE w:val="0"/>
        <w:autoSpaceDN w:val="0"/>
        <w:adjustRightInd w:val="0"/>
        <w:ind w:firstLine="720"/>
        <w:jc w:val="both"/>
        <w:rPr>
          <w:rFonts w:ascii="Arial" w:eastAsiaTheme="minorEastAsia" w:hAnsi="Arial" w:cs="Arial"/>
          <w:i/>
          <w:iCs/>
          <w:color w:val="000000" w:themeColor="text1"/>
          <w:sz w:val="20"/>
          <w:szCs w:val="20"/>
          <w:vertAlign w:val="subscript"/>
          <w:lang w:eastAsia="en-US"/>
        </w:rPr>
      </w:pPr>
      <w:r w:rsidRPr="00A93799">
        <w:rPr>
          <w:rFonts w:ascii="Arial" w:eastAsiaTheme="minorEastAsia" w:hAnsi="Arial" w:cs="Arial"/>
          <w:color w:val="000000" w:themeColor="text1"/>
          <w:sz w:val="20"/>
          <w:szCs w:val="20"/>
          <w:lang w:eastAsia="en-US"/>
        </w:rPr>
        <w:t xml:space="preserve">2 давление газа на входе, </w:t>
      </w:r>
      <w:r w:rsidRPr="00A93799">
        <w:rPr>
          <w:rFonts w:ascii="Arial" w:eastAsiaTheme="minorEastAsia" w:hAnsi="Arial" w:cs="Arial"/>
          <w:i/>
          <w:iCs/>
          <w:color w:val="000000" w:themeColor="text1"/>
          <w:sz w:val="20"/>
          <w:szCs w:val="20"/>
          <w:lang w:eastAsia="en-US"/>
        </w:rPr>
        <w:t>p</w:t>
      </w:r>
      <w:r w:rsidRPr="00A93799">
        <w:rPr>
          <w:rFonts w:ascii="Arial" w:eastAsiaTheme="minorEastAsia" w:hAnsi="Arial" w:cs="Arial"/>
          <w:i/>
          <w:iCs/>
          <w:color w:val="000000" w:themeColor="text1"/>
          <w:sz w:val="20"/>
          <w:szCs w:val="20"/>
          <w:vertAlign w:val="subscript"/>
          <w:lang w:eastAsia="en-US"/>
        </w:rPr>
        <w:t>u</w:t>
      </w:r>
    </w:p>
    <w:p w14:paraId="758B059A" w14:textId="77777777" w:rsidR="00A93799" w:rsidRPr="00A93799" w:rsidRDefault="00A93799" w:rsidP="00A93799">
      <w:pPr>
        <w:autoSpaceDE w:val="0"/>
        <w:autoSpaceDN w:val="0"/>
        <w:adjustRightInd w:val="0"/>
        <w:ind w:firstLine="720"/>
        <w:jc w:val="both"/>
        <w:rPr>
          <w:rFonts w:ascii="Arial" w:eastAsiaTheme="minorEastAsia" w:hAnsi="Arial" w:cs="Arial"/>
          <w:i/>
          <w:iCs/>
          <w:color w:val="000000" w:themeColor="text1"/>
          <w:sz w:val="20"/>
          <w:szCs w:val="20"/>
          <w:vertAlign w:val="subscript"/>
          <w:lang w:eastAsia="en-US"/>
        </w:rPr>
      </w:pPr>
      <w:r w:rsidRPr="00A93799">
        <w:rPr>
          <w:rFonts w:ascii="Arial" w:eastAsiaTheme="minorEastAsia" w:hAnsi="Arial" w:cs="Arial"/>
          <w:color w:val="000000" w:themeColor="text1"/>
          <w:sz w:val="20"/>
          <w:szCs w:val="20"/>
          <w:lang w:eastAsia="en-US"/>
        </w:rPr>
        <w:t xml:space="preserve">3 давление газа на выходе, </w:t>
      </w:r>
      <w:r w:rsidRPr="00A93799">
        <w:rPr>
          <w:rFonts w:ascii="Arial" w:eastAsiaTheme="minorEastAsia" w:hAnsi="Arial" w:cs="Arial"/>
          <w:i/>
          <w:iCs/>
          <w:color w:val="000000" w:themeColor="text1"/>
          <w:sz w:val="20"/>
          <w:szCs w:val="20"/>
          <w:lang w:eastAsia="en-US"/>
        </w:rPr>
        <w:t>p</w:t>
      </w:r>
      <w:r w:rsidRPr="00A93799">
        <w:rPr>
          <w:rFonts w:ascii="Arial" w:eastAsiaTheme="minorEastAsia" w:hAnsi="Arial" w:cs="Arial"/>
          <w:i/>
          <w:iCs/>
          <w:color w:val="000000" w:themeColor="text1"/>
          <w:sz w:val="20"/>
          <w:szCs w:val="20"/>
          <w:vertAlign w:val="subscript"/>
          <w:lang w:eastAsia="en-US"/>
        </w:rPr>
        <w:t>d</w:t>
      </w:r>
    </w:p>
    <w:p w14:paraId="7162CB98" w14:textId="77777777" w:rsidR="00A93799" w:rsidRPr="00A93799" w:rsidRDefault="00A93799" w:rsidP="00A93799">
      <w:pPr>
        <w:autoSpaceDE w:val="0"/>
        <w:autoSpaceDN w:val="0"/>
        <w:adjustRightInd w:val="0"/>
        <w:ind w:firstLine="720"/>
        <w:jc w:val="both"/>
        <w:rPr>
          <w:rFonts w:ascii="Arial" w:eastAsiaTheme="minorEastAsia" w:hAnsi="Arial" w:cs="Arial"/>
          <w:i/>
          <w:iCs/>
          <w:color w:val="000000" w:themeColor="text1"/>
          <w:sz w:val="20"/>
          <w:szCs w:val="20"/>
          <w:vertAlign w:val="subscript"/>
          <w:lang w:eastAsia="en-US"/>
        </w:rPr>
      </w:pPr>
      <w:r w:rsidRPr="00A93799">
        <w:rPr>
          <w:rFonts w:ascii="Arial" w:eastAsiaTheme="minorEastAsia" w:hAnsi="Arial" w:cs="Arial"/>
          <w:color w:val="000000" w:themeColor="text1"/>
          <w:sz w:val="20"/>
          <w:szCs w:val="20"/>
          <w:lang w:eastAsia="en-US"/>
        </w:rPr>
        <w:t xml:space="preserve">4 сигнальное давление газа, </w:t>
      </w:r>
      <w:r w:rsidRPr="00A93799">
        <w:rPr>
          <w:rFonts w:ascii="Arial" w:eastAsiaTheme="minorEastAsia" w:hAnsi="Arial" w:cs="Arial"/>
          <w:i/>
          <w:iCs/>
          <w:color w:val="000000" w:themeColor="text1"/>
          <w:sz w:val="20"/>
          <w:szCs w:val="20"/>
          <w:lang w:eastAsia="en-US"/>
        </w:rPr>
        <w:t>p</w:t>
      </w:r>
      <w:r w:rsidRPr="00A93799">
        <w:rPr>
          <w:rFonts w:ascii="Arial" w:eastAsiaTheme="minorEastAsia" w:hAnsi="Arial" w:cs="Arial"/>
          <w:i/>
          <w:iCs/>
          <w:color w:val="000000" w:themeColor="text1"/>
          <w:sz w:val="20"/>
          <w:szCs w:val="20"/>
          <w:vertAlign w:val="subscript"/>
          <w:lang w:eastAsia="en-US"/>
        </w:rPr>
        <w:t>sg</w:t>
      </w:r>
    </w:p>
    <w:p w14:paraId="762980B9"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5 редуктор давления</w:t>
      </w:r>
    </w:p>
    <w:p w14:paraId="313C38D0" w14:textId="77777777" w:rsidR="00A93799" w:rsidRPr="00A93799"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A93799">
        <w:rPr>
          <w:rFonts w:ascii="Arial" w:eastAsiaTheme="minorEastAsia" w:hAnsi="Arial" w:cs="Arial"/>
          <w:color w:val="000000" w:themeColor="text1"/>
          <w:sz w:val="20"/>
          <w:szCs w:val="20"/>
          <w:lang w:eastAsia="en-US"/>
        </w:rPr>
        <w:t>6 соединение дополнительной энергии</w:t>
      </w:r>
    </w:p>
    <w:p w14:paraId="6E5C43EC" w14:textId="77777777" w:rsidR="00A93799" w:rsidRPr="00A93799" w:rsidRDefault="00A93799" w:rsidP="00A93799">
      <w:pPr>
        <w:autoSpaceDE w:val="0"/>
        <w:autoSpaceDN w:val="0"/>
        <w:adjustRightInd w:val="0"/>
        <w:ind w:firstLine="720"/>
        <w:jc w:val="center"/>
        <w:rPr>
          <w:rFonts w:ascii="Arial" w:eastAsiaTheme="minorEastAsia" w:hAnsi="Arial" w:cs="Arial"/>
          <w:b/>
          <w:bCs/>
          <w:color w:val="000000" w:themeColor="text1"/>
          <w:sz w:val="20"/>
          <w:szCs w:val="20"/>
          <w:lang w:eastAsia="en-US"/>
        </w:rPr>
      </w:pPr>
    </w:p>
    <w:p w14:paraId="64A6B60F"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I.2 — Редуктор давления с дополнительной энергией (управление в режиме постоянного давления)</w:t>
      </w:r>
    </w:p>
    <w:p w14:paraId="6AA34B1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583C16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7A9FCB1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2CF162CB" wp14:editId="4367D9D1">
            <wp:extent cx="2918460" cy="145542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918460" cy="1455420"/>
                    </a:xfrm>
                    <a:prstGeom prst="rect">
                      <a:avLst/>
                    </a:prstGeom>
                  </pic:spPr>
                </pic:pic>
              </a:graphicData>
            </a:graphic>
          </wp:inline>
        </w:drawing>
      </w:r>
    </w:p>
    <w:p w14:paraId="5F3FD59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2EF15187" w14:textId="77777777" w:rsidR="00A93799" w:rsidRPr="00FA365B" w:rsidRDefault="00A93799" w:rsidP="00A93799">
      <w:pPr>
        <w:autoSpaceDE w:val="0"/>
        <w:autoSpaceDN w:val="0"/>
        <w:adjustRightInd w:val="0"/>
        <w:ind w:firstLine="720"/>
        <w:jc w:val="both"/>
        <w:rPr>
          <w:rFonts w:ascii="Arial" w:eastAsiaTheme="minorEastAsia" w:hAnsi="Arial" w:cs="Arial"/>
          <w:b/>
          <w:color w:val="000000" w:themeColor="text1"/>
          <w:sz w:val="22"/>
          <w:szCs w:val="22"/>
          <w:lang w:eastAsia="en-US"/>
        </w:rPr>
      </w:pPr>
      <w:r w:rsidRPr="00FA365B">
        <w:rPr>
          <w:rFonts w:ascii="Arial" w:eastAsiaTheme="minorEastAsia" w:hAnsi="Arial" w:cs="Arial"/>
          <w:b/>
          <w:bCs/>
          <w:color w:val="000000" w:themeColor="text1"/>
          <w:sz w:val="22"/>
          <w:szCs w:val="22"/>
          <w:lang w:eastAsia="en-US"/>
        </w:rPr>
        <w:t>Условные обозначения</w:t>
      </w:r>
    </w:p>
    <w:p w14:paraId="7AD17BCF"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lang w:eastAsia="en-US"/>
        </w:rPr>
      </w:pPr>
      <w:r w:rsidRPr="00FA365B">
        <w:rPr>
          <w:rFonts w:ascii="Arial" w:eastAsiaTheme="minorEastAsia" w:hAnsi="Arial" w:cs="Arial"/>
          <w:color w:val="000000" w:themeColor="text1"/>
          <w:sz w:val="22"/>
          <w:szCs w:val="22"/>
          <w:lang w:eastAsia="en-US"/>
        </w:rPr>
        <w:t>1 направление потока газа</w:t>
      </w:r>
    </w:p>
    <w:p w14:paraId="5187B740" w14:textId="77777777" w:rsidR="00A93799" w:rsidRPr="00FA365B" w:rsidRDefault="00A93799" w:rsidP="00A93799">
      <w:pPr>
        <w:autoSpaceDE w:val="0"/>
        <w:autoSpaceDN w:val="0"/>
        <w:adjustRightInd w:val="0"/>
        <w:ind w:firstLine="720"/>
        <w:jc w:val="both"/>
        <w:rPr>
          <w:rFonts w:ascii="Arial" w:eastAsiaTheme="minorEastAsia" w:hAnsi="Arial" w:cs="Arial"/>
          <w:i/>
          <w:iCs/>
          <w:color w:val="000000" w:themeColor="text1"/>
          <w:sz w:val="22"/>
          <w:szCs w:val="22"/>
          <w:vertAlign w:val="subscript"/>
          <w:lang w:eastAsia="en-US"/>
        </w:rPr>
      </w:pPr>
      <w:r w:rsidRPr="00FA365B">
        <w:rPr>
          <w:rFonts w:ascii="Arial" w:eastAsiaTheme="minorEastAsia" w:hAnsi="Arial" w:cs="Arial"/>
          <w:color w:val="000000" w:themeColor="text1"/>
          <w:sz w:val="22"/>
          <w:szCs w:val="22"/>
          <w:lang w:eastAsia="en-US"/>
        </w:rPr>
        <w:t xml:space="preserve">2 давление газа на входе, </w:t>
      </w:r>
      <w:r w:rsidRPr="00FA365B">
        <w:rPr>
          <w:rFonts w:ascii="Arial" w:eastAsiaTheme="minorEastAsia" w:hAnsi="Arial" w:cs="Arial"/>
          <w:i/>
          <w:iCs/>
          <w:color w:val="000000" w:themeColor="text1"/>
          <w:sz w:val="22"/>
          <w:szCs w:val="22"/>
          <w:lang w:eastAsia="en-US"/>
        </w:rPr>
        <w:t>p</w:t>
      </w:r>
      <w:r w:rsidRPr="00FA365B">
        <w:rPr>
          <w:rFonts w:ascii="Arial" w:eastAsiaTheme="minorEastAsia" w:hAnsi="Arial" w:cs="Arial"/>
          <w:i/>
          <w:iCs/>
          <w:color w:val="000000" w:themeColor="text1"/>
          <w:sz w:val="22"/>
          <w:szCs w:val="22"/>
          <w:vertAlign w:val="subscript"/>
          <w:lang w:eastAsia="en-US"/>
        </w:rPr>
        <w:t>u</w:t>
      </w:r>
    </w:p>
    <w:p w14:paraId="5E8DE040"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lang w:eastAsia="en-US"/>
        </w:rPr>
      </w:pPr>
      <w:r w:rsidRPr="00FA365B">
        <w:rPr>
          <w:rFonts w:ascii="Arial" w:eastAsiaTheme="minorEastAsia" w:hAnsi="Arial" w:cs="Arial"/>
          <w:color w:val="000000" w:themeColor="text1"/>
          <w:sz w:val="22"/>
          <w:szCs w:val="22"/>
          <w:lang w:eastAsia="en-US"/>
        </w:rPr>
        <w:t xml:space="preserve">3 давление газа на выходе, </w:t>
      </w:r>
      <w:r w:rsidRPr="00FA365B">
        <w:rPr>
          <w:rFonts w:ascii="Arial" w:eastAsiaTheme="minorEastAsia" w:hAnsi="Arial" w:cs="Arial"/>
          <w:i/>
          <w:color w:val="000000" w:themeColor="text1"/>
          <w:sz w:val="22"/>
          <w:szCs w:val="22"/>
          <w:lang w:eastAsia="en-US"/>
        </w:rPr>
        <w:t>p</w:t>
      </w:r>
      <w:r w:rsidRPr="00FA365B">
        <w:rPr>
          <w:rFonts w:ascii="Arial" w:eastAsiaTheme="minorEastAsia" w:hAnsi="Arial" w:cs="Arial"/>
          <w:color w:val="000000" w:themeColor="text1"/>
          <w:sz w:val="22"/>
          <w:szCs w:val="22"/>
          <w:vertAlign w:val="subscript"/>
          <w:lang w:eastAsia="en-US"/>
        </w:rPr>
        <w:t>d</w:t>
      </w:r>
    </w:p>
    <w:p w14:paraId="03E0D477"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lang w:eastAsia="en-US"/>
        </w:rPr>
      </w:pPr>
      <w:r w:rsidRPr="00FA365B">
        <w:rPr>
          <w:rFonts w:ascii="Arial" w:eastAsiaTheme="minorEastAsia" w:hAnsi="Arial" w:cs="Arial"/>
          <w:color w:val="000000" w:themeColor="text1"/>
          <w:sz w:val="22"/>
          <w:szCs w:val="22"/>
          <w:lang w:eastAsia="en-US"/>
        </w:rPr>
        <w:t xml:space="preserve">4 сигнальное давление газа, </w:t>
      </w:r>
      <w:r w:rsidRPr="00FA365B">
        <w:rPr>
          <w:rFonts w:ascii="Arial" w:eastAsiaTheme="minorEastAsia" w:hAnsi="Arial" w:cs="Arial"/>
          <w:i/>
          <w:color w:val="000000" w:themeColor="text1"/>
          <w:sz w:val="22"/>
          <w:szCs w:val="22"/>
          <w:lang w:eastAsia="en-US"/>
        </w:rPr>
        <w:t>p</w:t>
      </w:r>
      <w:r w:rsidRPr="00FA365B">
        <w:rPr>
          <w:rFonts w:ascii="Arial" w:eastAsiaTheme="minorEastAsia" w:hAnsi="Arial" w:cs="Arial"/>
          <w:i/>
          <w:color w:val="000000" w:themeColor="text1"/>
          <w:sz w:val="22"/>
          <w:szCs w:val="22"/>
          <w:vertAlign w:val="subscript"/>
          <w:lang w:eastAsia="en-US"/>
        </w:rPr>
        <w:t>s</w:t>
      </w:r>
      <w:r w:rsidRPr="00FA365B">
        <w:rPr>
          <w:rFonts w:ascii="Arial" w:eastAsiaTheme="minorEastAsia" w:hAnsi="Arial" w:cs="Arial"/>
          <w:color w:val="000000" w:themeColor="text1"/>
          <w:sz w:val="22"/>
          <w:szCs w:val="22"/>
          <w:vertAlign w:val="subscript"/>
          <w:lang w:eastAsia="en-US"/>
        </w:rPr>
        <w:t>g</w:t>
      </w:r>
    </w:p>
    <w:p w14:paraId="63438B35"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vertAlign w:val="subscript"/>
          <w:lang w:eastAsia="en-US"/>
        </w:rPr>
      </w:pPr>
      <w:r w:rsidRPr="00FA365B">
        <w:rPr>
          <w:rFonts w:ascii="Arial" w:eastAsiaTheme="minorEastAsia" w:hAnsi="Arial" w:cs="Arial"/>
          <w:color w:val="000000" w:themeColor="text1"/>
          <w:sz w:val="22"/>
          <w:szCs w:val="22"/>
          <w:lang w:eastAsia="en-US"/>
        </w:rPr>
        <w:lastRenderedPageBreak/>
        <w:t xml:space="preserve">5 сигнальное давление воздуха, </w:t>
      </w:r>
      <w:r w:rsidRPr="00FA365B">
        <w:rPr>
          <w:rFonts w:ascii="Arial" w:eastAsiaTheme="minorEastAsia" w:hAnsi="Arial" w:cs="Arial"/>
          <w:i/>
          <w:color w:val="000000" w:themeColor="text1"/>
          <w:sz w:val="22"/>
          <w:szCs w:val="22"/>
          <w:lang w:eastAsia="en-US"/>
        </w:rPr>
        <w:t>p</w:t>
      </w:r>
      <w:r w:rsidRPr="00FA365B">
        <w:rPr>
          <w:rFonts w:ascii="Arial" w:eastAsiaTheme="minorEastAsia" w:hAnsi="Arial" w:cs="Arial"/>
          <w:color w:val="000000" w:themeColor="text1"/>
          <w:sz w:val="22"/>
          <w:szCs w:val="22"/>
          <w:vertAlign w:val="subscript"/>
          <w:lang w:eastAsia="en-US"/>
        </w:rPr>
        <w:t>sa</w:t>
      </w:r>
    </w:p>
    <w:p w14:paraId="31405003"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lang w:eastAsia="en-US"/>
        </w:rPr>
      </w:pPr>
      <w:r w:rsidRPr="00FA365B">
        <w:rPr>
          <w:rFonts w:ascii="Arial" w:eastAsiaTheme="minorEastAsia" w:hAnsi="Arial" w:cs="Arial"/>
          <w:color w:val="000000" w:themeColor="text1"/>
          <w:sz w:val="22"/>
          <w:szCs w:val="22"/>
          <w:lang w:eastAsia="en-US"/>
        </w:rPr>
        <w:t>6 направление потока воздуха</w:t>
      </w:r>
    </w:p>
    <w:p w14:paraId="0B4A622D"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2"/>
          <w:szCs w:val="22"/>
          <w:lang w:eastAsia="en-US"/>
        </w:rPr>
      </w:pPr>
      <w:r w:rsidRPr="00FA365B">
        <w:rPr>
          <w:rFonts w:ascii="Arial" w:eastAsiaTheme="minorEastAsia" w:hAnsi="Arial" w:cs="Arial"/>
          <w:color w:val="000000" w:themeColor="text1"/>
          <w:sz w:val="22"/>
          <w:szCs w:val="22"/>
          <w:lang w:eastAsia="en-US"/>
        </w:rPr>
        <w:t>7 контроль соотношения воздух/газ</w:t>
      </w:r>
    </w:p>
    <w:p w14:paraId="3FA51F1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3CA62E17"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I.3 — Контроль соотношения воздух/газ (регулятор плавного действия)</w:t>
      </w:r>
    </w:p>
    <w:p w14:paraId="4E42EA7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7828D2D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021BF920" wp14:editId="0630FE12">
            <wp:extent cx="3139440" cy="1379220"/>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139440" cy="1379220"/>
                    </a:xfrm>
                    <a:prstGeom prst="rect">
                      <a:avLst/>
                    </a:prstGeom>
                  </pic:spPr>
                </pic:pic>
              </a:graphicData>
            </a:graphic>
          </wp:inline>
        </w:drawing>
      </w:r>
    </w:p>
    <w:p w14:paraId="512D10CA"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p>
    <w:p w14:paraId="48EA064D" w14:textId="05FB348C" w:rsidR="00A93799" w:rsidRPr="00FA365B"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624D720E"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1 направление потока газа</w:t>
      </w:r>
    </w:p>
    <w:p w14:paraId="501D628B"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2 давление газа на входе, pu</w:t>
      </w:r>
    </w:p>
    <w:p w14:paraId="125A5813"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3 давление газа на выходе, pd</w:t>
      </w:r>
    </w:p>
    <w:p w14:paraId="2EF181C2"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4 отверстие</w:t>
      </w:r>
    </w:p>
    <w:p w14:paraId="111B94BC" w14:textId="020BB371"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5 атмосферное давление воздуха, pse</w:t>
      </w:r>
    </w:p>
    <w:p w14:paraId="35E95D69"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6 направление потока воздуха</w:t>
      </w:r>
    </w:p>
    <w:p w14:paraId="54B158EA"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7 регулятор нулевого давления</w:t>
      </w:r>
    </w:p>
    <w:p w14:paraId="32ACE5B2"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8 например, сопло</w:t>
      </w:r>
    </w:p>
    <w:p w14:paraId="34C1C8A1" w14:textId="5B4767EB" w:rsid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9 горелка</w:t>
      </w:r>
    </w:p>
    <w:p w14:paraId="5D6A9456"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p>
    <w:p w14:paraId="2CB5DF5C" w14:textId="11761539" w:rsidR="00A93799" w:rsidRDefault="00A93799" w:rsidP="00FA365B">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I.4 — Регулятор нулевого давлен</w:t>
      </w:r>
      <w:r w:rsidR="00FA365B">
        <w:rPr>
          <w:rFonts w:ascii="Arial" w:eastAsiaTheme="minorEastAsia" w:hAnsi="Arial" w:cs="Arial"/>
          <w:bCs/>
          <w:color w:val="000000" w:themeColor="text1"/>
          <w:lang w:eastAsia="en-US"/>
        </w:rPr>
        <w:t>ия (контроль нулевого давления)</w:t>
      </w:r>
    </w:p>
    <w:p w14:paraId="02F20FBF" w14:textId="37DA5247" w:rsidR="00FA365B" w:rsidRDefault="00FA365B" w:rsidP="00FA365B">
      <w:pPr>
        <w:autoSpaceDE w:val="0"/>
        <w:autoSpaceDN w:val="0"/>
        <w:adjustRightInd w:val="0"/>
        <w:jc w:val="center"/>
        <w:rPr>
          <w:rFonts w:ascii="Arial" w:eastAsiaTheme="minorEastAsia" w:hAnsi="Arial" w:cs="Arial"/>
          <w:bCs/>
          <w:color w:val="000000" w:themeColor="text1"/>
          <w:lang w:eastAsia="en-US"/>
        </w:rPr>
      </w:pPr>
    </w:p>
    <w:p w14:paraId="58469C3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208FA9EC" wp14:editId="427681BD">
            <wp:extent cx="3360420" cy="147828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360420" cy="1478280"/>
                    </a:xfrm>
                    <a:prstGeom prst="rect">
                      <a:avLst/>
                    </a:prstGeom>
                  </pic:spPr>
                </pic:pic>
              </a:graphicData>
            </a:graphic>
          </wp:inline>
        </w:drawing>
      </w:r>
    </w:p>
    <w:p w14:paraId="27E3FB5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702E2121" w14:textId="4F806295" w:rsidR="00A93799"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4B6F6AE5"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1 направление потока газа</w:t>
      </w:r>
    </w:p>
    <w:p w14:paraId="0C64A65E"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2 давление газа на входе. pu</w:t>
      </w:r>
    </w:p>
    <w:p w14:paraId="0C4F0917"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3 давление газа на выходе. pd</w:t>
      </w:r>
    </w:p>
    <w:p w14:paraId="4F1C7FE3"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4 сигнальное давление газа. pd-</w:t>
      </w:r>
    </w:p>
    <w:p w14:paraId="0B52BFCE" w14:textId="1362FAB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5 регулятор расхода</w:t>
      </w:r>
    </w:p>
    <w:p w14:paraId="202DD4F8" w14:textId="77777777" w:rsidR="00FA365B" w:rsidRPr="00FA365B" w:rsidRDefault="00FA365B" w:rsidP="00FA365B">
      <w:pPr>
        <w:autoSpaceDE w:val="0"/>
        <w:autoSpaceDN w:val="0"/>
        <w:adjustRightInd w:val="0"/>
        <w:ind w:firstLine="709"/>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6 направление потока воздуха</w:t>
      </w:r>
    </w:p>
    <w:p w14:paraId="194FDF19" w14:textId="77777777" w:rsidR="00FA365B" w:rsidRPr="00FA365B" w:rsidRDefault="00FA365B" w:rsidP="00FA365B">
      <w:pPr>
        <w:autoSpaceDE w:val="0"/>
        <w:autoSpaceDN w:val="0"/>
        <w:adjustRightInd w:val="0"/>
        <w:ind w:firstLine="709"/>
        <w:jc w:val="both"/>
        <w:rPr>
          <w:rFonts w:ascii="Arial" w:eastAsiaTheme="minorEastAsia" w:hAnsi="Arial" w:cs="Arial"/>
          <w:color w:val="000000" w:themeColor="text1"/>
          <w:sz w:val="20"/>
          <w:szCs w:val="20"/>
          <w:vertAlign w:val="subscript"/>
          <w:lang w:eastAsia="en-US"/>
        </w:rPr>
      </w:pPr>
      <w:r w:rsidRPr="00FA365B">
        <w:rPr>
          <w:rFonts w:ascii="Arial" w:eastAsiaTheme="minorEastAsia" w:hAnsi="Arial" w:cs="Arial"/>
          <w:color w:val="000000" w:themeColor="text1"/>
          <w:sz w:val="20"/>
          <w:szCs w:val="20"/>
          <w:lang w:eastAsia="en-US"/>
        </w:rPr>
        <w:t>7 д</w:t>
      </w:r>
      <w:r w:rsidRPr="00FA365B">
        <w:rPr>
          <w:rFonts w:ascii="Arial" w:eastAsiaTheme="minorEastAsia" w:hAnsi="Arial" w:cs="Arial"/>
          <w:color w:val="000000" w:themeColor="text1"/>
          <w:sz w:val="20"/>
          <w:szCs w:val="20"/>
        </w:rPr>
        <w:t>ифференциальное</w:t>
      </w:r>
      <w:r w:rsidRPr="00FA365B">
        <w:rPr>
          <w:rFonts w:ascii="Arial" w:eastAsiaTheme="minorEastAsia" w:hAnsi="Arial" w:cs="Arial"/>
          <w:color w:val="000000" w:themeColor="text1"/>
          <w:sz w:val="20"/>
          <w:szCs w:val="20"/>
          <w:lang w:eastAsia="en-US"/>
        </w:rPr>
        <w:t xml:space="preserve"> сигнальное давление воздуха.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sa-</w:t>
      </w:r>
    </w:p>
    <w:p w14:paraId="282E93FB" w14:textId="77777777" w:rsidR="00FA365B" w:rsidRPr="00FA365B" w:rsidRDefault="00FA365B" w:rsidP="00FA365B">
      <w:pPr>
        <w:autoSpaceDE w:val="0"/>
        <w:autoSpaceDN w:val="0"/>
        <w:adjustRightInd w:val="0"/>
        <w:ind w:firstLine="709"/>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8 сигнальное давление воздуха, </w:t>
      </w:r>
      <w:r w:rsidRPr="00FA365B">
        <w:rPr>
          <w:rFonts w:ascii="Arial" w:eastAsiaTheme="minorEastAsia" w:hAnsi="Arial" w:cs="Arial"/>
          <w:i/>
          <w:iCs/>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sa</w:t>
      </w:r>
      <w:r w:rsidRPr="00FA365B">
        <w:rPr>
          <w:rFonts w:ascii="Arial" w:eastAsiaTheme="minorEastAsia" w:hAnsi="Arial" w:cs="Arial"/>
          <w:color w:val="000000" w:themeColor="text1"/>
          <w:sz w:val="20"/>
          <w:szCs w:val="20"/>
          <w:lang w:eastAsia="en-US"/>
        </w:rPr>
        <w:t xml:space="preserve"> </w:t>
      </w:r>
    </w:p>
    <w:p w14:paraId="1DEFCC1E" w14:textId="77777777" w:rsidR="00FA365B" w:rsidRPr="00FA365B" w:rsidRDefault="00FA365B" w:rsidP="00FA365B">
      <w:pPr>
        <w:autoSpaceDE w:val="0"/>
        <w:autoSpaceDN w:val="0"/>
        <w:adjustRightInd w:val="0"/>
        <w:ind w:firstLine="709"/>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9, 10 о</w:t>
      </w:r>
      <w:r w:rsidRPr="00FA365B">
        <w:rPr>
          <w:rFonts w:ascii="Arial" w:eastAsiaTheme="minorEastAsia" w:hAnsi="Arial" w:cs="Arial"/>
          <w:color w:val="000000" w:themeColor="text1"/>
          <w:sz w:val="20"/>
          <w:szCs w:val="20"/>
        </w:rPr>
        <w:t>тверстие</w:t>
      </w:r>
    </w:p>
    <w:p w14:paraId="0ACA7FF5" w14:textId="753836A1" w:rsidR="00FA365B" w:rsidRDefault="00FA365B" w:rsidP="00FA365B">
      <w:pPr>
        <w:autoSpaceDE w:val="0"/>
        <w:autoSpaceDN w:val="0"/>
        <w:adjustRightInd w:val="0"/>
        <w:ind w:firstLine="709"/>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11 горелка</w:t>
      </w:r>
    </w:p>
    <w:p w14:paraId="0894BBB2" w14:textId="77777777" w:rsidR="00FA365B" w:rsidRPr="00FA365B" w:rsidRDefault="00FA365B" w:rsidP="00FA365B">
      <w:pPr>
        <w:autoSpaceDE w:val="0"/>
        <w:autoSpaceDN w:val="0"/>
        <w:adjustRightInd w:val="0"/>
        <w:ind w:firstLine="709"/>
        <w:jc w:val="both"/>
        <w:rPr>
          <w:rFonts w:ascii="Arial" w:eastAsiaTheme="minorEastAsia" w:hAnsi="Arial" w:cs="Arial"/>
          <w:bCs/>
          <w:color w:val="000000" w:themeColor="text1"/>
          <w:sz w:val="20"/>
          <w:szCs w:val="20"/>
          <w:lang w:eastAsia="en-US"/>
        </w:rPr>
      </w:pPr>
    </w:p>
    <w:p w14:paraId="2E20410C"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I.5 — Регулятор расхода (поэтапное регулирование расхода/ подогретый воздух)</w:t>
      </w:r>
    </w:p>
    <w:p w14:paraId="266C3ED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21B414B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lastRenderedPageBreak/>
        <w:drawing>
          <wp:inline distT="0" distB="0" distL="0" distR="0" wp14:anchorId="575C1766" wp14:editId="02FA7D39">
            <wp:extent cx="3268980" cy="1196340"/>
            <wp:effectExtent l="0" t="0" r="7620"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268980" cy="1196340"/>
                    </a:xfrm>
                    <a:prstGeom prst="rect">
                      <a:avLst/>
                    </a:prstGeom>
                  </pic:spPr>
                </pic:pic>
              </a:graphicData>
            </a:graphic>
          </wp:inline>
        </w:drawing>
      </w:r>
    </w:p>
    <w:p w14:paraId="148AF943"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328937D6" w14:textId="7F2A87B1" w:rsidR="00A93799" w:rsidRPr="00FA365B"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204ED2F5"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1 направление потока газа</w:t>
      </w:r>
    </w:p>
    <w:p w14:paraId="0AFFBFDF"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2 давление газа на входе, pu</w:t>
      </w:r>
    </w:p>
    <w:p w14:paraId="107090B3"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3 давление газа на выходе, pd</w:t>
      </w:r>
    </w:p>
    <w:p w14:paraId="496BEFD4"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4 сигнальное давление газа, psg</w:t>
      </w:r>
    </w:p>
    <w:p w14:paraId="1DA482F8" w14:textId="2FBD1FCF"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5 сигнальное давление воздуха, psa</w:t>
      </w:r>
    </w:p>
    <w:p w14:paraId="075D4527"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6 направление потока воздуха</w:t>
      </w:r>
    </w:p>
    <w:p w14:paraId="2032B094" w14:textId="77777777"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7 регулятор соотношения переменного газа/воздуха</w:t>
      </w:r>
    </w:p>
    <w:p w14:paraId="057A2471" w14:textId="53ACD536" w:rsidR="00FA365B" w:rsidRPr="00FA365B" w:rsidRDefault="00FA365B" w:rsidP="00FA365B">
      <w:pPr>
        <w:autoSpaceDE w:val="0"/>
        <w:autoSpaceDN w:val="0"/>
        <w:adjustRightInd w:val="0"/>
        <w:ind w:firstLine="720"/>
        <w:jc w:val="both"/>
        <w:rPr>
          <w:rFonts w:ascii="Arial" w:eastAsiaTheme="minorEastAsia" w:hAnsi="Arial" w:cs="Arial"/>
          <w:bCs/>
          <w:color w:val="000000" w:themeColor="text1"/>
          <w:sz w:val="20"/>
          <w:szCs w:val="20"/>
          <w:lang w:eastAsia="en-US"/>
        </w:rPr>
      </w:pPr>
      <w:r w:rsidRPr="00FA365B">
        <w:rPr>
          <w:rFonts w:ascii="Arial" w:eastAsiaTheme="minorEastAsia" w:hAnsi="Arial" w:cs="Arial"/>
          <w:bCs/>
          <w:color w:val="000000" w:themeColor="text1"/>
          <w:sz w:val="20"/>
          <w:szCs w:val="20"/>
          <w:lang w:eastAsia="en-US"/>
        </w:rPr>
        <w:t>8 камера сгорания</w:t>
      </w:r>
    </w:p>
    <w:p w14:paraId="27ADD0F9" w14:textId="4A51EAF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5236A6D0"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I.6 — Регулятор соотношения переменного газа/воздуха (регулятор плавного действия)</w:t>
      </w:r>
    </w:p>
    <w:p w14:paraId="15AA68E9"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458762F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J</w:t>
      </w:r>
    </w:p>
    <w:p w14:paraId="75ECCA5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181C3EC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0EA249C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Функциональные требования и определение характеристик</w:t>
      </w:r>
    </w:p>
    <w:p w14:paraId="02F4B16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регуляторов - Метод A </w:t>
      </w:r>
    </w:p>
    <w:p w14:paraId="0045B387"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0D04FAF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Приложение, связанное с этим документом. </w:t>
      </w:r>
    </w:p>
    <w:p w14:paraId="131DAE8C"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4BDF70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J.1 Общие положения</w:t>
      </w:r>
    </w:p>
    <w:p w14:paraId="36B9A4B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Регуляторы испытывают в соответствии с </w:t>
      </w:r>
      <w:hyperlink w:anchor="bookmark75" w:history="1">
        <w:r w:rsidRPr="00EB5CBA">
          <w:rPr>
            <w:rFonts w:ascii="Arial" w:eastAsiaTheme="minorEastAsia" w:hAnsi="Arial" w:cs="Arial"/>
            <w:color w:val="000000" w:themeColor="text1"/>
            <w:lang w:eastAsia="en-US"/>
          </w:rPr>
          <w:t>J.2</w:t>
        </w:r>
      </w:hyperlink>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во всем диапазоне давлений на входе от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1</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до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1</w:t>
      </w:r>
      <w:r w:rsidRPr="00EB5CBA">
        <w:rPr>
          <w:rFonts w:ascii="Arial" w:eastAsiaTheme="minorEastAsia" w:hAnsi="Arial" w:cs="Arial"/>
          <w:iCs/>
          <w:color w:val="000000" w:themeColor="text1"/>
          <w:vertAlign w:val="subscript"/>
          <w:lang w:val="en-US"/>
        </w:rPr>
        <w:t>min</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и/или во всем диапазоне расходов от </w:t>
      </w:r>
      <w:r w:rsidRPr="00EB5CBA">
        <w:rPr>
          <w:rFonts w:ascii="Arial" w:eastAsiaTheme="minorEastAsia" w:hAnsi="Arial" w:cs="Arial"/>
          <w:i/>
          <w:iCs/>
          <w:color w:val="000000" w:themeColor="text1"/>
          <w:lang w:val="en-US"/>
        </w:rPr>
        <w:t>q</w:t>
      </w:r>
      <w:r w:rsidRPr="00EB5CBA">
        <w:rPr>
          <w:rFonts w:ascii="Arial" w:eastAsiaTheme="minorEastAsia" w:hAnsi="Arial" w:cs="Arial"/>
          <w:i/>
          <w:iCs/>
          <w:color w:val="000000" w:themeColor="text1"/>
          <w:vertAlign w:val="subscript"/>
          <w:lang w:val="en-US"/>
        </w:rPr>
        <w:t>m</w:t>
      </w:r>
      <w:r w:rsidRPr="00EB5CBA">
        <w:rPr>
          <w:rFonts w:ascii="Arial" w:eastAsiaTheme="minorEastAsia" w:hAnsi="Arial" w:cs="Arial"/>
          <w:iCs/>
          <w:color w:val="000000" w:themeColor="text1"/>
          <w:vertAlign w:val="subscript"/>
          <w:lang w:val="en-US"/>
        </w:rPr>
        <w:t>in</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до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для определения отклонения значения давления на выходе</w:t>
      </w:r>
      <w:r w:rsidRPr="00EB5CBA">
        <w:rPr>
          <w:rFonts w:ascii="Arial" w:eastAsiaTheme="minorEastAsia" w:hAnsi="Arial" w:cs="Arial"/>
          <w:color w:val="000000" w:themeColor="text1"/>
          <w:lang w:eastAsia="en-US"/>
        </w:rPr>
        <w:t>.</w:t>
      </w:r>
    </w:p>
    <w:p w14:paraId="0AEFC28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проведении проверок эксплуатационных качеств при любой определенной настройке минимальное давление на входе должно быть не менее чем на 0.25 кПа (2.5 мбар) выше установленного давления на выходе.</w:t>
      </w:r>
    </w:p>
    <w:p w14:paraId="2B06F05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Минимальное, номинальное и максимальное давление должны быть указаны изготовителем.</w:t>
      </w:r>
    </w:p>
    <w:p w14:paraId="443FFD8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Отклонение выходного давления от установочного давления на выходе p2s не должно превышать значения, указанного в таблице J.5, или ±0.1 кПа, в зависимости от того, что больше.</w:t>
      </w:r>
    </w:p>
    <w:p w14:paraId="65EDBA1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 любом изменении скорости потока в пределах заявленного диапазона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при любом входном давлении в пределах допустимого диапазона входного давления p1min до p1max, отклонение выходного давления от выходного установочного давления не должно превышать значений, указанных в Таблице 1, или ±0.1 кПа, в зависимости от того, что больше.</w:t>
      </w:r>
    </w:p>
    <w:p w14:paraId="6C082DD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41" w:name="bookmark75"/>
    </w:p>
    <w:p w14:paraId="10D2664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w:t>
      </w:r>
      <w:bookmarkStart w:id="42" w:name="bookmark76"/>
      <w:bookmarkEnd w:id="41"/>
      <w:r w:rsidRPr="00EB5CBA">
        <w:rPr>
          <w:rFonts w:ascii="Arial" w:eastAsiaTheme="minorEastAsia" w:hAnsi="Arial" w:cs="Arial"/>
          <w:b/>
          <w:bCs/>
          <w:color w:val="000000" w:themeColor="text1"/>
          <w:lang w:eastAsia="en-US"/>
        </w:rPr>
        <w:t>.</w:t>
      </w:r>
      <w:bookmarkEnd w:id="42"/>
      <w:r w:rsidRPr="00EB5CBA">
        <w:rPr>
          <w:rFonts w:ascii="Arial" w:eastAsiaTheme="minorEastAsia" w:hAnsi="Arial" w:cs="Arial"/>
          <w:b/>
          <w:bCs/>
          <w:color w:val="000000" w:themeColor="text1"/>
          <w:lang w:eastAsia="en-US"/>
        </w:rPr>
        <w:t xml:space="preserve">2 Общая процедура испытания </w:t>
      </w:r>
    </w:p>
    <w:p w14:paraId="72AA398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J.2.1 Общие положения</w:t>
      </w:r>
    </w:p>
    <w:p w14:paraId="076D25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должен быть испытан в последовательности, указанной в Таблице J.1.</w:t>
      </w:r>
    </w:p>
    <w:p w14:paraId="013B710E"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606CE746" w14:textId="73233C22" w:rsidR="00A93799"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00A93799" w:rsidRPr="00EB5CBA">
        <w:rPr>
          <w:rFonts w:ascii="Arial" w:eastAsiaTheme="minorEastAsia" w:hAnsi="Arial" w:cs="Arial"/>
          <w:bCs/>
          <w:color w:val="000000" w:themeColor="text1"/>
          <w:lang w:eastAsia="en-US"/>
        </w:rPr>
        <w:t xml:space="preserve"> J.1 — Последовательность испытания</w:t>
      </w:r>
    </w:p>
    <w:p w14:paraId="4CF14352" w14:textId="77777777" w:rsidR="00A93799" w:rsidRPr="00EB5CBA" w:rsidRDefault="00A93799" w:rsidP="00A93799">
      <w:pPr>
        <w:autoSpaceDE w:val="0"/>
        <w:autoSpaceDN w:val="0"/>
        <w:adjustRightInd w:val="0"/>
        <w:jc w:val="center"/>
        <w:rPr>
          <w:rFonts w:ascii="Arial" w:eastAsiaTheme="minorEastAsia" w:hAnsi="Arial" w:cs="Arial"/>
          <w:bCs/>
          <w:color w:val="000000" w:themeColor="text1"/>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2636"/>
        <w:gridCol w:w="5754"/>
      </w:tblGrid>
      <w:tr w:rsidR="00A93799" w:rsidRPr="00EB5CBA" w14:paraId="43CA1B0F" w14:textId="77777777" w:rsidTr="00A93799">
        <w:trPr>
          <w:trHeight w:val="312"/>
          <w:jc w:val="center"/>
        </w:trPr>
        <w:tc>
          <w:tcPr>
            <w:tcW w:w="2636" w:type="dxa"/>
            <w:tcBorders>
              <w:top w:val="single" w:sz="6" w:space="0" w:color="auto"/>
              <w:left w:val="single" w:sz="6" w:space="0" w:color="auto"/>
              <w:bottom w:val="single" w:sz="6" w:space="0" w:color="auto"/>
              <w:right w:val="single" w:sz="6" w:space="0" w:color="auto"/>
            </w:tcBorders>
          </w:tcPr>
          <w:p w14:paraId="5EB06C64" w14:textId="77777777" w:rsidR="00A93799" w:rsidRPr="00FA365B" w:rsidRDefault="00A93799" w:rsidP="00A93799">
            <w:pPr>
              <w:autoSpaceDE w:val="0"/>
              <w:autoSpaceDN w:val="0"/>
              <w:adjustRightInd w:val="0"/>
              <w:jc w:val="center"/>
              <w:rPr>
                <w:rFonts w:ascii="Arial" w:eastAsiaTheme="minorEastAsia" w:hAnsi="Arial" w:cs="Arial"/>
                <w:b/>
                <w:bCs/>
                <w:color w:val="000000" w:themeColor="text1"/>
                <w:lang w:eastAsia="en-US"/>
              </w:rPr>
            </w:pPr>
            <w:r w:rsidRPr="00FA365B">
              <w:rPr>
                <w:rFonts w:ascii="Arial" w:eastAsiaTheme="minorEastAsia" w:hAnsi="Arial" w:cs="Arial"/>
                <w:b/>
                <w:bCs/>
                <w:color w:val="000000" w:themeColor="text1"/>
                <w:lang w:eastAsia="en-US"/>
              </w:rPr>
              <w:t>Подпункт №</w:t>
            </w:r>
          </w:p>
        </w:tc>
        <w:tc>
          <w:tcPr>
            <w:tcW w:w="5754" w:type="dxa"/>
            <w:tcBorders>
              <w:top w:val="single" w:sz="6" w:space="0" w:color="auto"/>
              <w:left w:val="single" w:sz="6" w:space="0" w:color="auto"/>
              <w:bottom w:val="single" w:sz="6" w:space="0" w:color="auto"/>
              <w:right w:val="single" w:sz="6" w:space="0" w:color="auto"/>
            </w:tcBorders>
          </w:tcPr>
          <w:p w14:paraId="313B1CBC" w14:textId="77777777" w:rsidR="00A93799" w:rsidRPr="00FA365B" w:rsidRDefault="00A93799" w:rsidP="00A93799">
            <w:pPr>
              <w:autoSpaceDE w:val="0"/>
              <w:autoSpaceDN w:val="0"/>
              <w:adjustRightInd w:val="0"/>
              <w:jc w:val="center"/>
              <w:rPr>
                <w:rFonts w:ascii="Arial" w:eastAsiaTheme="minorEastAsia" w:hAnsi="Arial" w:cs="Arial"/>
                <w:b/>
                <w:bCs/>
                <w:color w:val="000000" w:themeColor="text1"/>
                <w:lang w:eastAsia="en-US"/>
              </w:rPr>
            </w:pPr>
            <w:r w:rsidRPr="00FA365B">
              <w:rPr>
                <w:rFonts w:ascii="Arial" w:eastAsiaTheme="minorEastAsia" w:hAnsi="Arial" w:cs="Arial"/>
                <w:b/>
                <w:bCs/>
                <w:color w:val="000000" w:themeColor="text1"/>
                <w:lang w:eastAsia="en-US"/>
              </w:rPr>
              <w:t>Испытание</w:t>
            </w:r>
          </w:p>
        </w:tc>
      </w:tr>
      <w:tr w:rsidR="00A93799" w:rsidRPr="00EB5CBA" w14:paraId="1F540FD6" w14:textId="77777777" w:rsidTr="00A93799">
        <w:trPr>
          <w:trHeight w:val="135"/>
          <w:jc w:val="center"/>
        </w:trPr>
        <w:tc>
          <w:tcPr>
            <w:tcW w:w="2636" w:type="dxa"/>
            <w:tcBorders>
              <w:top w:val="single" w:sz="6" w:space="0" w:color="auto"/>
              <w:left w:val="single" w:sz="6" w:space="0" w:color="auto"/>
              <w:bottom w:val="single" w:sz="6" w:space="0" w:color="auto"/>
              <w:right w:val="single" w:sz="6" w:space="0" w:color="auto"/>
            </w:tcBorders>
          </w:tcPr>
          <w:p w14:paraId="3B7CE238"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42" w:history="1">
              <w:r w:rsidR="00A93799" w:rsidRPr="00EB5CBA">
                <w:rPr>
                  <w:rFonts w:ascii="Arial" w:eastAsiaTheme="minorEastAsia" w:hAnsi="Arial" w:cs="Arial"/>
                  <w:color w:val="000000" w:themeColor="text1"/>
                  <w:lang w:eastAsia="en-US"/>
                </w:rPr>
                <w:t>7.9.2</w:t>
              </w:r>
            </w:hyperlink>
          </w:p>
        </w:tc>
        <w:tc>
          <w:tcPr>
            <w:tcW w:w="5754" w:type="dxa"/>
            <w:tcBorders>
              <w:top w:val="single" w:sz="6" w:space="0" w:color="auto"/>
              <w:left w:val="single" w:sz="6" w:space="0" w:color="auto"/>
              <w:bottom w:val="single" w:sz="6" w:space="0" w:color="auto"/>
              <w:right w:val="single" w:sz="6" w:space="0" w:color="auto"/>
            </w:tcBorders>
          </w:tcPr>
          <w:p w14:paraId="40FF5B08"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Выведение регулятора из строя</w:t>
            </w:r>
          </w:p>
        </w:tc>
      </w:tr>
      <w:tr w:rsidR="00A93799" w:rsidRPr="00EB5CBA" w14:paraId="6E862E3D" w14:textId="77777777" w:rsidTr="00A93799">
        <w:trPr>
          <w:trHeight w:val="53"/>
          <w:jc w:val="center"/>
        </w:trPr>
        <w:tc>
          <w:tcPr>
            <w:tcW w:w="2636" w:type="dxa"/>
            <w:tcBorders>
              <w:top w:val="single" w:sz="6" w:space="0" w:color="auto"/>
              <w:left w:val="single" w:sz="6" w:space="0" w:color="auto"/>
              <w:bottom w:val="single" w:sz="6" w:space="0" w:color="auto"/>
              <w:right w:val="single" w:sz="6" w:space="0" w:color="auto"/>
            </w:tcBorders>
          </w:tcPr>
          <w:p w14:paraId="76F0349E"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38" w:history="1">
              <w:r w:rsidR="00A93799" w:rsidRPr="00EB5CBA">
                <w:rPr>
                  <w:rFonts w:ascii="Arial" w:eastAsiaTheme="minorEastAsia" w:hAnsi="Arial" w:cs="Arial"/>
                  <w:color w:val="000000" w:themeColor="text1"/>
                  <w:lang w:eastAsia="en-US"/>
                </w:rPr>
                <w:t>7.2.3.2</w:t>
              </w:r>
            </w:hyperlink>
          </w:p>
        </w:tc>
        <w:tc>
          <w:tcPr>
            <w:tcW w:w="5754" w:type="dxa"/>
            <w:tcBorders>
              <w:top w:val="single" w:sz="6" w:space="0" w:color="auto"/>
              <w:left w:val="single" w:sz="6" w:space="0" w:color="auto"/>
              <w:bottom w:val="single" w:sz="6" w:space="0" w:color="auto"/>
              <w:right w:val="single" w:sz="6" w:space="0" w:color="auto"/>
            </w:tcBorders>
          </w:tcPr>
          <w:p w14:paraId="781F9438"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Внешняя герметичность регулятора давления</w:t>
            </w:r>
          </w:p>
        </w:tc>
      </w:tr>
      <w:tr w:rsidR="00A93799" w:rsidRPr="00EB5CBA" w14:paraId="32CE7F82" w14:textId="77777777" w:rsidTr="00A93799">
        <w:trPr>
          <w:trHeight w:val="293"/>
          <w:jc w:val="center"/>
        </w:trPr>
        <w:tc>
          <w:tcPr>
            <w:tcW w:w="2636" w:type="dxa"/>
            <w:tcBorders>
              <w:top w:val="single" w:sz="6" w:space="0" w:color="auto"/>
              <w:left w:val="single" w:sz="6" w:space="0" w:color="auto"/>
              <w:bottom w:val="single" w:sz="6" w:space="0" w:color="auto"/>
              <w:right w:val="single" w:sz="6" w:space="0" w:color="auto"/>
            </w:tcBorders>
          </w:tcPr>
          <w:p w14:paraId="2CA8CAC7"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79" w:history="1">
              <w:r w:rsidR="00A93799" w:rsidRPr="00EB5CBA">
                <w:rPr>
                  <w:rFonts w:ascii="Arial" w:eastAsiaTheme="minorEastAsia" w:hAnsi="Arial" w:cs="Arial"/>
                  <w:color w:val="000000" w:themeColor="text1"/>
                  <w:lang w:eastAsia="en-US"/>
                </w:rPr>
                <w:t>J.2.4</w:t>
              </w:r>
            </w:hyperlink>
            <w:r w:rsidR="00A93799" w:rsidRPr="00EB5CBA">
              <w:rPr>
                <w:rFonts w:ascii="Arial" w:eastAsiaTheme="minorEastAsia" w:hAnsi="Arial" w:cs="Arial"/>
                <w:color w:val="000000" w:themeColor="text1"/>
                <w:lang w:eastAsia="en-US"/>
              </w:rPr>
              <w:t xml:space="preserve">, </w:t>
            </w:r>
            <w:hyperlink w:anchor="bookmark82" w:history="1">
              <w:r w:rsidR="00A93799" w:rsidRPr="00EB5CBA">
                <w:rPr>
                  <w:rFonts w:ascii="Arial" w:eastAsiaTheme="minorEastAsia" w:hAnsi="Arial" w:cs="Arial"/>
                  <w:color w:val="000000" w:themeColor="text1"/>
                  <w:lang w:eastAsia="en-US"/>
                </w:rPr>
                <w:t>J.2.5</w:t>
              </w:r>
            </w:hyperlink>
            <w:r w:rsidR="00A93799" w:rsidRPr="00EB5CBA">
              <w:rPr>
                <w:rFonts w:ascii="Arial" w:eastAsiaTheme="minorEastAsia" w:hAnsi="Arial" w:cs="Arial"/>
                <w:color w:val="000000" w:themeColor="text1"/>
                <w:lang w:eastAsia="en-US"/>
              </w:rPr>
              <w:t xml:space="preserve">, </w:t>
            </w:r>
            <w:hyperlink w:anchor="bookmark83" w:history="1">
              <w:r w:rsidR="00A93799" w:rsidRPr="00EB5CBA">
                <w:rPr>
                  <w:rFonts w:ascii="Arial" w:eastAsiaTheme="minorEastAsia" w:hAnsi="Arial" w:cs="Arial"/>
                  <w:color w:val="000000" w:themeColor="text1"/>
                  <w:lang w:eastAsia="en-US"/>
                </w:rPr>
                <w:t>J.2.6</w:t>
              </w:r>
            </w:hyperlink>
            <w:r w:rsidR="00A93799" w:rsidRPr="00EB5CBA">
              <w:rPr>
                <w:rFonts w:ascii="Arial" w:eastAsiaTheme="minorEastAsia" w:hAnsi="Arial" w:cs="Arial"/>
                <w:color w:val="000000" w:themeColor="text1"/>
                <w:lang w:eastAsia="en-US"/>
              </w:rPr>
              <w:t xml:space="preserve">, </w:t>
            </w:r>
            <w:hyperlink w:anchor="bookmark84" w:history="1">
              <w:r w:rsidR="00A93799" w:rsidRPr="00EB5CBA">
                <w:rPr>
                  <w:rFonts w:ascii="Arial" w:eastAsiaTheme="minorEastAsia" w:hAnsi="Arial" w:cs="Arial"/>
                  <w:color w:val="000000" w:themeColor="text1"/>
                  <w:lang w:eastAsia="en-US"/>
                </w:rPr>
                <w:t>J.2.7</w:t>
              </w:r>
            </w:hyperlink>
          </w:p>
        </w:tc>
        <w:tc>
          <w:tcPr>
            <w:tcW w:w="5754" w:type="dxa"/>
            <w:tcBorders>
              <w:top w:val="single" w:sz="6" w:space="0" w:color="auto"/>
              <w:left w:val="single" w:sz="6" w:space="0" w:color="auto"/>
              <w:bottom w:val="single" w:sz="6" w:space="0" w:color="auto"/>
              <w:right w:val="single" w:sz="6" w:space="0" w:color="auto"/>
            </w:tcBorders>
          </w:tcPr>
          <w:p w14:paraId="62780E6E"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Характеристика работы регулятора</w:t>
            </w:r>
          </w:p>
        </w:tc>
      </w:tr>
      <w:tr w:rsidR="00A93799" w:rsidRPr="00EB5CBA" w14:paraId="71CAE3EE" w14:textId="77777777" w:rsidTr="00A93799">
        <w:trPr>
          <w:trHeight w:val="312"/>
          <w:jc w:val="center"/>
        </w:trPr>
        <w:tc>
          <w:tcPr>
            <w:tcW w:w="2636" w:type="dxa"/>
            <w:tcBorders>
              <w:top w:val="single" w:sz="6" w:space="0" w:color="auto"/>
              <w:left w:val="single" w:sz="6" w:space="0" w:color="auto"/>
              <w:bottom w:val="single" w:sz="6" w:space="0" w:color="auto"/>
              <w:right w:val="single" w:sz="6" w:space="0" w:color="auto"/>
            </w:tcBorders>
          </w:tcPr>
          <w:p w14:paraId="36FE6722"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85" w:history="1">
              <w:r w:rsidR="00A93799" w:rsidRPr="00EB5CBA">
                <w:rPr>
                  <w:rFonts w:ascii="Arial" w:eastAsiaTheme="minorEastAsia" w:hAnsi="Arial" w:cs="Arial"/>
                  <w:color w:val="000000" w:themeColor="text1"/>
                  <w:lang w:eastAsia="en-US"/>
                </w:rPr>
                <w:t>J.2.9</w:t>
              </w:r>
            </w:hyperlink>
          </w:p>
        </w:tc>
        <w:tc>
          <w:tcPr>
            <w:tcW w:w="5754" w:type="dxa"/>
            <w:tcBorders>
              <w:top w:val="single" w:sz="6" w:space="0" w:color="auto"/>
              <w:left w:val="single" w:sz="6" w:space="0" w:color="auto"/>
              <w:bottom w:val="single" w:sz="6" w:space="0" w:color="auto"/>
              <w:right w:val="single" w:sz="6" w:space="0" w:color="auto"/>
            </w:tcBorders>
          </w:tcPr>
          <w:p w14:paraId="58C7531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Выносливость </w:t>
            </w:r>
          </w:p>
        </w:tc>
      </w:tr>
      <w:tr w:rsidR="00A93799" w:rsidRPr="00EB5CBA" w14:paraId="296A47A1" w14:textId="77777777" w:rsidTr="00A93799">
        <w:trPr>
          <w:trHeight w:val="307"/>
          <w:jc w:val="center"/>
        </w:trPr>
        <w:tc>
          <w:tcPr>
            <w:tcW w:w="2636" w:type="dxa"/>
            <w:tcBorders>
              <w:top w:val="single" w:sz="6" w:space="0" w:color="auto"/>
              <w:left w:val="single" w:sz="6" w:space="0" w:color="auto"/>
              <w:bottom w:val="single" w:sz="6" w:space="0" w:color="auto"/>
              <w:right w:val="single" w:sz="6" w:space="0" w:color="auto"/>
            </w:tcBorders>
          </w:tcPr>
          <w:p w14:paraId="0F970E1C"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86" w:history="1">
              <w:r w:rsidR="00A93799" w:rsidRPr="00EB5CBA">
                <w:rPr>
                  <w:rFonts w:ascii="Arial" w:eastAsiaTheme="minorEastAsia" w:hAnsi="Arial" w:cs="Arial"/>
                  <w:color w:val="000000" w:themeColor="text1"/>
                  <w:lang w:eastAsia="en-US"/>
                </w:rPr>
                <w:t>J.2.10</w:t>
              </w:r>
            </w:hyperlink>
          </w:p>
        </w:tc>
        <w:tc>
          <w:tcPr>
            <w:tcW w:w="5754" w:type="dxa"/>
            <w:tcBorders>
              <w:top w:val="single" w:sz="6" w:space="0" w:color="auto"/>
              <w:left w:val="single" w:sz="6" w:space="0" w:color="auto"/>
              <w:bottom w:val="single" w:sz="6" w:space="0" w:color="auto"/>
              <w:right w:val="single" w:sz="6" w:space="0" w:color="auto"/>
            </w:tcBorders>
          </w:tcPr>
          <w:p w14:paraId="31050A56"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Давления полного закрытия регулятора</w:t>
            </w:r>
          </w:p>
        </w:tc>
      </w:tr>
      <w:tr w:rsidR="00A93799" w:rsidRPr="00EB5CBA" w14:paraId="118A6F8C" w14:textId="77777777" w:rsidTr="00A93799">
        <w:trPr>
          <w:trHeight w:val="302"/>
          <w:jc w:val="center"/>
        </w:trPr>
        <w:tc>
          <w:tcPr>
            <w:tcW w:w="2636" w:type="dxa"/>
            <w:tcBorders>
              <w:top w:val="single" w:sz="6" w:space="0" w:color="auto"/>
              <w:left w:val="single" w:sz="6" w:space="0" w:color="auto"/>
              <w:bottom w:val="single" w:sz="6" w:space="0" w:color="auto"/>
              <w:right w:val="single" w:sz="6" w:space="0" w:color="auto"/>
            </w:tcBorders>
          </w:tcPr>
          <w:p w14:paraId="6D4AC2C7"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7.3.2</w:t>
            </w:r>
          </w:p>
        </w:tc>
        <w:tc>
          <w:tcPr>
            <w:tcW w:w="5754" w:type="dxa"/>
            <w:tcBorders>
              <w:top w:val="single" w:sz="6" w:space="0" w:color="auto"/>
              <w:left w:val="single" w:sz="6" w:space="0" w:color="auto"/>
              <w:bottom w:val="single" w:sz="6" w:space="0" w:color="auto"/>
              <w:right w:val="single" w:sz="6" w:space="0" w:color="auto"/>
            </w:tcBorders>
          </w:tcPr>
          <w:p w14:paraId="681F3D95"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Кручение и изгиб</w:t>
            </w:r>
          </w:p>
        </w:tc>
      </w:tr>
      <w:tr w:rsidR="00A93799" w:rsidRPr="00EB5CBA" w14:paraId="4A0170F3" w14:textId="77777777" w:rsidTr="00A93799">
        <w:trPr>
          <w:trHeight w:val="302"/>
          <w:jc w:val="center"/>
        </w:trPr>
        <w:tc>
          <w:tcPr>
            <w:tcW w:w="2636" w:type="dxa"/>
            <w:tcBorders>
              <w:top w:val="single" w:sz="6" w:space="0" w:color="auto"/>
              <w:left w:val="single" w:sz="6" w:space="0" w:color="auto"/>
              <w:bottom w:val="single" w:sz="6" w:space="0" w:color="auto"/>
              <w:right w:val="single" w:sz="6" w:space="0" w:color="auto"/>
            </w:tcBorders>
          </w:tcPr>
          <w:p w14:paraId="06E60F5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7.5.4.2</w:t>
            </w:r>
          </w:p>
        </w:tc>
        <w:tc>
          <w:tcPr>
            <w:tcW w:w="5754" w:type="dxa"/>
            <w:tcBorders>
              <w:top w:val="single" w:sz="6" w:space="0" w:color="auto"/>
              <w:left w:val="single" w:sz="6" w:space="0" w:color="auto"/>
              <w:bottom w:val="single" w:sz="6" w:space="0" w:color="auto"/>
              <w:right w:val="single" w:sz="6" w:space="0" w:color="auto"/>
            </w:tcBorders>
          </w:tcPr>
          <w:p w14:paraId="42E799BB"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на маркировку сопротивления</w:t>
            </w:r>
          </w:p>
        </w:tc>
      </w:tr>
      <w:tr w:rsidR="00A93799" w:rsidRPr="00EB5CBA" w14:paraId="4A6D3920" w14:textId="77777777" w:rsidTr="00A93799">
        <w:trPr>
          <w:trHeight w:val="302"/>
          <w:jc w:val="center"/>
        </w:trPr>
        <w:tc>
          <w:tcPr>
            <w:tcW w:w="2636" w:type="dxa"/>
            <w:tcBorders>
              <w:top w:val="single" w:sz="6" w:space="0" w:color="auto"/>
              <w:left w:val="single" w:sz="6" w:space="0" w:color="auto"/>
              <w:bottom w:val="single" w:sz="6" w:space="0" w:color="auto"/>
              <w:right w:val="single" w:sz="6" w:space="0" w:color="auto"/>
            </w:tcBorders>
          </w:tcPr>
          <w:p w14:paraId="3457083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7.5.5.2</w:t>
            </w:r>
          </w:p>
        </w:tc>
        <w:tc>
          <w:tcPr>
            <w:tcW w:w="5754" w:type="dxa"/>
            <w:tcBorders>
              <w:top w:val="single" w:sz="6" w:space="0" w:color="auto"/>
              <w:left w:val="single" w:sz="6" w:space="0" w:color="auto"/>
              <w:bottom w:val="single" w:sz="6" w:space="0" w:color="auto"/>
              <w:right w:val="single" w:sz="6" w:space="0" w:color="auto"/>
            </w:tcBorders>
          </w:tcPr>
          <w:p w14:paraId="09E251E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Определение твердости </w:t>
            </w:r>
          </w:p>
        </w:tc>
      </w:tr>
      <w:tr w:rsidR="00A93799" w:rsidRPr="00EB5CBA" w14:paraId="029407B5" w14:textId="77777777" w:rsidTr="00A93799">
        <w:trPr>
          <w:trHeight w:val="302"/>
          <w:jc w:val="center"/>
        </w:trPr>
        <w:tc>
          <w:tcPr>
            <w:tcW w:w="2636" w:type="dxa"/>
            <w:tcBorders>
              <w:top w:val="single" w:sz="6" w:space="0" w:color="auto"/>
              <w:left w:val="single" w:sz="6" w:space="0" w:color="auto"/>
              <w:bottom w:val="single" w:sz="6" w:space="0" w:color="auto"/>
              <w:right w:val="single" w:sz="6" w:space="0" w:color="auto"/>
            </w:tcBorders>
          </w:tcPr>
          <w:p w14:paraId="5B356687"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7.5.6.2</w:t>
            </w:r>
          </w:p>
        </w:tc>
        <w:tc>
          <w:tcPr>
            <w:tcW w:w="5754" w:type="dxa"/>
            <w:tcBorders>
              <w:top w:val="single" w:sz="6" w:space="0" w:color="auto"/>
              <w:left w:val="single" w:sz="6" w:space="0" w:color="auto"/>
              <w:bottom w:val="single" w:sz="6" w:space="0" w:color="auto"/>
              <w:right w:val="single" w:sz="6" w:space="0" w:color="auto"/>
            </w:tcBorders>
          </w:tcPr>
          <w:p w14:paraId="2AAB2415"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на влажность</w:t>
            </w:r>
          </w:p>
        </w:tc>
      </w:tr>
      <w:tr w:rsidR="00A93799" w:rsidRPr="00EB5CBA" w14:paraId="3862441B" w14:textId="77777777" w:rsidTr="00A93799">
        <w:trPr>
          <w:trHeight w:val="523"/>
          <w:jc w:val="center"/>
        </w:trPr>
        <w:tc>
          <w:tcPr>
            <w:tcW w:w="2636" w:type="dxa"/>
            <w:tcBorders>
              <w:top w:val="single" w:sz="6" w:space="0" w:color="auto"/>
              <w:left w:val="single" w:sz="6" w:space="0" w:color="auto"/>
              <w:bottom w:val="single" w:sz="6" w:space="0" w:color="auto"/>
              <w:right w:val="single" w:sz="6" w:space="0" w:color="auto"/>
            </w:tcBorders>
          </w:tcPr>
          <w:p w14:paraId="03F86893"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30" w:history="1">
              <w:r w:rsidR="00A93799" w:rsidRPr="00EB5CBA">
                <w:rPr>
                  <w:rFonts w:ascii="Arial" w:eastAsiaTheme="minorEastAsia" w:hAnsi="Arial" w:cs="Arial"/>
                  <w:color w:val="000000" w:themeColor="text1"/>
                  <w:lang w:eastAsia="en-US"/>
                </w:rPr>
                <w:t>6.3.2.2</w:t>
              </w:r>
            </w:hyperlink>
          </w:p>
        </w:tc>
        <w:tc>
          <w:tcPr>
            <w:tcW w:w="5754" w:type="dxa"/>
            <w:tcBorders>
              <w:top w:val="single" w:sz="6" w:space="0" w:color="auto"/>
              <w:left w:val="single" w:sz="6" w:space="0" w:color="auto"/>
              <w:bottom w:val="single" w:sz="6" w:space="0" w:color="auto"/>
              <w:right w:val="single" w:sz="6" w:space="0" w:color="auto"/>
            </w:tcBorders>
          </w:tcPr>
          <w:p w14:paraId="6BD07D42"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Внешняя герметичность регулятора с неметаллическими снимаемыми деталями </w:t>
            </w:r>
          </w:p>
        </w:tc>
      </w:tr>
      <w:tr w:rsidR="00A93799" w:rsidRPr="00EB5CBA" w14:paraId="5505A703" w14:textId="77777777" w:rsidTr="00A93799">
        <w:trPr>
          <w:trHeight w:val="307"/>
          <w:jc w:val="center"/>
        </w:trPr>
        <w:tc>
          <w:tcPr>
            <w:tcW w:w="2636" w:type="dxa"/>
            <w:tcBorders>
              <w:top w:val="single" w:sz="6" w:space="0" w:color="auto"/>
              <w:left w:val="single" w:sz="6" w:space="0" w:color="auto"/>
              <w:bottom w:val="single" w:sz="6" w:space="0" w:color="auto"/>
              <w:right w:val="single" w:sz="6" w:space="0" w:color="auto"/>
            </w:tcBorders>
          </w:tcPr>
          <w:p w14:paraId="2CDB832C"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ISO 23550:2018, 7.5.1</w:t>
            </w:r>
          </w:p>
        </w:tc>
        <w:tc>
          <w:tcPr>
            <w:tcW w:w="5754" w:type="dxa"/>
            <w:tcBorders>
              <w:top w:val="single" w:sz="6" w:space="0" w:color="auto"/>
              <w:left w:val="single" w:sz="6" w:space="0" w:color="auto"/>
              <w:bottom w:val="single" w:sz="6" w:space="0" w:color="auto"/>
              <w:right w:val="single" w:sz="6" w:space="0" w:color="auto"/>
            </w:tcBorders>
          </w:tcPr>
          <w:p w14:paraId="7C43EDC5"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Эластомеры, контактирующие с газом</w:t>
            </w:r>
          </w:p>
        </w:tc>
      </w:tr>
      <w:tr w:rsidR="00A93799" w:rsidRPr="00EB5CBA" w14:paraId="54C31DA4" w14:textId="77777777" w:rsidTr="00A93799">
        <w:trPr>
          <w:trHeight w:val="53"/>
          <w:jc w:val="center"/>
        </w:trPr>
        <w:tc>
          <w:tcPr>
            <w:tcW w:w="2636" w:type="dxa"/>
            <w:tcBorders>
              <w:top w:val="single" w:sz="6" w:space="0" w:color="auto"/>
              <w:left w:val="single" w:sz="6" w:space="0" w:color="auto"/>
              <w:bottom w:val="single" w:sz="6" w:space="0" w:color="auto"/>
              <w:right w:val="single" w:sz="6" w:space="0" w:color="auto"/>
            </w:tcBorders>
          </w:tcPr>
          <w:p w14:paraId="54E4EF16" w14:textId="77777777" w:rsidR="00A93799" w:rsidRPr="00EB5CBA" w:rsidRDefault="00606308" w:rsidP="00A93799">
            <w:pPr>
              <w:autoSpaceDE w:val="0"/>
              <w:autoSpaceDN w:val="0"/>
              <w:adjustRightInd w:val="0"/>
              <w:jc w:val="both"/>
              <w:rPr>
                <w:rFonts w:ascii="Arial" w:eastAsiaTheme="minorEastAsia" w:hAnsi="Arial" w:cs="Arial"/>
                <w:color w:val="000000" w:themeColor="text1"/>
                <w:lang w:eastAsia="en-US"/>
              </w:rPr>
            </w:pPr>
            <w:hyperlink w:anchor="bookmark27" w:history="1">
              <w:r w:rsidR="00A93799" w:rsidRPr="00EB5CBA">
                <w:rPr>
                  <w:rFonts w:ascii="Arial" w:eastAsiaTheme="minorEastAsia" w:hAnsi="Arial" w:cs="Arial"/>
                  <w:color w:val="000000" w:themeColor="text1"/>
                  <w:lang w:eastAsia="en-US"/>
                </w:rPr>
                <w:t>6.2</w:t>
              </w:r>
            </w:hyperlink>
          </w:p>
        </w:tc>
        <w:tc>
          <w:tcPr>
            <w:tcW w:w="5754" w:type="dxa"/>
            <w:tcBorders>
              <w:top w:val="single" w:sz="6" w:space="0" w:color="auto"/>
              <w:left w:val="single" w:sz="6" w:space="0" w:color="auto"/>
              <w:bottom w:val="single" w:sz="6" w:space="0" w:color="auto"/>
              <w:right w:val="single" w:sz="6" w:space="0" w:color="auto"/>
            </w:tcBorders>
          </w:tcPr>
          <w:p w14:paraId="6DB50664"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Строительные требования</w:t>
            </w:r>
          </w:p>
        </w:tc>
      </w:tr>
    </w:tbl>
    <w:p w14:paraId="5C550B65"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45A3145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используются клейкие этикетки, необходимо предусмотреть две дополнительные части для расположения этикетки. Если для испытания требуется специальное оборудование, оно должно поставляться вместе с образцами.</w:t>
      </w:r>
    </w:p>
    <w:p w14:paraId="1C4FD74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J.2.2 Приборы</w:t>
      </w:r>
    </w:p>
    <w:p w14:paraId="3E025C7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Испытания проводят, используя приборы, показанные на </w:t>
      </w:r>
      <w:hyperlink w:anchor="bookmark78" w:history="1">
        <w:r w:rsidRPr="00EB5CBA">
          <w:rPr>
            <w:rFonts w:ascii="Arial" w:eastAsiaTheme="minorEastAsia" w:hAnsi="Arial" w:cs="Arial"/>
            <w:color w:val="000000" w:themeColor="text1"/>
            <w:lang w:eastAsia="en-US"/>
          </w:rPr>
          <w:t>Рисунке J.1</w:t>
        </w:r>
      </w:hyperlink>
      <w:r w:rsidRPr="00EB5CBA">
        <w:rPr>
          <w:rFonts w:ascii="Arial" w:eastAsiaTheme="minorEastAsia" w:hAnsi="Arial" w:cs="Arial"/>
          <w:color w:val="000000" w:themeColor="text1"/>
          <w:lang w:eastAsia="en-US"/>
        </w:rPr>
        <w:t>.</w:t>
      </w:r>
    </w:p>
    <w:p w14:paraId="7BA2185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48DD7DF" w14:textId="442D39F4" w:rsidR="00A93799"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Pr="00EB5CBA">
        <w:rPr>
          <w:rFonts w:ascii="Arial" w:eastAsiaTheme="minorEastAsia" w:hAnsi="Arial" w:cs="Arial"/>
          <w:bCs/>
          <w:color w:val="000000" w:themeColor="text1"/>
          <w:lang w:eastAsia="en-US"/>
        </w:rPr>
        <w:t xml:space="preserve"> </w:t>
      </w:r>
      <w:r w:rsidR="00A93799" w:rsidRPr="00EB5CBA">
        <w:rPr>
          <w:rFonts w:ascii="Arial" w:eastAsiaTheme="minorEastAsia" w:hAnsi="Arial" w:cs="Arial"/>
          <w:bCs/>
          <w:color w:val="000000" w:themeColor="text1"/>
          <w:lang w:eastAsia="en-US"/>
        </w:rPr>
        <w:t xml:space="preserve">J.2 — Номинальный размер и внутренний диаметр в соответствие с </w:t>
      </w:r>
      <w:hyperlink w:anchor="bookmark78" w:history="1">
        <w:r w:rsidR="00A93799" w:rsidRPr="00EB5CBA">
          <w:rPr>
            <w:rFonts w:ascii="Arial" w:eastAsiaTheme="minorEastAsia" w:hAnsi="Arial" w:cs="Arial"/>
            <w:bCs/>
            <w:color w:val="000000" w:themeColor="text1"/>
            <w:lang w:eastAsia="en-US"/>
          </w:rPr>
          <w:t>Рисунком J.1</w:t>
        </w:r>
      </w:hyperlink>
    </w:p>
    <w:p w14:paraId="209F3418" w14:textId="77777777" w:rsidR="00A93799" w:rsidRPr="00EB5CBA" w:rsidRDefault="00A93799" w:rsidP="00A93799">
      <w:pPr>
        <w:autoSpaceDE w:val="0"/>
        <w:autoSpaceDN w:val="0"/>
        <w:adjustRightInd w:val="0"/>
        <w:jc w:val="center"/>
        <w:rPr>
          <w:rFonts w:ascii="Arial" w:eastAsiaTheme="minorEastAsia" w:hAnsi="Arial" w:cs="Arial"/>
          <w:bCs/>
          <w:color w:val="000000" w:themeColor="text1"/>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3411"/>
        <w:gridCol w:w="4260"/>
      </w:tblGrid>
      <w:tr w:rsidR="00A93799" w:rsidRPr="00EB5CBA" w14:paraId="2EC37472" w14:textId="77777777" w:rsidTr="00FA365B">
        <w:trPr>
          <w:trHeight w:val="317"/>
          <w:jc w:val="center"/>
        </w:trPr>
        <w:tc>
          <w:tcPr>
            <w:tcW w:w="3411" w:type="dxa"/>
            <w:tcBorders>
              <w:top w:val="single" w:sz="6" w:space="0" w:color="auto"/>
              <w:left w:val="single" w:sz="6" w:space="0" w:color="auto"/>
              <w:bottom w:val="nil"/>
              <w:right w:val="single" w:sz="6" w:space="0" w:color="auto"/>
            </w:tcBorders>
          </w:tcPr>
          <w:p w14:paraId="169E4B6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Номинальный размер</w:t>
            </w:r>
          </w:p>
        </w:tc>
        <w:tc>
          <w:tcPr>
            <w:tcW w:w="4260" w:type="dxa"/>
            <w:tcBorders>
              <w:top w:val="single" w:sz="6" w:space="0" w:color="auto"/>
              <w:left w:val="single" w:sz="6" w:space="0" w:color="auto"/>
              <w:bottom w:val="nil"/>
              <w:right w:val="single" w:sz="6" w:space="0" w:color="auto"/>
            </w:tcBorders>
          </w:tcPr>
          <w:p w14:paraId="51BF30E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Внутренний диаметр</w:t>
            </w:r>
          </w:p>
        </w:tc>
      </w:tr>
      <w:tr w:rsidR="00A93799" w:rsidRPr="00EB5CBA" w14:paraId="16302A56" w14:textId="77777777" w:rsidTr="00FA365B">
        <w:trPr>
          <w:trHeight w:val="302"/>
          <w:jc w:val="center"/>
        </w:trPr>
        <w:tc>
          <w:tcPr>
            <w:tcW w:w="3411" w:type="dxa"/>
            <w:tcBorders>
              <w:top w:val="nil"/>
              <w:left w:val="single" w:sz="6" w:space="0" w:color="auto"/>
              <w:bottom w:val="single" w:sz="6" w:space="0" w:color="auto"/>
              <w:right w:val="single" w:sz="6" w:space="0" w:color="auto"/>
            </w:tcBorders>
          </w:tcPr>
          <w:p w14:paraId="1B56F62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(DN)</w:t>
            </w:r>
          </w:p>
        </w:tc>
        <w:tc>
          <w:tcPr>
            <w:tcW w:w="4260" w:type="dxa"/>
            <w:tcBorders>
              <w:top w:val="nil"/>
              <w:left w:val="single" w:sz="6" w:space="0" w:color="auto"/>
              <w:bottom w:val="single" w:sz="6" w:space="0" w:color="auto"/>
              <w:right w:val="single" w:sz="6" w:space="0" w:color="auto"/>
            </w:tcBorders>
          </w:tcPr>
          <w:p w14:paraId="722F287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(мм)</w:t>
            </w:r>
          </w:p>
        </w:tc>
      </w:tr>
      <w:tr w:rsidR="00A93799" w:rsidRPr="00EB5CBA" w14:paraId="6993865F"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50D4D54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w:t>
            </w:r>
          </w:p>
        </w:tc>
        <w:tc>
          <w:tcPr>
            <w:tcW w:w="4260" w:type="dxa"/>
            <w:tcBorders>
              <w:top w:val="single" w:sz="6" w:space="0" w:color="auto"/>
              <w:left w:val="single" w:sz="6" w:space="0" w:color="auto"/>
              <w:bottom w:val="single" w:sz="6" w:space="0" w:color="auto"/>
              <w:right w:val="single" w:sz="6" w:space="0" w:color="auto"/>
            </w:tcBorders>
          </w:tcPr>
          <w:p w14:paraId="1006A27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w:t>
            </w:r>
          </w:p>
        </w:tc>
      </w:tr>
      <w:tr w:rsidR="00A93799" w:rsidRPr="00EB5CBA" w14:paraId="043FB1A8" w14:textId="77777777" w:rsidTr="00FA365B">
        <w:trPr>
          <w:trHeight w:val="307"/>
          <w:jc w:val="center"/>
        </w:trPr>
        <w:tc>
          <w:tcPr>
            <w:tcW w:w="3411" w:type="dxa"/>
            <w:tcBorders>
              <w:top w:val="single" w:sz="6" w:space="0" w:color="auto"/>
              <w:left w:val="single" w:sz="6" w:space="0" w:color="auto"/>
              <w:bottom w:val="single" w:sz="6" w:space="0" w:color="auto"/>
              <w:right w:val="single" w:sz="6" w:space="0" w:color="auto"/>
            </w:tcBorders>
          </w:tcPr>
          <w:p w14:paraId="5B96CDD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w:t>
            </w:r>
          </w:p>
        </w:tc>
        <w:tc>
          <w:tcPr>
            <w:tcW w:w="4260" w:type="dxa"/>
            <w:tcBorders>
              <w:top w:val="single" w:sz="6" w:space="0" w:color="auto"/>
              <w:left w:val="single" w:sz="6" w:space="0" w:color="auto"/>
              <w:bottom w:val="single" w:sz="6" w:space="0" w:color="auto"/>
              <w:right w:val="single" w:sz="6" w:space="0" w:color="auto"/>
            </w:tcBorders>
          </w:tcPr>
          <w:p w14:paraId="436491F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9</w:t>
            </w:r>
          </w:p>
        </w:tc>
      </w:tr>
      <w:tr w:rsidR="00A93799" w:rsidRPr="00EB5CBA" w14:paraId="1A090572"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1A8F2B1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w:t>
            </w:r>
          </w:p>
        </w:tc>
        <w:tc>
          <w:tcPr>
            <w:tcW w:w="4260" w:type="dxa"/>
            <w:tcBorders>
              <w:top w:val="single" w:sz="6" w:space="0" w:color="auto"/>
              <w:left w:val="single" w:sz="6" w:space="0" w:color="auto"/>
              <w:bottom w:val="single" w:sz="6" w:space="0" w:color="auto"/>
              <w:right w:val="single" w:sz="6" w:space="0" w:color="auto"/>
            </w:tcBorders>
          </w:tcPr>
          <w:p w14:paraId="0175AA0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w:t>
            </w:r>
          </w:p>
        </w:tc>
      </w:tr>
      <w:tr w:rsidR="00A93799" w:rsidRPr="00EB5CBA" w14:paraId="7EA16D88"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6722A8A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tc>
        <w:tc>
          <w:tcPr>
            <w:tcW w:w="4260" w:type="dxa"/>
            <w:tcBorders>
              <w:top w:val="single" w:sz="6" w:space="0" w:color="auto"/>
              <w:left w:val="single" w:sz="6" w:space="0" w:color="auto"/>
              <w:bottom w:val="single" w:sz="6" w:space="0" w:color="auto"/>
              <w:right w:val="single" w:sz="6" w:space="0" w:color="auto"/>
            </w:tcBorders>
          </w:tcPr>
          <w:p w14:paraId="37ACE38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16</w:t>
            </w:r>
          </w:p>
        </w:tc>
      </w:tr>
      <w:tr w:rsidR="00A93799" w:rsidRPr="00EB5CBA" w14:paraId="302B84C4"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11F4032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w:t>
            </w:r>
          </w:p>
        </w:tc>
        <w:tc>
          <w:tcPr>
            <w:tcW w:w="4260" w:type="dxa"/>
            <w:tcBorders>
              <w:top w:val="single" w:sz="6" w:space="0" w:color="auto"/>
              <w:left w:val="single" w:sz="6" w:space="0" w:color="auto"/>
              <w:bottom w:val="single" w:sz="6" w:space="0" w:color="auto"/>
              <w:right w:val="single" w:sz="6" w:space="0" w:color="auto"/>
            </w:tcBorders>
          </w:tcPr>
          <w:p w14:paraId="5929B5A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22</w:t>
            </w:r>
          </w:p>
        </w:tc>
      </w:tr>
      <w:tr w:rsidR="00A93799" w:rsidRPr="00EB5CBA" w14:paraId="5E782A21"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109121A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25</w:t>
            </w:r>
          </w:p>
        </w:tc>
        <w:tc>
          <w:tcPr>
            <w:tcW w:w="4260" w:type="dxa"/>
            <w:tcBorders>
              <w:top w:val="single" w:sz="6" w:space="0" w:color="auto"/>
              <w:left w:val="single" w:sz="6" w:space="0" w:color="auto"/>
              <w:bottom w:val="single" w:sz="6" w:space="0" w:color="auto"/>
              <w:right w:val="single" w:sz="6" w:space="0" w:color="auto"/>
            </w:tcBorders>
          </w:tcPr>
          <w:p w14:paraId="2AC4E45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28</w:t>
            </w:r>
          </w:p>
        </w:tc>
      </w:tr>
      <w:tr w:rsidR="00A93799" w:rsidRPr="00EB5CBA" w14:paraId="3C990269" w14:textId="77777777" w:rsidTr="00FA365B">
        <w:trPr>
          <w:trHeight w:val="307"/>
          <w:jc w:val="center"/>
        </w:trPr>
        <w:tc>
          <w:tcPr>
            <w:tcW w:w="3411" w:type="dxa"/>
            <w:tcBorders>
              <w:top w:val="single" w:sz="6" w:space="0" w:color="auto"/>
              <w:left w:val="single" w:sz="6" w:space="0" w:color="auto"/>
              <w:bottom w:val="single" w:sz="6" w:space="0" w:color="auto"/>
              <w:right w:val="single" w:sz="6" w:space="0" w:color="auto"/>
            </w:tcBorders>
          </w:tcPr>
          <w:p w14:paraId="42F515F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32</w:t>
            </w:r>
          </w:p>
        </w:tc>
        <w:tc>
          <w:tcPr>
            <w:tcW w:w="4260" w:type="dxa"/>
            <w:tcBorders>
              <w:top w:val="single" w:sz="6" w:space="0" w:color="auto"/>
              <w:left w:val="single" w:sz="6" w:space="0" w:color="auto"/>
              <w:bottom w:val="single" w:sz="6" w:space="0" w:color="auto"/>
              <w:right w:val="single" w:sz="6" w:space="0" w:color="auto"/>
            </w:tcBorders>
          </w:tcPr>
          <w:p w14:paraId="4F59A19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35</w:t>
            </w:r>
          </w:p>
        </w:tc>
      </w:tr>
      <w:tr w:rsidR="00A93799" w:rsidRPr="00EB5CBA" w14:paraId="5E03EF12"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54FE46D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40</w:t>
            </w:r>
          </w:p>
        </w:tc>
        <w:tc>
          <w:tcPr>
            <w:tcW w:w="4260" w:type="dxa"/>
            <w:tcBorders>
              <w:top w:val="single" w:sz="6" w:space="0" w:color="auto"/>
              <w:left w:val="single" w:sz="6" w:space="0" w:color="auto"/>
              <w:bottom w:val="single" w:sz="6" w:space="0" w:color="auto"/>
              <w:right w:val="single" w:sz="6" w:space="0" w:color="auto"/>
            </w:tcBorders>
          </w:tcPr>
          <w:p w14:paraId="39F097F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41</w:t>
            </w:r>
          </w:p>
        </w:tc>
      </w:tr>
      <w:tr w:rsidR="00A93799" w:rsidRPr="00EB5CBA" w14:paraId="28152EB8"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57F772C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50</w:t>
            </w:r>
          </w:p>
        </w:tc>
        <w:tc>
          <w:tcPr>
            <w:tcW w:w="4260" w:type="dxa"/>
            <w:tcBorders>
              <w:top w:val="single" w:sz="6" w:space="0" w:color="auto"/>
              <w:left w:val="single" w:sz="6" w:space="0" w:color="auto"/>
              <w:bottom w:val="single" w:sz="6" w:space="0" w:color="auto"/>
              <w:right w:val="single" w:sz="6" w:space="0" w:color="auto"/>
            </w:tcBorders>
          </w:tcPr>
          <w:p w14:paraId="4AFB5C6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52</w:t>
            </w:r>
          </w:p>
        </w:tc>
      </w:tr>
      <w:tr w:rsidR="00A93799" w:rsidRPr="00EB5CBA" w14:paraId="2BCE2E93"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4FAE050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65</w:t>
            </w:r>
          </w:p>
        </w:tc>
        <w:tc>
          <w:tcPr>
            <w:tcW w:w="4260" w:type="dxa"/>
            <w:tcBorders>
              <w:top w:val="single" w:sz="6" w:space="0" w:color="auto"/>
              <w:left w:val="single" w:sz="6" w:space="0" w:color="auto"/>
              <w:bottom w:val="single" w:sz="6" w:space="0" w:color="auto"/>
              <w:right w:val="single" w:sz="6" w:space="0" w:color="auto"/>
            </w:tcBorders>
          </w:tcPr>
          <w:p w14:paraId="6203187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67</w:t>
            </w:r>
          </w:p>
        </w:tc>
      </w:tr>
      <w:tr w:rsidR="00A93799" w:rsidRPr="00EB5CBA" w14:paraId="06CD1612"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1FDD90B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80</w:t>
            </w:r>
          </w:p>
        </w:tc>
        <w:tc>
          <w:tcPr>
            <w:tcW w:w="4260" w:type="dxa"/>
            <w:tcBorders>
              <w:top w:val="single" w:sz="6" w:space="0" w:color="auto"/>
              <w:left w:val="single" w:sz="6" w:space="0" w:color="auto"/>
              <w:bottom w:val="single" w:sz="6" w:space="0" w:color="auto"/>
              <w:right w:val="single" w:sz="6" w:space="0" w:color="auto"/>
            </w:tcBorders>
          </w:tcPr>
          <w:p w14:paraId="1205E27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80</w:t>
            </w:r>
          </w:p>
        </w:tc>
      </w:tr>
      <w:tr w:rsidR="00A93799" w:rsidRPr="00EB5CBA" w14:paraId="07F5C48C" w14:textId="77777777" w:rsidTr="00FA365B">
        <w:trPr>
          <w:trHeight w:val="307"/>
          <w:jc w:val="center"/>
        </w:trPr>
        <w:tc>
          <w:tcPr>
            <w:tcW w:w="3411" w:type="dxa"/>
            <w:tcBorders>
              <w:top w:val="single" w:sz="6" w:space="0" w:color="auto"/>
              <w:left w:val="single" w:sz="6" w:space="0" w:color="auto"/>
              <w:bottom w:val="single" w:sz="6" w:space="0" w:color="auto"/>
              <w:right w:val="single" w:sz="6" w:space="0" w:color="auto"/>
            </w:tcBorders>
          </w:tcPr>
          <w:p w14:paraId="04D45E2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100</w:t>
            </w:r>
          </w:p>
        </w:tc>
        <w:tc>
          <w:tcPr>
            <w:tcW w:w="4260" w:type="dxa"/>
            <w:tcBorders>
              <w:top w:val="single" w:sz="6" w:space="0" w:color="auto"/>
              <w:left w:val="single" w:sz="6" w:space="0" w:color="auto"/>
              <w:bottom w:val="single" w:sz="6" w:space="0" w:color="auto"/>
              <w:right w:val="single" w:sz="6" w:space="0" w:color="auto"/>
            </w:tcBorders>
          </w:tcPr>
          <w:p w14:paraId="622D893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106</w:t>
            </w:r>
          </w:p>
        </w:tc>
      </w:tr>
      <w:tr w:rsidR="00A93799" w:rsidRPr="00EB5CBA" w14:paraId="3EFF1A15"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7A81DFD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125</w:t>
            </w:r>
          </w:p>
        </w:tc>
        <w:tc>
          <w:tcPr>
            <w:tcW w:w="4260" w:type="dxa"/>
            <w:tcBorders>
              <w:top w:val="single" w:sz="6" w:space="0" w:color="auto"/>
              <w:left w:val="single" w:sz="6" w:space="0" w:color="auto"/>
              <w:bottom w:val="single" w:sz="6" w:space="0" w:color="auto"/>
              <w:right w:val="single" w:sz="6" w:space="0" w:color="auto"/>
            </w:tcBorders>
          </w:tcPr>
          <w:p w14:paraId="6375F32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131</w:t>
            </w:r>
          </w:p>
        </w:tc>
      </w:tr>
      <w:tr w:rsidR="00A93799" w:rsidRPr="00EB5CBA" w14:paraId="046356EB"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5B98607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150</w:t>
            </w:r>
          </w:p>
        </w:tc>
        <w:tc>
          <w:tcPr>
            <w:tcW w:w="4260" w:type="dxa"/>
            <w:tcBorders>
              <w:top w:val="single" w:sz="6" w:space="0" w:color="auto"/>
              <w:left w:val="single" w:sz="6" w:space="0" w:color="auto"/>
              <w:bottom w:val="single" w:sz="6" w:space="0" w:color="auto"/>
              <w:right w:val="single" w:sz="6" w:space="0" w:color="auto"/>
            </w:tcBorders>
          </w:tcPr>
          <w:p w14:paraId="7FB957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159</w:t>
            </w:r>
          </w:p>
        </w:tc>
      </w:tr>
      <w:tr w:rsidR="00A93799" w:rsidRPr="00EB5CBA" w14:paraId="5E40A144" w14:textId="77777777" w:rsidTr="00FA365B">
        <w:trPr>
          <w:trHeight w:val="302"/>
          <w:jc w:val="center"/>
        </w:trPr>
        <w:tc>
          <w:tcPr>
            <w:tcW w:w="3411" w:type="dxa"/>
            <w:tcBorders>
              <w:top w:val="single" w:sz="6" w:space="0" w:color="auto"/>
              <w:left w:val="single" w:sz="6" w:space="0" w:color="auto"/>
              <w:bottom w:val="single" w:sz="6" w:space="0" w:color="auto"/>
              <w:right w:val="single" w:sz="6" w:space="0" w:color="auto"/>
            </w:tcBorders>
          </w:tcPr>
          <w:p w14:paraId="720A151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200</w:t>
            </w:r>
          </w:p>
        </w:tc>
        <w:tc>
          <w:tcPr>
            <w:tcW w:w="4260" w:type="dxa"/>
            <w:tcBorders>
              <w:top w:val="single" w:sz="6" w:space="0" w:color="auto"/>
              <w:left w:val="single" w:sz="6" w:space="0" w:color="auto"/>
              <w:bottom w:val="single" w:sz="6" w:space="0" w:color="auto"/>
              <w:right w:val="single" w:sz="6" w:space="0" w:color="auto"/>
            </w:tcBorders>
          </w:tcPr>
          <w:p w14:paraId="07D700A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209</w:t>
            </w:r>
          </w:p>
        </w:tc>
      </w:tr>
      <w:tr w:rsidR="00A93799" w:rsidRPr="00EB5CBA" w14:paraId="2064C315" w14:textId="77777777" w:rsidTr="00FA365B">
        <w:trPr>
          <w:trHeight w:val="317"/>
          <w:jc w:val="center"/>
        </w:trPr>
        <w:tc>
          <w:tcPr>
            <w:tcW w:w="3411" w:type="dxa"/>
            <w:tcBorders>
              <w:top w:val="single" w:sz="6" w:space="0" w:color="auto"/>
              <w:left w:val="single" w:sz="6" w:space="0" w:color="auto"/>
              <w:bottom w:val="single" w:sz="6" w:space="0" w:color="auto"/>
              <w:right w:val="single" w:sz="6" w:space="0" w:color="auto"/>
            </w:tcBorders>
          </w:tcPr>
          <w:p w14:paraId="70779A0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250</w:t>
            </w:r>
          </w:p>
        </w:tc>
        <w:tc>
          <w:tcPr>
            <w:tcW w:w="4260" w:type="dxa"/>
            <w:tcBorders>
              <w:top w:val="single" w:sz="6" w:space="0" w:color="auto"/>
              <w:left w:val="single" w:sz="6" w:space="0" w:color="auto"/>
              <w:bottom w:val="single" w:sz="6" w:space="0" w:color="auto"/>
              <w:right w:val="single" w:sz="6" w:space="0" w:color="auto"/>
            </w:tcBorders>
          </w:tcPr>
          <w:p w14:paraId="375DB13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260</w:t>
            </w:r>
          </w:p>
        </w:tc>
      </w:tr>
    </w:tbl>
    <w:p w14:paraId="0CFF62C9" w14:textId="7F67D75F"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3C7D7257" w14:textId="77777777" w:rsidR="00A93799" w:rsidRPr="00EB5CBA" w:rsidRDefault="00A93799" w:rsidP="00A93799">
      <w:pPr>
        <w:autoSpaceDE w:val="0"/>
        <w:autoSpaceDN w:val="0"/>
        <w:adjustRightInd w:val="0"/>
        <w:jc w:val="right"/>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Размеры указаны миллиметрах</w:t>
      </w:r>
    </w:p>
    <w:p w14:paraId="33984BB9"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749DC30F"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noProof/>
          <w:color w:val="000000" w:themeColor="text1"/>
        </w:rPr>
        <w:drawing>
          <wp:inline distT="0" distB="0" distL="0" distR="0" wp14:anchorId="5EA2AD07" wp14:editId="44EA42AF">
            <wp:extent cx="4736546" cy="31210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50103" cy="3129958"/>
                    </a:xfrm>
                    <a:prstGeom prst="rect">
                      <a:avLst/>
                    </a:prstGeom>
                  </pic:spPr>
                </pic:pic>
              </a:graphicData>
            </a:graphic>
          </wp:inline>
        </w:drawing>
      </w:r>
    </w:p>
    <w:p w14:paraId="635101E5"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35C29A50" w14:textId="518CFFEF" w:rsidR="00A93799" w:rsidRPr="00FA365B"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1CF8944E"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 манометр на входе p1</w:t>
      </w:r>
    </w:p>
    <w:p w14:paraId="075E22B8"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2 манометр на выходе p2</w:t>
      </w:r>
    </w:p>
    <w:p w14:paraId="4166B107"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3 манометр сигнального давления p3 (см. Примечание)</w:t>
      </w:r>
    </w:p>
    <w:p w14:paraId="1BA23EA0"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4 манометр, определяющий нагрузку p4 (см. Примечание) </w:t>
      </w:r>
    </w:p>
    <w:p w14:paraId="3A4934E0"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5,6 манометры дифференциального давления (см. Примечание)</w:t>
      </w:r>
    </w:p>
    <w:p w14:paraId="257E4A6C"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7 настраиваемый регулятор для входного давления</w:t>
      </w:r>
    </w:p>
    <w:p w14:paraId="78F9CAED"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8 т</w:t>
      </w:r>
      <w:r w:rsidRPr="00FA365B">
        <w:rPr>
          <w:rFonts w:ascii="Arial" w:eastAsiaTheme="minorEastAsia" w:hAnsi="Arial" w:cs="Arial"/>
          <w:color w:val="000000" w:themeColor="text1"/>
          <w:sz w:val="20"/>
          <w:szCs w:val="20"/>
        </w:rPr>
        <w:t>ермометр</w:t>
      </w:r>
    </w:p>
    <w:p w14:paraId="090F5C32"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9 </w:t>
      </w:r>
      <w:r w:rsidRPr="00FA365B">
        <w:rPr>
          <w:rFonts w:ascii="Arial" w:eastAsiaTheme="minorEastAsia" w:hAnsi="Arial" w:cs="Arial"/>
          <w:color w:val="000000" w:themeColor="text1"/>
          <w:sz w:val="20"/>
          <w:szCs w:val="20"/>
        </w:rPr>
        <w:t>расходомер</w:t>
      </w:r>
    </w:p>
    <w:p w14:paraId="2D50ADFA"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10 испытываемый элемент управления</w:t>
      </w:r>
    </w:p>
    <w:p w14:paraId="0B2F120F"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11 входное сигнальное давление (дополнительно) (см. Примечание)</w:t>
      </w:r>
    </w:p>
    <w:p w14:paraId="27D492CE" w14:textId="77777777" w:rsidR="00FA365B" w:rsidRPr="00FA365B" w:rsidRDefault="00FA365B" w:rsidP="00FA365B">
      <w:pPr>
        <w:autoSpaceDE w:val="0"/>
        <w:autoSpaceDN w:val="0"/>
        <w:adjustRightInd w:val="0"/>
        <w:ind w:firstLine="709"/>
        <w:rPr>
          <w:rFonts w:ascii="Arial" w:eastAsiaTheme="minorEastAsia" w:hAnsi="Arial" w:cs="Arial"/>
          <w:bCs/>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12 </w:t>
      </w:r>
      <w:r w:rsidRPr="00FA365B">
        <w:rPr>
          <w:rFonts w:ascii="Arial" w:eastAsiaTheme="minorEastAsia" w:hAnsi="Arial" w:cs="Arial"/>
          <w:color w:val="000000" w:themeColor="text1"/>
          <w:sz w:val="20"/>
          <w:szCs w:val="20"/>
        </w:rPr>
        <w:t>кран ручного управления</w:t>
      </w:r>
      <w:r w:rsidRPr="00FA365B">
        <w:rPr>
          <w:rFonts w:ascii="Arial" w:eastAsiaTheme="minorEastAsia" w:hAnsi="Arial" w:cs="Arial"/>
          <w:bCs/>
          <w:color w:val="000000" w:themeColor="text1"/>
          <w:sz w:val="20"/>
          <w:szCs w:val="20"/>
          <w:lang w:eastAsia="en-US"/>
        </w:rPr>
        <w:t xml:space="preserve"> (форсуночное отверстие)</w:t>
      </w:r>
    </w:p>
    <w:p w14:paraId="2110BC02"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13 вентилятор (дополнительно) (см. Примечание)</w:t>
      </w:r>
    </w:p>
    <w:p w14:paraId="1A096408" w14:textId="77777777" w:rsidR="00FA365B" w:rsidRPr="00FA365B" w:rsidRDefault="00FA365B" w:rsidP="00FA365B">
      <w:pPr>
        <w:autoSpaceDE w:val="0"/>
        <w:autoSpaceDN w:val="0"/>
        <w:adjustRightInd w:val="0"/>
        <w:ind w:firstLine="709"/>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14 давление в камере сгорания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sc</w:t>
      </w:r>
      <w:r w:rsidRPr="00FA365B">
        <w:rPr>
          <w:rFonts w:ascii="Arial" w:eastAsiaTheme="minorEastAsia" w:hAnsi="Arial" w:cs="Arial"/>
          <w:color w:val="000000" w:themeColor="text1"/>
          <w:sz w:val="20"/>
          <w:szCs w:val="20"/>
          <w:lang w:eastAsia="en-US"/>
        </w:rPr>
        <w:t xml:space="preserve"> </w:t>
      </w:r>
    </w:p>
    <w:p w14:paraId="29436771" w14:textId="754F4F6F" w:rsidR="00FA365B" w:rsidRPr="00FA365B" w:rsidRDefault="00FA365B" w:rsidP="00FA365B">
      <w:pPr>
        <w:autoSpaceDE w:val="0"/>
        <w:autoSpaceDN w:val="0"/>
        <w:adjustRightInd w:val="0"/>
        <w:ind w:firstLine="709"/>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color w:val="000000" w:themeColor="text1"/>
          <w:sz w:val="20"/>
          <w:szCs w:val="20"/>
          <w:vertAlign w:val="superscript"/>
          <w:lang w:eastAsia="en-US"/>
        </w:rPr>
        <w:t>a</w:t>
      </w:r>
      <w:r w:rsidRPr="00FA365B">
        <w:rPr>
          <w:rFonts w:ascii="Arial" w:eastAsiaTheme="minorEastAsia" w:hAnsi="Arial" w:cs="Arial"/>
          <w:color w:val="000000" w:themeColor="text1"/>
          <w:sz w:val="20"/>
          <w:szCs w:val="20"/>
          <w:lang w:eastAsia="en-US"/>
        </w:rPr>
        <w:t xml:space="preserve"> </w:t>
      </w:r>
      <w:r w:rsidRPr="00FA365B">
        <w:rPr>
          <w:rFonts w:ascii="Arial" w:eastAsiaTheme="minorEastAsia" w:hAnsi="Arial" w:cs="Arial"/>
          <w:bCs/>
          <w:color w:val="000000" w:themeColor="text1"/>
          <w:sz w:val="20"/>
          <w:szCs w:val="20"/>
          <w:lang w:eastAsia="en-US"/>
        </w:rPr>
        <w:t>4 от</w:t>
      </w:r>
      <w:r w:rsidRPr="00FA365B">
        <w:rPr>
          <w:rFonts w:ascii="Arial" w:eastAsiaTheme="minorEastAsia" w:hAnsi="Arial" w:cs="Arial"/>
          <w:bCs/>
          <w:color w:val="000000" w:themeColor="text1"/>
          <w:sz w:val="20"/>
          <w:szCs w:val="20"/>
        </w:rPr>
        <w:t>верстия</w:t>
      </w:r>
      <w:r w:rsidRPr="00FA365B">
        <w:rPr>
          <w:rFonts w:ascii="Arial" w:eastAsiaTheme="minorEastAsia" w:hAnsi="Arial" w:cs="Arial"/>
          <w:bCs/>
          <w:color w:val="000000" w:themeColor="text1"/>
          <w:sz w:val="20"/>
          <w:szCs w:val="20"/>
          <w:lang w:eastAsia="en-US"/>
        </w:rPr>
        <w:t xml:space="preserve"> Ø 1,5 м</w:t>
      </w:r>
      <w:r w:rsidRPr="00FA365B">
        <w:rPr>
          <w:rFonts w:ascii="Arial" w:eastAsiaTheme="minorEastAsia" w:hAnsi="Arial" w:cs="Arial"/>
          <w:bCs/>
          <w:color w:val="000000" w:themeColor="text1"/>
          <w:sz w:val="20"/>
          <w:szCs w:val="20"/>
        </w:rPr>
        <w:t>м</w:t>
      </w:r>
      <w:r w:rsidRPr="00FA365B">
        <w:rPr>
          <w:rFonts w:ascii="Arial" w:eastAsiaTheme="minorEastAsia" w:hAnsi="Arial" w:cs="Arial"/>
          <w:bCs/>
          <w:color w:val="000000" w:themeColor="text1"/>
          <w:sz w:val="20"/>
          <w:szCs w:val="20"/>
          <w:lang w:eastAsia="en-US"/>
        </w:rPr>
        <w:t>.</w:t>
      </w:r>
    </w:p>
    <w:p w14:paraId="0242C69E" w14:textId="291B1DF7" w:rsidR="00A93799" w:rsidRPr="00EB5CBA" w:rsidRDefault="00A93799" w:rsidP="00FA365B">
      <w:pPr>
        <w:autoSpaceDE w:val="0"/>
        <w:autoSpaceDN w:val="0"/>
        <w:adjustRightInd w:val="0"/>
        <w:jc w:val="both"/>
        <w:rPr>
          <w:rFonts w:ascii="Arial" w:eastAsiaTheme="minorEastAsia" w:hAnsi="Arial" w:cs="Arial"/>
          <w:color w:val="000000" w:themeColor="text1"/>
          <w:lang w:eastAsia="en-US"/>
        </w:rPr>
      </w:pPr>
    </w:p>
    <w:p w14:paraId="56CA443C" w14:textId="5CCF29FF" w:rsidR="00A93799" w:rsidRPr="00EB5CBA"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Pr>
          <w:rStyle w:val="FontStyle278"/>
          <w:color w:val="000000" w:themeColor="text1"/>
          <w:sz w:val="20"/>
          <w:szCs w:val="20"/>
          <w:lang w:eastAsia="en-US"/>
        </w:rPr>
        <w:t xml:space="preserve">Примечание – </w:t>
      </w:r>
      <w:r w:rsidRPr="00EB5CBA">
        <w:rPr>
          <w:rFonts w:ascii="Arial" w:eastAsiaTheme="minorEastAsia" w:hAnsi="Arial" w:cs="Arial"/>
          <w:color w:val="000000" w:themeColor="text1"/>
          <w:sz w:val="20"/>
          <w:szCs w:val="20"/>
          <w:lang w:eastAsia="en-US"/>
        </w:rPr>
        <w:t xml:space="preserve">Ключевые номера 3, 4, 5, 6, 11 и 13 применяются только к пневматическим регуляторам соотношения газ/воздух (см. </w:t>
      </w:r>
      <w:hyperlink w:anchor="bookmark17" w:history="1">
        <w:r w:rsidRPr="00EB5CBA">
          <w:rPr>
            <w:rFonts w:ascii="Arial" w:eastAsiaTheme="minorEastAsia" w:hAnsi="Arial" w:cs="Arial"/>
            <w:color w:val="000000" w:themeColor="text1"/>
            <w:sz w:val="20"/>
            <w:szCs w:val="20"/>
            <w:lang w:eastAsia="en-US"/>
          </w:rPr>
          <w:t>3.5</w:t>
        </w:r>
      </w:hyperlink>
      <w:r w:rsidRPr="00EB5CBA">
        <w:rPr>
          <w:rFonts w:ascii="Arial" w:eastAsiaTheme="minorEastAsia" w:hAnsi="Arial" w:cs="Arial"/>
          <w:color w:val="000000" w:themeColor="text1"/>
          <w:sz w:val="20"/>
          <w:szCs w:val="20"/>
          <w:lang w:eastAsia="en-US"/>
        </w:rPr>
        <w:t xml:space="preserve"> и </w:t>
      </w:r>
      <w:hyperlink w:anchor="bookmark113" w:history="1">
        <w:r w:rsidRPr="00EB5CBA">
          <w:rPr>
            <w:rFonts w:ascii="Arial" w:eastAsiaTheme="minorEastAsia" w:hAnsi="Arial" w:cs="Arial"/>
            <w:color w:val="000000" w:themeColor="text1"/>
            <w:sz w:val="20"/>
            <w:szCs w:val="20"/>
            <w:lang w:eastAsia="en-US"/>
          </w:rPr>
          <w:t>Приложение L</w:t>
        </w:r>
      </w:hyperlink>
      <w:r w:rsidRPr="00EB5CBA">
        <w:rPr>
          <w:rFonts w:ascii="Arial" w:eastAsiaTheme="minorEastAsia" w:hAnsi="Arial" w:cs="Arial"/>
          <w:color w:val="000000" w:themeColor="text1"/>
          <w:sz w:val="20"/>
          <w:szCs w:val="20"/>
          <w:lang w:eastAsia="en-US"/>
        </w:rPr>
        <w:t>).</w:t>
      </w:r>
    </w:p>
    <w:p w14:paraId="28A88B6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43" w:name="bookmark78"/>
    </w:p>
    <w:bookmarkEnd w:id="43"/>
    <w:p w14:paraId="64F93547"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J.1 — Проверка эксплуатационных качеств приборов</w:t>
      </w:r>
    </w:p>
    <w:p w14:paraId="477DC17B"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3E74599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J.2.3 Преобразование скорости потока воздуха</w:t>
      </w:r>
    </w:p>
    <w:p w14:paraId="109E8BE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со следующим дополнением ISO 23550:2018, 7.4.3.3.</w:t>
      </w:r>
    </w:p>
    <w:p w14:paraId="2D6A6C7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44" w:name="bookmark79"/>
      <w:r w:rsidRPr="00EB5CBA">
        <w:rPr>
          <w:rFonts w:ascii="Arial" w:eastAsiaTheme="minorEastAsia" w:hAnsi="Arial" w:cs="Arial"/>
          <w:b/>
          <w:bCs/>
          <w:color w:val="000000" w:themeColor="text1"/>
          <w:lang w:eastAsia="en-US"/>
        </w:rPr>
        <w:t>J</w:t>
      </w:r>
      <w:bookmarkEnd w:id="44"/>
      <w:r w:rsidRPr="00EB5CBA">
        <w:rPr>
          <w:rFonts w:ascii="Arial" w:eastAsiaTheme="minorEastAsia" w:hAnsi="Arial" w:cs="Arial"/>
          <w:b/>
          <w:bCs/>
          <w:color w:val="000000" w:themeColor="text1"/>
          <w:lang w:eastAsia="en-US"/>
        </w:rPr>
        <w:t>.2.4 Метод испытания</w:t>
      </w:r>
    </w:p>
    <w:p w14:paraId="66D016F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классов A, B, C и D должны быть испытаны в соответствии с последовательностями испытаний, указанными в J.2.4, J.2.5, J.2.6, J.2.7 соответственно (см. также J.3).</w:t>
      </w:r>
    </w:p>
    <w:p w14:paraId="580E576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Установившиеся состояния всегда должны быть достигнуты перед снятием показаний.</w:t>
      </w:r>
    </w:p>
    <w:p w14:paraId="393CCBF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Примеры кривых эффективности с p2 по оси ординат и p1 по оси абсцисс с переменным входным давлением показаны на рисунке J.2, а с переменным расходом на рисунке J.3.</w:t>
      </w:r>
    </w:p>
    <w:p w14:paraId="6C6879C5"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7F14749F"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noProof/>
          <w:color w:val="000000" w:themeColor="text1"/>
        </w:rPr>
        <w:drawing>
          <wp:inline distT="0" distB="0" distL="0" distR="0" wp14:anchorId="797CDE3F" wp14:editId="3478C0EC">
            <wp:extent cx="3376295" cy="1816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399387" cy="1828521"/>
                    </a:xfrm>
                    <a:prstGeom prst="rect">
                      <a:avLst/>
                    </a:prstGeom>
                  </pic:spPr>
                </pic:pic>
              </a:graphicData>
            </a:graphic>
          </wp:inline>
        </w:drawing>
      </w:r>
    </w:p>
    <w:p w14:paraId="4ECAF3EB"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5AFC5776" w14:textId="77777777" w:rsidR="00A93799" w:rsidRPr="00FA365B"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1DB42296"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1 верхний допустимый предел </w:t>
      </w:r>
    </w:p>
    <w:p w14:paraId="229F8A5E"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 xml:space="preserve">2 точка схватывания </w:t>
      </w:r>
    </w:p>
    <w:p w14:paraId="5D8C02A0"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3 нижний допустимый предел</w:t>
      </w:r>
    </w:p>
    <w:p w14:paraId="5F4DA318" w14:textId="77777777" w:rsidR="00A93799" w:rsidRPr="00FA365B" w:rsidRDefault="00A93799" w:rsidP="00A93799">
      <w:pPr>
        <w:autoSpaceDE w:val="0"/>
        <w:autoSpaceDN w:val="0"/>
        <w:adjustRightInd w:val="0"/>
        <w:ind w:firstLine="720"/>
        <w:jc w:val="both"/>
        <w:rPr>
          <w:rFonts w:ascii="Arial" w:eastAsiaTheme="minorEastAsia" w:hAnsi="Arial" w:cs="Arial"/>
          <w:i/>
          <w:iCs/>
          <w:color w:val="000000" w:themeColor="text1"/>
          <w:sz w:val="20"/>
          <w:szCs w:val="20"/>
          <w:vertAlign w:val="subscript"/>
          <w:lang w:eastAsia="en-US"/>
        </w:rPr>
      </w:pPr>
      <w:r w:rsidRPr="00FA365B">
        <w:rPr>
          <w:rFonts w:ascii="Arial" w:eastAsiaTheme="minorEastAsia" w:hAnsi="Arial" w:cs="Arial"/>
          <w:color w:val="000000" w:themeColor="text1"/>
          <w:sz w:val="20"/>
          <w:szCs w:val="20"/>
          <w:lang w:eastAsia="en-US"/>
        </w:rPr>
        <w:t xml:space="preserve">4 характеристики регулирования при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1min</w:t>
      </w:r>
    </w:p>
    <w:p w14:paraId="4076A9EF"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vertAlign w:val="subscript"/>
          <w:lang w:eastAsia="en-US"/>
        </w:rPr>
      </w:pPr>
      <w:r w:rsidRPr="00FA365B">
        <w:rPr>
          <w:rFonts w:ascii="Arial" w:eastAsiaTheme="minorEastAsia" w:hAnsi="Arial" w:cs="Arial"/>
          <w:iCs/>
          <w:color w:val="000000" w:themeColor="text1"/>
          <w:sz w:val="20"/>
          <w:szCs w:val="20"/>
          <w:lang w:eastAsia="en-US"/>
        </w:rPr>
        <w:t>5</w:t>
      </w:r>
      <w:r w:rsidRPr="00FA365B">
        <w:rPr>
          <w:rFonts w:ascii="Arial" w:eastAsiaTheme="minorEastAsia" w:hAnsi="Arial" w:cs="Arial"/>
          <w:i/>
          <w:iCs/>
          <w:color w:val="000000" w:themeColor="text1"/>
          <w:sz w:val="20"/>
          <w:szCs w:val="20"/>
          <w:vertAlign w:val="subscript"/>
          <w:lang w:eastAsia="en-US"/>
        </w:rPr>
        <w:t xml:space="preserve"> </w:t>
      </w:r>
      <w:r w:rsidRPr="00FA365B">
        <w:rPr>
          <w:rFonts w:ascii="Arial" w:eastAsiaTheme="minorEastAsia" w:hAnsi="Arial" w:cs="Arial"/>
          <w:color w:val="000000" w:themeColor="text1"/>
          <w:sz w:val="20"/>
          <w:szCs w:val="20"/>
          <w:lang w:eastAsia="en-US"/>
        </w:rPr>
        <w:t xml:space="preserve">характеристики регулирования при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1max</w:t>
      </w:r>
    </w:p>
    <w:p w14:paraId="236203F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45" w:name="bookmark80"/>
    </w:p>
    <w:bookmarkEnd w:id="45"/>
    <w:p w14:paraId="023F529C"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 xml:space="preserve">Рисунок J.2 — График производительности с использованием изменения давления на входе </w:t>
      </w:r>
    </w:p>
    <w:p w14:paraId="5250D46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lastRenderedPageBreak/>
        <w:drawing>
          <wp:inline distT="0" distB="0" distL="0" distR="0" wp14:anchorId="7D35505B" wp14:editId="0158B058">
            <wp:extent cx="4564380" cy="3802380"/>
            <wp:effectExtent l="0" t="0" r="7620"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564380" cy="3802380"/>
                    </a:xfrm>
                    <a:prstGeom prst="rect">
                      <a:avLst/>
                    </a:prstGeom>
                  </pic:spPr>
                </pic:pic>
              </a:graphicData>
            </a:graphic>
          </wp:inline>
        </w:drawing>
      </w:r>
    </w:p>
    <w:p w14:paraId="01F17A4C"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27ED57EE" w14:textId="77777777" w:rsidR="00A93799" w:rsidRPr="00FA365B"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A365B">
        <w:rPr>
          <w:rFonts w:ascii="Arial" w:eastAsiaTheme="minorEastAsia" w:hAnsi="Arial" w:cs="Arial"/>
          <w:b/>
          <w:bCs/>
          <w:color w:val="000000" w:themeColor="text1"/>
          <w:sz w:val="20"/>
          <w:szCs w:val="20"/>
          <w:lang w:eastAsia="en-US"/>
        </w:rPr>
        <w:t>Условные обозначения</w:t>
      </w:r>
    </w:p>
    <w:p w14:paraId="57530048"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1 верхний допустимый предел</w:t>
      </w:r>
    </w:p>
    <w:p w14:paraId="263EAB31"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2 точка схватывания</w:t>
      </w:r>
    </w:p>
    <w:p w14:paraId="4D3A32E5"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A365B">
        <w:rPr>
          <w:rFonts w:ascii="Arial" w:eastAsiaTheme="minorEastAsia" w:hAnsi="Arial" w:cs="Arial"/>
          <w:color w:val="000000" w:themeColor="text1"/>
          <w:sz w:val="20"/>
          <w:szCs w:val="20"/>
          <w:lang w:eastAsia="en-US"/>
        </w:rPr>
        <w:t>3 нижний допустимый предел</w:t>
      </w:r>
    </w:p>
    <w:p w14:paraId="4CBF4898"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vertAlign w:val="subscript"/>
          <w:lang w:eastAsia="en-US"/>
        </w:rPr>
      </w:pPr>
      <w:r w:rsidRPr="00FA365B">
        <w:rPr>
          <w:rFonts w:ascii="Arial" w:eastAsiaTheme="minorEastAsia" w:hAnsi="Arial" w:cs="Arial"/>
          <w:color w:val="000000" w:themeColor="text1"/>
          <w:sz w:val="20"/>
          <w:szCs w:val="20"/>
          <w:lang w:eastAsia="en-US"/>
        </w:rPr>
        <w:t xml:space="preserve">4 характеристики регулирования при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1max</w:t>
      </w:r>
    </w:p>
    <w:p w14:paraId="6150BB0B" w14:textId="77777777" w:rsidR="00A93799" w:rsidRPr="00FA365B" w:rsidRDefault="00A93799" w:rsidP="00A93799">
      <w:pPr>
        <w:autoSpaceDE w:val="0"/>
        <w:autoSpaceDN w:val="0"/>
        <w:adjustRightInd w:val="0"/>
        <w:ind w:firstLine="720"/>
        <w:jc w:val="both"/>
        <w:rPr>
          <w:rFonts w:ascii="Arial" w:eastAsiaTheme="minorEastAsia" w:hAnsi="Arial" w:cs="Arial"/>
          <w:color w:val="000000" w:themeColor="text1"/>
          <w:sz w:val="20"/>
          <w:szCs w:val="20"/>
          <w:vertAlign w:val="subscript"/>
          <w:lang w:eastAsia="en-US"/>
        </w:rPr>
      </w:pPr>
      <w:r w:rsidRPr="00FA365B">
        <w:rPr>
          <w:rFonts w:ascii="Arial" w:eastAsiaTheme="minorEastAsia" w:hAnsi="Arial" w:cs="Arial"/>
          <w:color w:val="000000" w:themeColor="text1"/>
          <w:sz w:val="20"/>
          <w:szCs w:val="20"/>
          <w:lang w:eastAsia="en-US"/>
        </w:rPr>
        <w:t xml:space="preserve">5 характеристики регулирования при </w:t>
      </w:r>
      <w:r w:rsidRPr="00FA365B">
        <w:rPr>
          <w:rFonts w:ascii="Arial" w:eastAsiaTheme="minorEastAsia" w:hAnsi="Arial" w:cs="Arial"/>
          <w:i/>
          <w:color w:val="000000" w:themeColor="text1"/>
          <w:sz w:val="20"/>
          <w:szCs w:val="20"/>
          <w:lang w:eastAsia="en-US"/>
        </w:rPr>
        <w:t>p</w:t>
      </w:r>
      <w:r w:rsidRPr="00FA365B">
        <w:rPr>
          <w:rFonts w:ascii="Arial" w:eastAsiaTheme="minorEastAsia" w:hAnsi="Arial" w:cs="Arial"/>
          <w:color w:val="000000" w:themeColor="text1"/>
          <w:sz w:val="20"/>
          <w:szCs w:val="20"/>
          <w:vertAlign w:val="subscript"/>
          <w:lang w:eastAsia="en-US"/>
        </w:rPr>
        <w:t>1min</w:t>
      </w:r>
    </w:p>
    <w:p w14:paraId="71248E4D" w14:textId="77777777" w:rsidR="00A93799" w:rsidRPr="00FA365B" w:rsidRDefault="00A93799" w:rsidP="00A93799">
      <w:pPr>
        <w:autoSpaceDE w:val="0"/>
        <w:autoSpaceDN w:val="0"/>
        <w:adjustRightInd w:val="0"/>
        <w:jc w:val="center"/>
        <w:rPr>
          <w:rFonts w:ascii="Arial" w:eastAsiaTheme="minorEastAsia" w:hAnsi="Arial" w:cs="Arial"/>
          <w:b/>
          <w:bCs/>
          <w:color w:val="000000" w:themeColor="text1"/>
          <w:sz w:val="20"/>
          <w:szCs w:val="20"/>
          <w:lang w:eastAsia="en-US"/>
        </w:rPr>
      </w:pPr>
    </w:p>
    <w:p w14:paraId="22742319"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J.3 — График производительности с использованием изменения расхода</w:t>
      </w:r>
    </w:p>
    <w:p w14:paraId="5C734B20"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46" w:name="bookmark82"/>
    </w:p>
    <w:p w14:paraId="4E15EAA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w:t>
      </w:r>
      <w:bookmarkEnd w:id="46"/>
      <w:r w:rsidRPr="00EB5CBA">
        <w:rPr>
          <w:rFonts w:ascii="Arial" w:eastAsiaTheme="minorEastAsia" w:hAnsi="Arial" w:cs="Arial"/>
          <w:b/>
          <w:bCs/>
          <w:color w:val="000000" w:themeColor="text1"/>
          <w:lang w:eastAsia="en-US"/>
        </w:rPr>
        <w:t xml:space="preserve">.2.5 Производительность регулятора давления класса А </w:t>
      </w:r>
    </w:p>
    <w:p w14:paraId="39D9102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J.2.5.1 Требование</w:t>
      </w:r>
    </w:p>
    <w:p w14:paraId="574E1E3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На протяжении всего диапазона давления на входе 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на протяжении всего диапазона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как указано в инструкциях по установке и эксплуатации, отклонение давления на выходе от отрегулированного значения давления, p2</w:t>
      </w:r>
      <w:r w:rsidRPr="00EB5CBA">
        <w:rPr>
          <w:rFonts w:ascii="Arial" w:eastAsiaTheme="minorEastAsia" w:hAnsi="Arial" w:cs="Arial"/>
          <w:color w:val="000000" w:themeColor="text1"/>
          <w:vertAlign w:val="subscript"/>
          <w:lang w:eastAsia="en-US"/>
        </w:rPr>
        <w:t>s,</w:t>
      </w:r>
      <w:r w:rsidRPr="00EB5CBA">
        <w:rPr>
          <w:rFonts w:ascii="Arial" w:eastAsiaTheme="minorEastAsia" w:hAnsi="Arial" w:cs="Arial"/>
          <w:color w:val="000000" w:themeColor="text1"/>
          <w:lang w:eastAsia="en-US"/>
        </w:rPr>
        <w:t xml:space="preserve"> не должно превышать значений, приведенных в </w:t>
      </w:r>
      <w:hyperlink w:anchor="bookmark91" w:history="1">
        <w:r w:rsidRPr="00EB5CBA">
          <w:rPr>
            <w:rFonts w:ascii="Arial" w:eastAsiaTheme="minorEastAsia" w:hAnsi="Arial" w:cs="Arial"/>
            <w:color w:val="000000" w:themeColor="text1"/>
            <w:lang w:eastAsia="en-US"/>
          </w:rPr>
          <w:t>Таблице J.5</w:t>
        </w:r>
      </w:hyperlink>
      <w:r w:rsidRPr="00EB5CBA">
        <w:rPr>
          <w:rFonts w:ascii="Arial" w:eastAsiaTheme="minorEastAsia" w:hAnsi="Arial" w:cs="Arial"/>
          <w:color w:val="000000" w:themeColor="text1"/>
          <w:lang w:eastAsia="en-US"/>
        </w:rPr>
        <w:t xml:space="preserve">, или ±0,1 кПа, в зависимости от того, какое из этих значений больше. Указанный минимальный расход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не должен превышать 10 % от </w:t>
      </w:r>
      <w:r w:rsidRPr="00EB5CBA">
        <w:rPr>
          <w:rFonts w:ascii="Arial" w:eastAsiaTheme="minorEastAsia" w:hAnsi="Arial" w:cs="Arial"/>
          <w:i/>
          <w:iCs/>
          <w:color w:val="000000" w:themeColor="text1"/>
          <w:lang w:val="en-US"/>
        </w:rPr>
        <w:t>q</w:t>
      </w:r>
      <w:r w:rsidRPr="00EB5CBA">
        <w:rPr>
          <w:rFonts w:ascii="Arial" w:eastAsiaTheme="minorEastAsia" w:hAnsi="Arial" w:cs="Arial"/>
          <w:iCs/>
          <w:color w:val="000000" w:themeColor="text1"/>
          <w:vertAlign w:val="subscript"/>
          <w:lang w:val="en-US"/>
        </w:rPr>
        <w:t>max</w:t>
      </w:r>
      <w:r w:rsidRPr="00EB5CBA">
        <w:rPr>
          <w:rFonts w:ascii="Arial" w:eastAsiaTheme="minorEastAsia" w:hAnsi="Arial" w:cs="Arial"/>
          <w:color w:val="000000" w:themeColor="text1"/>
          <w:lang w:eastAsia="en-US"/>
        </w:rPr>
        <w:t>.</w:t>
      </w:r>
    </w:p>
    <w:p w14:paraId="6AEAAAC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J.2.5.2 Испытание</w:t>
      </w:r>
    </w:p>
    <w:p w14:paraId="47A5887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Регуляторы давления класса А испытывают путем измерения давления на выходе p2 с изменением входного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и расхода </w:t>
      </w:r>
      <w:r w:rsidRPr="00EB5CBA">
        <w:rPr>
          <w:rFonts w:ascii="Arial" w:eastAsiaTheme="minorEastAsia" w:hAnsi="Arial" w:cs="Arial"/>
          <w:i/>
          <w:color w:val="000000" w:themeColor="text1"/>
          <w:lang w:eastAsia="en-US"/>
        </w:rPr>
        <w:t xml:space="preserve">q </w:t>
      </w:r>
      <w:r w:rsidRPr="00EB5CBA">
        <w:rPr>
          <w:rFonts w:ascii="Arial" w:eastAsiaTheme="minorEastAsia" w:hAnsi="Arial" w:cs="Arial"/>
          <w:color w:val="000000" w:themeColor="text1"/>
          <w:lang w:eastAsia="en-US"/>
        </w:rPr>
        <w:t>следующим образом:</w:t>
      </w:r>
    </w:p>
    <w:p w14:paraId="34718C8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Чтобы настроить давление на выходе из регулятора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краном на выходе регулятора устанавливают расход воздуха равный 50 %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(или любым другим значением, указанным изготовителем).</w:t>
      </w:r>
    </w:p>
    <w:p w14:paraId="032A146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Для настраиваемых регуляторов отрегулировать давление на выходе,</w:t>
      </w:r>
      <w:r w:rsidRPr="00EB5CBA">
        <w:rPr>
          <w:rFonts w:ascii="Arial" w:eastAsiaTheme="minorEastAsia" w:hAnsi="Arial" w:cs="Arial"/>
          <w:color w:val="000000" w:themeColor="text1"/>
          <w:lang w:eastAsia="en-US"/>
        </w:rPr>
        <w:t xml:space="preserve"> 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равное максимальному значению</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2max</w:t>
      </w:r>
      <w:r w:rsidRPr="00EB5CBA">
        <w:rPr>
          <w:rFonts w:ascii="Arial" w:eastAsiaTheme="minorEastAsia" w:hAnsi="Arial" w:cs="Arial"/>
          <w:color w:val="000000" w:themeColor="text1"/>
          <w:lang w:eastAsia="en-US"/>
        </w:rPr>
        <w:t xml:space="preserve">, при этом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должно быть номинальным (или любым другим значением, указанным изготовителем).</w:t>
      </w:r>
    </w:p>
    <w:p w14:paraId="005E889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После установки заданного давления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дальнейшая настройка регулятора давления не требуется.</w:t>
      </w:r>
    </w:p>
    <w:p w14:paraId="45A9FCE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При постоянном входном давлении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изменяют номинальный расход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на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и обратно на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при помощи крана и записывают давление на выходе </w:t>
      </w:r>
      <w:r w:rsidRPr="00EB5CBA">
        <w:rPr>
          <w:rFonts w:ascii="Arial" w:eastAsiaTheme="minorEastAsia" w:hAnsi="Arial" w:cs="Arial"/>
          <w:i/>
          <w:color w:val="000000" w:themeColor="text1"/>
          <w:lang w:eastAsia="en-US"/>
        </w:rPr>
        <w:lastRenderedPageBreak/>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для не менее чем 5 значений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в каждом случае. Необходимо убедиться в том, что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не меняется в течение всей этой процедуры.</w:t>
      </w:r>
    </w:p>
    <w:p w14:paraId="25579BF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Регулируют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с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а затем меняют номинальный расход с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 xml:space="preserve">min </w:t>
      </w:r>
      <w:r w:rsidRPr="00EB5CBA">
        <w:rPr>
          <w:rFonts w:ascii="Arial" w:eastAsiaTheme="minorEastAsia" w:hAnsi="Arial" w:cs="Arial"/>
          <w:color w:val="000000" w:themeColor="text1"/>
          <w:lang w:eastAsia="en-US"/>
        </w:rPr>
        <w:t xml:space="preserve">и обратно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(как во время этапа b).</w:t>
      </w:r>
    </w:p>
    <w:p w14:paraId="2D0797A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Для настраиваемых регуляторов давления повторно настраивают давление на выходе 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до p</w:t>
      </w:r>
      <w:r w:rsidRPr="00EB5CBA">
        <w:rPr>
          <w:rFonts w:ascii="Arial" w:eastAsiaTheme="minorEastAsia" w:hAnsi="Arial" w:cs="Arial"/>
          <w:color w:val="000000" w:themeColor="text1"/>
          <w:vertAlign w:val="subscript"/>
          <w:lang w:eastAsia="en-US"/>
        </w:rPr>
        <w:t>2min</w:t>
      </w:r>
      <w:r w:rsidRPr="00EB5CBA">
        <w:rPr>
          <w:rFonts w:ascii="Arial" w:eastAsiaTheme="minorEastAsia" w:hAnsi="Arial" w:cs="Arial"/>
          <w:color w:val="000000" w:themeColor="text1"/>
          <w:lang w:eastAsia="en-US"/>
        </w:rPr>
        <w:t xml:space="preserve"> в соответствие с этапом a), и повторяют этапы b) и c).</w:t>
      </w:r>
    </w:p>
    <w:p w14:paraId="175155E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47" w:name="bookmark83"/>
      <w:r w:rsidRPr="00EB5CBA">
        <w:rPr>
          <w:rFonts w:ascii="Arial" w:eastAsiaTheme="minorEastAsia" w:hAnsi="Arial" w:cs="Arial"/>
          <w:b/>
          <w:bCs/>
          <w:color w:val="000000" w:themeColor="text1"/>
          <w:lang w:eastAsia="en-US"/>
        </w:rPr>
        <w:t>J</w:t>
      </w:r>
      <w:bookmarkEnd w:id="47"/>
      <w:r w:rsidRPr="00EB5CBA">
        <w:rPr>
          <w:rFonts w:ascii="Arial" w:eastAsiaTheme="minorEastAsia" w:hAnsi="Arial" w:cs="Arial"/>
          <w:b/>
          <w:bCs/>
          <w:color w:val="000000" w:themeColor="text1"/>
          <w:lang w:eastAsia="en-US"/>
        </w:rPr>
        <w:t xml:space="preserve">.2.6 Производительность регулятора давления класса B </w:t>
      </w:r>
    </w:p>
    <w:p w14:paraId="26596B4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J.2.6.1 Требование</w:t>
      </w:r>
    </w:p>
    <w:p w14:paraId="4F74DC3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На протяжении всего диапазона давления на входе от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на протяжении всего диапазона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как указано в инструкциях по установке и эксплуатации, отклонение давления на выходе от отрегулированного значения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не должно превышать значений, приведенных в </w:t>
      </w:r>
      <w:hyperlink w:anchor="bookmark91" w:history="1">
        <w:r w:rsidRPr="00EB5CBA">
          <w:rPr>
            <w:rFonts w:ascii="Arial" w:eastAsiaTheme="minorEastAsia" w:hAnsi="Arial" w:cs="Arial"/>
            <w:color w:val="000000" w:themeColor="text1"/>
            <w:lang w:eastAsia="en-US"/>
          </w:rPr>
          <w:t>Таблице J.5</w:t>
        </w:r>
      </w:hyperlink>
      <w:r w:rsidRPr="00EB5CBA">
        <w:rPr>
          <w:rFonts w:ascii="Arial" w:eastAsiaTheme="minorEastAsia" w:hAnsi="Arial" w:cs="Arial"/>
          <w:color w:val="000000" w:themeColor="text1"/>
          <w:lang w:eastAsia="en-US"/>
        </w:rPr>
        <w:t xml:space="preserve">, или ±0,1 кПа, в зависимости от того, какое из этих значений больше. </w:t>
      </w:r>
    </w:p>
    <w:p w14:paraId="5130A23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 случае любого изменения номинального расхода q в пределах номинального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как указано в инструкциях по установке и эксплуатации, при любом давлении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1 на протяжении всего диапазона давлений на входе 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изменение давления на выходе от заданного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не должно превышать значений, указанных в таблице J.5, или ±0,1 кПа, в зависимости от того, какое из этих значений больше.</w:t>
      </w:r>
    </w:p>
    <w:p w14:paraId="51CAE97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J.2.6.2 Испытание</w:t>
      </w:r>
    </w:p>
    <w:p w14:paraId="706B9F3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Регуляторы давления класса В испытывают путем измерения давления на выходе p2 с изменением входного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и расхода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следующим образом:</w:t>
      </w:r>
    </w:p>
    <w:p w14:paraId="6BC8267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Чтобы настроить давление на выходе из регулятора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краном на выходе регулятора устанавливают расход воздуха равный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Для настраиваемых регуляторов отрегулировать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равное максимальному значению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2max</w:t>
      </w:r>
      <w:r w:rsidRPr="00EB5CBA">
        <w:rPr>
          <w:rFonts w:ascii="Arial" w:eastAsiaTheme="minorEastAsia" w:hAnsi="Arial" w:cs="Arial"/>
          <w:color w:val="000000" w:themeColor="text1"/>
          <w:lang w:eastAsia="en-US"/>
        </w:rPr>
        <w:t xml:space="preserve">, при этом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должно быть номинальным (или любым другим значением, указанным изготовителем).</w:t>
      </w:r>
    </w:p>
    <w:p w14:paraId="7879B96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После установки заданного давления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дальнейшая настройка регулятора давления не требуется.</w:t>
      </w:r>
    </w:p>
    <w:p w14:paraId="70CB0B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Изменяют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от номинального давления в течение минимального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максимального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и записывают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для как минимум 5 значений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в каждом направлении, без сброса номинального расхода.</w:t>
      </w:r>
    </w:p>
    <w:p w14:paraId="387C485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При входном давлении,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при номинальном давлении или при значении, указанном в а), настраивают номинальный расход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с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при помощи крана ручного управления без какой-либо других настроек ранее установленного значения давления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w:t>
      </w:r>
    </w:p>
    <w:p w14:paraId="12EFBED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Повторяют этап b).</w:t>
      </w:r>
    </w:p>
    <w:p w14:paraId="127A2A4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e) Для настраиваемых регуляторов давления повторно настраивают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до a)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2min</w:t>
      </w:r>
      <w:r w:rsidRPr="00EB5CBA">
        <w:rPr>
          <w:rFonts w:ascii="Arial" w:eastAsiaTheme="minorEastAsia" w:hAnsi="Arial" w:cs="Arial"/>
          <w:color w:val="000000" w:themeColor="text1"/>
          <w:lang w:eastAsia="en-US"/>
        </w:rPr>
        <w:t>, и повторяют этапы от b) до d).</w:t>
      </w:r>
    </w:p>
    <w:p w14:paraId="73B3F71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48" w:name="bookmark84"/>
      <w:r w:rsidRPr="00EB5CBA">
        <w:rPr>
          <w:rFonts w:ascii="Arial" w:eastAsiaTheme="minorEastAsia" w:hAnsi="Arial" w:cs="Arial"/>
          <w:b/>
          <w:bCs/>
          <w:color w:val="000000" w:themeColor="text1"/>
          <w:lang w:eastAsia="en-US"/>
        </w:rPr>
        <w:t>J</w:t>
      </w:r>
      <w:bookmarkEnd w:id="48"/>
      <w:r w:rsidRPr="00EB5CBA">
        <w:rPr>
          <w:rFonts w:ascii="Arial" w:eastAsiaTheme="minorEastAsia" w:hAnsi="Arial" w:cs="Arial"/>
          <w:b/>
          <w:bCs/>
          <w:color w:val="000000" w:themeColor="text1"/>
          <w:lang w:eastAsia="en-US"/>
        </w:rPr>
        <w:t xml:space="preserve">.2.7 Производительность регулятора давления класса C </w:t>
      </w:r>
    </w:p>
    <w:p w14:paraId="5A1C559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J.2.7.1 Требование</w:t>
      </w:r>
    </w:p>
    <w:p w14:paraId="0C0CB9C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На протяжении всего диапазона давления на входе от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на протяжении всего диапазона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как указано в инструкциях по установке и эксплуатации, отклонение давления на выходе от отрегулированного значения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не должно превышать значений, приведенных в </w:t>
      </w:r>
      <w:hyperlink w:anchor="bookmark91" w:history="1">
        <w:r w:rsidRPr="00EB5CBA">
          <w:rPr>
            <w:rFonts w:ascii="Arial" w:eastAsiaTheme="minorEastAsia" w:hAnsi="Arial" w:cs="Arial"/>
            <w:color w:val="000000" w:themeColor="text1"/>
            <w:lang w:eastAsia="en-US"/>
          </w:rPr>
          <w:t>Таблице J.5</w:t>
        </w:r>
      </w:hyperlink>
      <w:r w:rsidRPr="00EB5CBA">
        <w:rPr>
          <w:rFonts w:ascii="Arial" w:eastAsiaTheme="minorEastAsia" w:hAnsi="Arial" w:cs="Arial"/>
          <w:color w:val="000000" w:themeColor="text1"/>
          <w:lang w:eastAsia="en-US"/>
        </w:rPr>
        <w:t>, или ±0,1 кПа, в зависимости от того, какое из этих значений больше.</w:t>
      </w:r>
    </w:p>
    <w:p w14:paraId="5F40EAE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J.2.7.2 Испытание</w:t>
      </w:r>
    </w:p>
    <w:p w14:paraId="58807C4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давления класса С испытывают путем измерения давления на выходе, p2, с изменением входного давления, p1, следующим образом:</w:t>
      </w:r>
    </w:p>
    <w:p w14:paraId="542D94C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vertAlign w:val="subscript"/>
          <w:lang w:eastAsia="en-US"/>
        </w:rPr>
      </w:pPr>
      <w:r w:rsidRPr="00EB5CBA">
        <w:rPr>
          <w:rFonts w:ascii="Arial" w:eastAsiaTheme="minorEastAsia" w:hAnsi="Arial" w:cs="Arial"/>
          <w:color w:val="000000" w:themeColor="text1"/>
          <w:lang w:eastAsia="en-US"/>
        </w:rPr>
        <w:t xml:space="preserve">a) Чтобы настроить давление на выходе из регулятора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краном на выходе регулятора устанавливают расход воздуха равный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Для </w:t>
      </w:r>
      <w:r w:rsidRPr="00EB5CBA">
        <w:rPr>
          <w:rFonts w:ascii="Arial" w:eastAsiaTheme="minorEastAsia" w:hAnsi="Arial" w:cs="Arial"/>
          <w:color w:val="000000" w:themeColor="text1"/>
          <w:lang w:eastAsia="en-US"/>
        </w:rPr>
        <w:lastRenderedPageBreak/>
        <w:t xml:space="preserve">настраиваемых регуляторов отрегулировать давление на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равное максимальному значению,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2max</w:t>
      </w:r>
      <w:r w:rsidRPr="00EB5CBA">
        <w:rPr>
          <w:rFonts w:ascii="Arial" w:eastAsiaTheme="minorEastAsia" w:hAnsi="Arial" w:cs="Arial"/>
          <w:color w:val="000000" w:themeColor="text1"/>
          <w:lang w:eastAsia="en-US"/>
        </w:rPr>
        <w:t xml:space="preserve">, при этом давление на входе,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должно быть номинальным (или любым другим значением, указанным изготовителем).</w:t>
      </w:r>
    </w:p>
    <w:p w14:paraId="73B0707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После того, как давление на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будет установлено, дальнейшие настройки регулятора давления не требуются.</w:t>
      </w:r>
    </w:p>
    <w:p w14:paraId="52D7D34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w:t>
      </w:r>
      <w:bookmarkStart w:id="49" w:name="_Hlk100305277"/>
      <w:r w:rsidRPr="00EB5CBA">
        <w:rPr>
          <w:rFonts w:ascii="Arial" w:eastAsiaTheme="minorEastAsia" w:hAnsi="Arial" w:cs="Arial"/>
          <w:color w:val="000000" w:themeColor="text1"/>
          <w:lang w:eastAsia="en-US"/>
        </w:rPr>
        <w:t xml:space="preserve">Изменяют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от минимального давления на входе, p1min, до максимального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и записывают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для как минимум 5 значений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в каждом направлении, без сброса номинального расхода</w:t>
      </w:r>
      <w:bookmarkEnd w:id="49"/>
      <w:r w:rsidRPr="00EB5CBA">
        <w:rPr>
          <w:rFonts w:ascii="Arial" w:eastAsiaTheme="minorEastAsia" w:hAnsi="Arial" w:cs="Arial"/>
          <w:color w:val="000000" w:themeColor="text1"/>
          <w:lang w:eastAsia="en-US"/>
        </w:rPr>
        <w:t>.</w:t>
      </w:r>
    </w:p>
    <w:p w14:paraId="3CD15EC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При помощи крана ручного управления, настраивают номинальный расход 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давление на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настраивают повторно, как указано в a).</w:t>
      </w:r>
    </w:p>
    <w:p w14:paraId="472DC82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Повторяют этап b).</w:t>
      </w:r>
    </w:p>
    <w:p w14:paraId="4264E53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e) Для настраиваемых регуляторов давления повторно настраивают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в соответствие с a)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2min</w:t>
      </w:r>
      <w:r w:rsidRPr="00EB5CBA">
        <w:rPr>
          <w:rFonts w:ascii="Arial" w:eastAsiaTheme="minorEastAsia" w:hAnsi="Arial" w:cs="Arial"/>
          <w:color w:val="000000" w:themeColor="text1"/>
          <w:lang w:eastAsia="en-US"/>
        </w:rPr>
        <w:t>, и повторяют этапы от b) до d).</w:t>
      </w:r>
    </w:p>
    <w:p w14:paraId="33BAA01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J.2.8 Производительность регулятора давления класса D </w:t>
      </w:r>
    </w:p>
    <w:p w14:paraId="199D3B4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J.2.8.1 Требование</w:t>
      </w:r>
    </w:p>
    <w:p w14:paraId="3FF8A66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На протяжении всего диапазона давления на входе от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на протяжении всего диапазона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lang w:eastAsia="en-US"/>
        </w:rPr>
        <w:t xml:space="preserve">, заявленного изготовителем, и как указано в инструкциях по установке и эксплуатации, отклонение давления на выходе от отрегулированного значения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не должно превышать значений, приведенных в </w:t>
      </w:r>
      <w:hyperlink w:anchor="bookmark91" w:history="1">
        <w:r w:rsidRPr="00EB5CBA">
          <w:rPr>
            <w:rFonts w:ascii="Arial" w:eastAsiaTheme="minorEastAsia" w:hAnsi="Arial" w:cs="Arial"/>
            <w:color w:val="000000" w:themeColor="text1"/>
            <w:lang w:eastAsia="en-US"/>
          </w:rPr>
          <w:t>Таблице J.5</w:t>
        </w:r>
      </w:hyperlink>
      <w:r w:rsidRPr="00EB5CBA">
        <w:rPr>
          <w:rFonts w:ascii="Arial" w:eastAsiaTheme="minorEastAsia" w:hAnsi="Arial" w:cs="Arial"/>
          <w:color w:val="000000" w:themeColor="text1"/>
          <w:lang w:eastAsia="en-US"/>
        </w:rPr>
        <w:t>, или ±0,1 кПа, в зависимости от того, какое из этих значений больше.</w:t>
      </w:r>
    </w:p>
    <w:p w14:paraId="4113B3E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J.2.8.2 Испытание</w:t>
      </w:r>
    </w:p>
    <w:p w14:paraId="2BEA590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Регуляторы давления класса D испытывают путем измерения давления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с изменением входного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следующим образом:</w:t>
      </w:r>
    </w:p>
    <w:p w14:paraId="5866116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Чтобы настроить давление на выходе из регулятора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краном на выходе регулятора устанавливают расход воздуха равный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lang w:eastAsia="en-US"/>
        </w:rPr>
        <w:t xml:space="preserve">. Для настраиваемых регуляторов отрегулировать давление на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равное значению, заявленному изготовителем,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lang w:eastAsia="en-US"/>
        </w:rPr>
        <w:t xml:space="preserve">, при этом давление на входе,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должно быть номинальным (или любым другим значением, указанным изготовителем).</w:t>
      </w:r>
    </w:p>
    <w:p w14:paraId="5EB738B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После того, как давление на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будет установлено, дальнейшие настройки регулятора давления не требуются.</w:t>
      </w:r>
      <w:r w:rsidRPr="00EB5CBA">
        <w:rPr>
          <w:rFonts w:ascii="Arial" w:eastAsiaTheme="minorEastAsia" w:hAnsi="Arial" w:cs="Arial"/>
          <w:color w:val="000000" w:themeColor="text1"/>
        </w:rPr>
        <w:t xml:space="preserve"> </w:t>
      </w:r>
      <w:r w:rsidRPr="00EB5CBA">
        <w:rPr>
          <w:rFonts w:ascii="Arial" w:eastAsiaTheme="minorEastAsia" w:hAnsi="Arial" w:cs="Arial"/>
          <w:color w:val="000000" w:themeColor="text1"/>
          <w:lang w:eastAsia="en-US"/>
        </w:rPr>
        <w:t xml:space="preserve">Изменяют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до минимального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максимального давления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и записывают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для как минимум 4 значений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в каждом направлении, без сброса номинального расхода.</w:t>
      </w:r>
    </w:p>
    <w:p w14:paraId="3606E40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416782F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4271C80E" wp14:editId="381B3A5C">
            <wp:extent cx="4823460" cy="20574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823460" cy="2057400"/>
                    </a:xfrm>
                    <a:prstGeom prst="rect">
                      <a:avLst/>
                    </a:prstGeom>
                  </pic:spPr>
                </pic:pic>
              </a:graphicData>
            </a:graphic>
          </wp:inline>
        </w:drawing>
      </w:r>
    </w:p>
    <w:p w14:paraId="3B18191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p>
    <w:p w14:paraId="26868B20"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 xml:space="preserve">Рисунок J.4 — График производительности регулятора класса D </w:t>
      </w:r>
    </w:p>
    <w:p w14:paraId="12941E53" w14:textId="03B6D0AB" w:rsidR="00A93799"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50" w:name="bookmark85"/>
    </w:p>
    <w:p w14:paraId="176FEA6B" w14:textId="77777777" w:rsidR="00FA365B" w:rsidRPr="00EB5CBA" w:rsidRDefault="00FA365B" w:rsidP="00A93799">
      <w:pPr>
        <w:autoSpaceDE w:val="0"/>
        <w:autoSpaceDN w:val="0"/>
        <w:adjustRightInd w:val="0"/>
        <w:jc w:val="both"/>
        <w:rPr>
          <w:rFonts w:ascii="Arial" w:eastAsiaTheme="minorEastAsia" w:hAnsi="Arial" w:cs="Arial"/>
          <w:b/>
          <w:bCs/>
          <w:color w:val="000000" w:themeColor="text1"/>
          <w:lang w:eastAsia="en-US"/>
        </w:rPr>
      </w:pPr>
    </w:p>
    <w:p w14:paraId="575C058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J</w:t>
      </w:r>
      <w:bookmarkEnd w:id="50"/>
      <w:r w:rsidRPr="00EB5CBA">
        <w:rPr>
          <w:rFonts w:ascii="Arial" w:eastAsiaTheme="minorEastAsia" w:hAnsi="Arial" w:cs="Arial"/>
          <w:b/>
          <w:bCs/>
          <w:color w:val="000000" w:themeColor="text1"/>
          <w:lang w:eastAsia="en-US"/>
        </w:rPr>
        <w:t>.2.9 Падение давления</w:t>
      </w:r>
    </w:p>
    <w:p w14:paraId="004C1E4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Устанавливают давление на входе p1 на 0,1 кПа меньше, чем значение давления на выходе, полученного при минимальном давлении на входе и максимальном расходе. Далее полностью открывают клапан регулятора.</w:t>
      </w:r>
    </w:p>
    <w:p w14:paraId="0332394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данных условиях измеряют разность давлений между давлениями на входе и выходе.</w:t>
      </w:r>
    </w:p>
    <w:p w14:paraId="38CCF89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регулятора, настраиваемого в широком диапазоне, разность давлений измеряют для самой низкой настройки давления.</w:t>
      </w:r>
    </w:p>
    <w:p w14:paraId="2A69BB3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1" w:name="bookmark86"/>
      <w:r w:rsidRPr="00EB5CBA">
        <w:rPr>
          <w:rFonts w:ascii="Arial" w:eastAsiaTheme="minorEastAsia" w:hAnsi="Arial" w:cs="Arial"/>
          <w:b/>
          <w:bCs/>
          <w:color w:val="000000" w:themeColor="text1"/>
          <w:lang w:eastAsia="en-US"/>
        </w:rPr>
        <w:t>J</w:t>
      </w:r>
      <w:bookmarkEnd w:id="51"/>
      <w:r w:rsidRPr="00EB5CBA">
        <w:rPr>
          <w:rFonts w:ascii="Arial" w:eastAsiaTheme="minorEastAsia" w:hAnsi="Arial" w:cs="Arial"/>
          <w:b/>
          <w:bCs/>
          <w:color w:val="000000" w:themeColor="text1"/>
          <w:lang w:eastAsia="en-US"/>
        </w:rPr>
        <w:t xml:space="preserve">.2.10 Выносливость  </w:t>
      </w:r>
    </w:p>
    <w:p w14:paraId="35402F5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J.2.10.1 Требование</w:t>
      </w:r>
    </w:p>
    <w:p w14:paraId="7A6591F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Герметичность и рабочие характеристики должны оставаться в пределах, указанных в 7.2.3.1, 7.2.3.2, J.1, J.2.4, J.2.5, J.2.6, J.2.7 соответственно, после испытаний в соответствие с J.2.9.2.</w:t>
      </w:r>
    </w:p>
    <w:p w14:paraId="259EB89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J.2.10.2 Испытание</w:t>
      </w:r>
    </w:p>
    <w:p w14:paraId="551CEB8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J.2.10.2.1 Регуляторы класса A, B и C, и регуляторы соотношений — Цикличность и температура</w:t>
      </w:r>
    </w:p>
    <w:p w14:paraId="5185408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давления помещают в термостат с притоком воздуха при температуре окружающей среды и максимальном входном давлении, p1max, как указано в инструкции по установке и эксплуатации. Подсоединяют запорные клапаны мгновенного действия до и после регулятора давления. Клапаны управляются реле времени, так что, когда один открывается, другой закрывается с полным циклом каждые 10 с. Регулятор давления управляется в соответствии с инструкциями производителя, чтобы рабочая мембрана и предохранительная мембрана, если таковые имеются, полностью согнуты, а элемент управления перемещается между полностью открытым и полностью закрытым положением. В случае регуляторов соотношения один испытательный цикл состоит из изменения управляющего давления от минимального до максимального и обратно до минимального.</w:t>
      </w:r>
    </w:p>
    <w:p w14:paraId="0008B59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692B06B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0C8DE778" wp14:editId="3AF59A38">
            <wp:extent cx="3185160" cy="647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185160" cy="647700"/>
                    </a:xfrm>
                    <a:prstGeom prst="rect">
                      <a:avLst/>
                    </a:prstGeom>
                  </pic:spPr>
                </pic:pic>
              </a:graphicData>
            </a:graphic>
          </wp:inline>
        </w:drawing>
      </w:r>
    </w:p>
    <w:p w14:paraId="32ADA8C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p>
    <w:p w14:paraId="4B307292"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J.5 — Испытание выносливости</w:t>
      </w:r>
    </w:p>
    <w:p w14:paraId="1CA81F30"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8C1273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состоит из 50 000 циклов, при этом каждое полностью открытое и полностью закрытое положение органа управления сохраняется не менее 5 с.</w:t>
      </w:r>
    </w:p>
    <w:p w14:paraId="250B2ED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же клапаны могут отреагировать на полностью открытое и полностью закрытое положение, время цикла в 10 с можно сократить до соответствующего времени хода для открытия и закрытия плюс не менее 1 с. В этом случае испытание основано на 100 000 циклов.</w:t>
      </w:r>
    </w:p>
    <w:p w14:paraId="3910ECA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Кроме того, если пневматический регулятор соотношения газ/воздух активирует электропривод, который может работать непрерывно, он должен дополнительно работать в условиях, при которых электрический привод работает непрерывно в течение 3 000 ч при 110 % максимального номинального напряжения.</w:t>
      </w:r>
    </w:p>
    <w:p w14:paraId="5953E13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случае испытания, основанного на 50 000 циклов, влияние температуры рассматривается следующим образом:</w:t>
      </w:r>
    </w:p>
    <w:p w14:paraId="01F3E25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25 000 циклов в среде регулятора давления при максимальной температуре окружающей среды, указанной в инструкциях по установке и эксплуатации, заявленной изготовителем, но не ниже 60 °С; и</w:t>
      </w:r>
    </w:p>
    <w:p w14:paraId="043DB6B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 25 000 циклов в окружающей среде регулятора давления при минимальной температуре окружающей среды, указанной в инструкциях по установке и эксплуатации, заявленной изготовителем, но не более 0 °С.</w:t>
      </w:r>
    </w:p>
    <w:p w14:paraId="4E96241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случае испытаний, основанных на 100 000 циклов, влияние температуры проверяется отдельно следующим образом:</w:t>
      </w:r>
    </w:p>
    <w:p w14:paraId="70F2EF3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а) Регулятор давления выдерживают при температуре 60 °C в течение 6 ч;</w:t>
      </w:r>
    </w:p>
    <w:p w14:paraId="32CF16D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Постепенно снижают температуру до -10 °C в течение 4 ч;</w:t>
      </w:r>
    </w:p>
    <w:p w14:paraId="4DAC59F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 Регулятор давления выдерживают при температуре -10 °С в течение 10 ч;</w:t>
      </w:r>
    </w:p>
    <w:p w14:paraId="680488C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Постепенно повышают температуру до 60 °С в течение 4 ч;</w:t>
      </w:r>
    </w:p>
    <w:p w14:paraId="110167D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Повторяют эти этапы в течение двух недель;</w:t>
      </w:r>
    </w:p>
    <w:p w14:paraId="7DFA23A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f) Проводят проверки эксплуатационных качеств [герметичность (7.2.3) и характеристика работы регулятора (J.2.4, J.2.5, J.2.6),</w:t>
      </w:r>
    </w:p>
    <w:p w14:paraId="0036E1D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 Регулятор давления в ванну с постоянной температурой и оставляют его более чем на 2 ч при температуре 65 °C и -25 °C;</w:t>
      </w:r>
    </w:p>
    <w:p w14:paraId="5482A7A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h) Регулятор извлекают из ванны и сразу же проводят испытание на герметичность (7.2.3) и проверку эксплуатационных качеств (J.2.4, J.2.5, J.2.6, J.2.7), не регулируя давление регулятора.</w:t>
      </w:r>
    </w:p>
    <w:p w14:paraId="3367AF5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2BBF029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7B2A35F3" wp14:editId="1D64A2CA">
            <wp:extent cx="3223260" cy="24003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3223260" cy="2400300"/>
                    </a:xfrm>
                    <a:prstGeom prst="rect">
                      <a:avLst/>
                    </a:prstGeom>
                  </pic:spPr>
                </pic:pic>
              </a:graphicData>
            </a:graphic>
          </wp:inline>
        </w:drawing>
      </w:r>
    </w:p>
    <w:p w14:paraId="59D2133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p>
    <w:p w14:paraId="6B3935EB" w14:textId="77777777" w:rsidR="00A93799" w:rsidRPr="00FA365B" w:rsidRDefault="00A93799" w:rsidP="00A93799">
      <w:pPr>
        <w:autoSpaceDE w:val="0"/>
        <w:autoSpaceDN w:val="0"/>
        <w:adjustRightInd w:val="0"/>
        <w:jc w:val="center"/>
        <w:rPr>
          <w:rFonts w:ascii="Arial" w:eastAsiaTheme="minorEastAsia" w:hAnsi="Arial" w:cs="Arial"/>
          <w:bCs/>
          <w:color w:val="000000" w:themeColor="text1"/>
          <w:lang w:eastAsia="en-US"/>
        </w:rPr>
      </w:pPr>
      <w:r w:rsidRPr="00FA365B">
        <w:rPr>
          <w:rFonts w:ascii="Arial" w:eastAsiaTheme="minorEastAsia" w:hAnsi="Arial" w:cs="Arial"/>
          <w:bCs/>
          <w:color w:val="000000" w:themeColor="text1"/>
          <w:lang w:eastAsia="en-US"/>
        </w:rPr>
        <w:t>Рисунок J.6 — Циклическое испытание температуры</w:t>
      </w:r>
    </w:p>
    <w:p w14:paraId="0CD67701"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1AA013F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J.2.10.2.2 Регуляторы класса D </w:t>
      </w:r>
    </w:p>
    <w:p w14:paraId="0A29CF5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Цикличность и температура </w:t>
      </w:r>
    </w:p>
    <w:p w14:paraId="0103AE0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Регуляторы класса D испытывают следующим образом:</w:t>
      </w:r>
    </w:p>
    <w:p w14:paraId="0536D95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При номинальном давлении и номинальном расходе, заявленном изготовителем, измеряют давление на выходе.</w:t>
      </w:r>
    </w:p>
    <w:p w14:paraId="243DBAC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Повторяют 30 000 циклов потока и остановки с интервалом около 2 с или 3 с.</w:t>
      </w:r>
    </w:p>
    <w:p w14:paraId="6F340CA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При номинальном давлении и номинальном расходе, заявленном изготовителем, измеряют давление на выходе, p</w:t>
      </w:r>
      <w:r w:rsidRPr="00EB5CBA">
        <w:rPr>
          <w:rFonts w:ascii="Arial" w:eastAsiaTheme="minorEastAsia" w:hAnsi="Arial" w:cs="Arial"/>
          <w:color w:val="000000" w:themeColor="text1"/>
          <w:vertAlign w:val="subscript"/>
          <w:lang w:eastAsia="en-US"/>
        </w:rPr>
        <w:t>1b</w:t>
      </w:r>
      <w:r w:rsidRPr="00EB5CBA">
        <w:rPr>
          <w:rFonts w:ascii="Arial" w:eastAsiaTheme="minorEastAsia" w:hAnsi="Arial" w:cs="Arial"/>
          <w:color w:val="000000" w:themeColor="text1"/>
          <w:lang w:eastAsia="en-US"/>
        </w:rPr>
        <w:t xml:space="preserve">, при помощи </w:t>
      </w:r>
      <w:hyperlink w:anchor="bookmark87" w:history="1">
        <w:r w:rsidRPr="00EB5CBA">
          <w:rPr>
            <w:rFonts w:ascii="Arial" w:eastAsiaTheme="minorEastAsia" w:hAnsi="Arial" w:cs="Arial"/>
            <w:color w:val="000000" w:themeColor="text1"/>
            <w:lang w:eastAsia="en-US"/>
          </w:rPr>
          <w:t>Формулы (J.1)</w:t>
        </w:r>
      </w:hyperlink>
      <w:r w:rsidRPr="00EB5CBA">
        <w:rPr>
          <w:rFonts w:ascii="Arial" w:eastAsiaTheme="minorEastAsia" w:hAnsi="Arial" w:cs="Arial"/>
          <w:color w:val="000000" w:themeColor="text1"/>
          <w:lang w:eastAsia="en-US"/>
        </w:rPr>
        <w:t>:</w:t>
      </w:r>
    </w:p>
    <w:p w14:paraId="3AD6CD8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noProof/>
          <w:color w:val="000000" w:themeColor="text1"/>
        </w:rPr>
        <w:drawing>
          <wp:inline distT="0" distB="0" distL="0" distR="0" wp14:anchorId="38C5EE6F" wp14:editId="1C58E401">
            <wp:extent cx="2278380" cy="274320"/>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278380" cy="274320"/>
                    </a:xfrm>
                    <a:prstGeom prst="rect">
                      <a:avLst/>
                    </a:prstGeom>
                  </pic:spPr>
                </pic:pic>
              </a:graphicData>
            </a:graphic>
          </wp:inline>
        </w:drawing>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lang w:eastAsia="en-US"/>
        </w:rPr>
        <w:tab/>
      </w:r>
      <w:r w:rsidRPr="00EB5CBA">
        <w:rPr>
          <w:rFonts w:ascii="Arial" w:eastAsiaTheme="minorEastAsia" w:hAnsi="Arial" w:cs="Arial"/>
          <w:color w:val="000000" w:themeColor="text1"/>
          <w:lang w:eastAsia="en-US"/>
        </w:rPr>
        <w:tab/>
      </w:r>
      <w:r w:rsidRPr="00EB5CBA">
        <w:rPr>
          <w:rFonts w:ascii="Arial" w:eastAsiaTheme="minorEastAsia" w:hAnsi="Arial" w:cs="Arial"/>
          <w:color w:val="000000" w:themeColor="text1"/>
          <w:lang w:eastAsia="en-US"/>
        </w:rPr>
        <w:tab/>
      </w:r>
      <w:r w:rsidRPr="00EB5CBA">
        <w:rPr>
          <w:rFonts w:ascii="Arial" w:eastAsiaTheme="minorEastAsia" w:hAnsi="Arial" w:cs="Arial"/>
          <w:color w:val="000000" w:themeColor="text1"/>
          <w:lang w:eastAsia="en-US"/>
        </w:rPr>
        <w:tab/>
      </w:r>
      <w:r w:rsidRPr="00EB5CBA">
        <w:rPr>
          <w:rFonts w:ascii="Arial" w:eastAsiaTheme="minorEastAsia" w:hAnsi="Arial" w:cs="Arial"/>
          <w:color w:val="000000" w:themeColor="text1"/>
          <w:lang w:eastAsia="en-US"/>
        </w:rPr>
        <w:tab/>
      </w:r>
      <w:r w:rsidRPr="00EB5CBA">
        <w:rPr>
          <w:rFonts w:ascii="Arial" w:eastAsiaTheme="minorEastAsia" w:hAnsi="Arial" w:cs="Arial"/>
          <w:color w:val="000000" w:themeColor="text1"/>
          <w:lang w:eastAsia="en-US"/>
        </w:rPr>
        <w:tab/>
        <w:t>(J.1)</w:t>
      </w:r>
    </w:p>
    <w:p w14:paraId="5D97AEB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где</w:t>
      </w:r>
    </w:p>
    <w:p w14:paraId="1F15F02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drift</w:t>
      </w:r>
      <w:r w:rsidRPr="00EB5CBA">
        <w:rPr>
          <w:rFonts w:ascii="Arial" w:eastAsiaTheme="minorEastAsia" w:hAnsi="Arial" w:cs="Arial"/>
          <w:color w:val="000000" w:themeColor="text1"/>
          <w:lang w:eastAsia="en-US"/>
        </w:rPr>
        <w:t xml:space="preserve"> – смещение давления на выходе после испытания (Па);</w:t>
      </w:r>
    </w:p>
    <w:p w14:paraId="27A9F96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1a</w:t>
      </w:r>
      <w:r w:rsidRPr="00EB5CBA">
        <w:rPr>
          <w:rFonts w:ascii="Arial" w:eastAsiaTheme="minorEastAsia" w:hAnsi="Arial" w:cs="Arial"/>
          <w:color w:val="000000" w:themeColor="text1"/>
          <w:lang w:eastAsia="en-US"/>
        </w:rPr>
        <w:t xml:space="preserve"> – давление на выходе до испытания (Па);</w:t>
      </w:r>
    </w:p>
    <w:p w14:paraId="3ED2C9D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1b</w:t>
      </w:r>
      <w:r w:rsidRPr="00EB5CBA">
        <w:rPr>
          <w:rFonts w:ascii="Arial" w:eastAsiaTheme="minorEastAsia" w:hAnsi="Arial" w:cs="Arial"/>
          <w:color w:val="000000" w:themeColor="text1"/>
          <w:lang w:eastAsia="en-US"/>
        </w:rPr>
        <w:t xml:space="preserve"> - давления на выходе после испытания (Па).</w:t>
      </w:r>
    </w:p>
    <w:p w14:paraId="37958DD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При номинальном давлении и номинальном расходе, заявленном изготовителем, измеряют давление на выходе.</w:t>
      </w:r>
    </w:p>
    <w:p w14:paraId="7F6EC04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e) Регулятор давления выдерживают в течение 24 ч при температуре, указанной в Таблице J.3.</w:t>
      </w:r>
    </w:p>
    <w:p w14:paraId="56D246F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f) Регулятор вынимают из ванны и ждут, пока он не достигнет комнатной температуры.</w:t>
      </w:r>
    </w:p>
    <w:p w14:paraId="5BF96B5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номинальном давлении и номинальном расходе, заявленном изготовителем, измеряют давление на выходе, p1b. Смещение давления на выходе должно оставаться в пределах, указанных в пункте c).</w:t>
      </w:r>
    </w:p>
    <w:p w14:paraId="0A97BAE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9E90E25" w14:textId="37D39438" w:rsidR="00A93799" w:rsidRPr="00EB5CBA"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00A93799" w:rsidRPr="00EB5CBA">
        <w:rPr>
          <w:rFonts w:ascii="Arial" w:eastAsiaTheme="minorEastAsia" w:hAnsi="Arial" w:cs="Arial"/>
          <w:bCs/>
          <w:color w:val="000000" w:themeColor="text1"/>
          <w:lang w:eastAsia="en-US"/>
        </w:rPr>
        <w:t xml:space="preserve"> J.3 — Термостойкий класс и температура</w:t>
      </w:r>
    </w:p>
    <w:p w14:paraId="7CD09B6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2635"/>
        <w:gridCol w:w="2251"/>
      </w:tblGrid>
      <w:tr w:rsidR="00A93799" w:rsidRPr="00EB5CBA" w14:paraId="3EF23FD2" w14:textId="77777777" w:rsidTr="00A93799">
        <w:trPr>
          <w:trHeight w:val="624"/>
          <w:jc w:val="center"/>
        </w:trPr>
        <w:tc>
          <w:tcPr>
            <w:tcW w:w="2635" w:type="dxa"/>
            <w:tcBorders>
              <w:top w:val="single" w:sz="6" w:space="0" w:color="auto"/>
              <w:left w:val="single" w:sz="6" w:space="0" w:color="auto"/>
              <w:bottom w:val="single" w:sz="6" w:space="0" w:color="auto"/>
              <w:right w:val="single" w:sz="6" w:space="0" w:color="auto"/>
            </w:tcBorders>
            <w:vAlign w:val="center"/>
          </w:tcPr>
          <w:p w14:paraId="69E7735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Термостойкий класс</w:t>
            </w:r>
          </w:p>
        </w:tc>
        <w:tc>
          <w:tcPr>
            <w:tcW w:w="2251" w:type="dxa"/>
            <w:tcBorders>
              <w:top w:val="single" w:sz="6" w:space="0" w:color="auto"/>
              <w:left w:val="single" w:sz="6" w:space="0" w:color="auto"/>
              <w:bottom w:val="single" w:sz="6" w:space="0" w:color="auto"/>
              <w:right w:val="single" w:sz="6" w:space="0" w:color="auto"/>
            </w:tcBorders>
            <w:vAlign w:val="center"/>
          </w:tcPr>
          <w:p w14:paraId="6F40F39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Температура</w:t>
            </w:r>
          </w:p>
          <w:p w14:paraId="29CD2AD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w:t>
            </w:r>
          </w:p>
        </w:tc>
      </w:tr>
      <w:tr w:rsidR="00A93799" w:rsidRPr="00EB5CBA" w14:paraId="31592DB6"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6E87257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tc>
        <w:tc>
          <w:tcPr>
            <w:tcW w:w="2251" w:type="dxa"/>
            <w:tcBorders>
              <w:top w:val="single" w:sz="6" w:space="0" w:color="auto"/>
              <w:left w:val="single" w:sz="6" w:space="0" w:color="auto"/>
              <w:bottom w:val="single" w:sz="6" w:space="0" w:color="auto"/>
              <w:right w:val="single" w:sz="6" w:space="0" w:color="auto"/>
            </w:tcBorders>
          </w:tcPr>
          <w:p w14:paraId="51B53FB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150</w:t>
            </w:r>
          </w:p>
        </w:tc>
      </w:tr>
      <w:tr w:rsidR="00A93799" w:rsidRPr="00EB5CBA" w14:paraId="60CA114F"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453B72B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14</w:t>
            </w:r>
          </w:p>
        </w:tc>
        <w:tc>
          <w:tcPr>
            <w:tcW w:w="2251" w:type="dxa"/>
            <w:tcBorders>
              <w:top w:val="single" w:sz="6" w:space="0" w:color="auto"/>
              <w:left w:val="single" w:sz="6" w:space="0" w:color="auto"/>
              <w:bottom w:val="single" w:sz="6" w:space="0" w:color="auto"/>
              <w:right w:val="single" w:sz="6" w:space="0" w:color="auto"/>
            </w:tcBorders>
          </w:tcPr>
          <w:p w14:paraId="14AD8B6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140</w:t>
            </w:r>
          </w:p>
        </w:tc>
      </w:tr>
      <w:tr w:rsidR="00A93799" w:rsidRPr="00EB5CBA" w14:paraId="149D2A97"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4306FF8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w:t>
            </w:r>
          </w:p>
        </w:tc>
        <w:tc>
          <w:tcPr>
            <w:tcW w:w="2251" w:type="dxa"/>
            <w:tcBorders>
              <w:top w:val="single" w:sz="6" w:space="0" w:color="auto"/>
              <w:left w:val="single" w:sz="6" w:space="0" w:color="auto"/>
              <w:bottom w:val="single" w:sz="6" w:space="0" w:color="auto"/>
              <w:right w:val="single" w:sz="6" w:space="0" w:color="auto"/>
            </w:tcBorders>
          </w:tcPr>
          <w:p w14:paraId="7E86CE1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130</w:t>
            </w:r>
          </w:p>
        </w:tc>
      </w:tr>
      <w:tr w:rsidR="00A93799" w:rsidRPr="00EB5CBA" w14:paraId="66D57753"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6C779B6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12</w:t>
            </w:r>
          </w:p>
        </w:tc>
        <w:tc>
          <w:tcPr>
            <w:tcW w:w="2251" w:type="dxa"/>
            <w:tcBorders>
              <w:top w:val="single" w:sz="6" w:space="0" w:color="auto"/>
              <w:left w:val="single" w:sz="6" w:space="0" w:color="auto"/>
              <w:bottom w:val="single" w:sz="6" w:space="0" w:color="auto"/>
              <w:right w:val="single" w:sz="6" w:space="0" w:color="auto"/>
            </w:tcBorders>
          </w:tcPr>
          <w:p w14:paraId="439283C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120</w:t>
            </w:r>
          </w:p>
        </w:tc>
      </w:tr>
      <w:tr w:rsidR="00A93799" w:rsidRPr="00EB5CBA" w14:paraId="1F00F3BE" w14:textId="77777777" w:rsidTr="00A93799">
        <w:trPr>
          <w:trHeight w:val="307"/>
          <w:jc w:val="center"/>
        </w:trPr>
        <w:tc>
          <w:tcPr>
            <w:tcW w:w="2635" w:type="dxa"/>
            <w:tcBorders>
              <w:top w:val="single" w:sz="6" w:space="0" w:color="auto"/>
              <w:left w:val="single" w:sz="6" w:space="0" w:color="auto"/>
              <w:bottom w:val="single" w:sz="6" w:space="0" w:color="auto"/>
              <w:right w:val="single" w:sz="6" w:space="0" w:color="auto"/>
            </w:tcBorders>
          </w:tcPr>
          <w:p w14:paraId="264FA0C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11</w:t>
            </w:r>
          </w:p>
        </w:tc>
        <w:tc>
          <w:tcPr>
            <w:tcW w:w="2251" w:type="dxa"/>
            <w:tcBorders>
              <w:top w:val="single" w:sz="6" w:space="0" w:color="auto"/>
              <w:left w:val="single" w:sz="6" w:space="0" w:color="auto"/>
              <w:bottom w:val="single" w:sz="6" w:space="0" w:color="auto"/>
              <w:right w:val="single" w:sz="6" w:space="0" w:color="auto"/>
            </w:tcBorders>
          </w:tcPr>
          <w:p w14:paraId="57D845F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110</w:t>
            </w:r>
          </w:p>
        </w:tc>
      </w:tr>
      <w:tr w:rsidR="00A93799" w:rsidRPr="00EB5CBA" w14:paraId="097B9273"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02937FC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w:t>
            </w:r>
          </w:p>
        </w:tc>
        <w:tc>
          <w:tcPr>
            <w:tcW w:w="2251" w:type="dxa"/>
            <w:tcBorders>
              <w:top w:val="single" w:sz="6" w:space="0" w:color="auto"/>
              <w:left w:val="single" w:sz="6" w:space="0" w:color="auto"/>
              <w:bottom w:val="single" w:sz="6" w:space="0" w:color="auto"/>
              <w:right w:val="single" w:sz="6" w:space="0" w:color="auto"/>
            </w:tcBorders>
          </w:tcPr>
          <w:p w14:paraId="6F9A31F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100</w:t>
            </w:r>
          </w:p>
        </w:tc>
      </w:tr>
      <w:tr w:rsidR="00A93799" w:rsidRPr="00EB5CBA" w14:paraId="29A3BB99" w14:textId="77777777" w:rsidTr="00A93799">
        <w:trPr>
          <w:trHeight w:val="302"/>
          <w:jc w:val="center"/>
        </w:trPr>
        <w:tc>
          <w:tcPr>
            <w:tcW w:w="2635" w:type="dxa"/>
            <w:tcBorders>
              <w:top w:val="single" w:sz="6" w:space="0" w:color="auto"/>
              <w:left w:val="single" w:sz="6" w:space="0" w:color="auto"/>
              <w:bottom w:val="single" w:sz="6" w:space="0" w:color="auto"/>
              <w:right w:val="single" w:sz="6" w:space="0" w:color="auto"/>
            </w:tcBorders>
          </w:tcPr>
          <w:p w14:paraId="64ADF55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9</w:t>
            </w:r>
          </w:p>
        </w:tc>
        <w:tc>
          <w:tcPr>
            <w:tcW w:w="2251" w:type="dxa"/>
            <w:tcBorders>
              <w:top w:val="single" w:sz="6" w:space="0" w:color="auto"/>
              <w:left w:val="single" w:sz="6" w:space="0" w:color="auto"/>
              <w:bottom w:val="single" w:sz="6" w:space="0" w:color="auto"/>
              <w:right w:val="single" w:sz="6" w:space="0" w:color="auto"/>
            </w:tcBorders>
          </w:tcPr>
          <w:p w14:paraId="00AA8B0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90</w:t>
            </w:r>
          </w:p>
        </w:tc>
      </w:tr>
      <w:tr w:rsidR="00A93799" w:rsidRPr="00EB5CBA" w14:paraId="0D991733" w14:textId="77777777" w:rsidTr="00A93799">
        <w:trPr>
          <w:trHeight w:val="317"/>
          <w:jc w:val="center"/>
        </w:trPr>
        <w:tc>
          <w:tcPr>
            <w:tcW w:w="2635" w:type="dxa"/>
            <w:tcBorders>
              <w:top w:val="single" w:sz="6" w:space="0" w:color="auto"/>
              <w:left w:val="single" w:sz="6" w:space="0" w:color="auto"/>
              <w:bottom w:val="single" w:sz="6" w:space="0" w:color="auto"/>
              <w:right w:val="single" w:sz="6" w:space="0" w:color="auto"/>
            </w:tcBorders>
          </w:tcPr>
          <w:p w14:paraId="0960975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w:t>
            </w:r>
          </w:p>
        </w:tc>
        <w:tc>
          <w:tcPr>
            <w:tcW w:w="2251" w:type="dxa"/>
            <w:tcBorders>
              <w:top w:val="single" w:sz="6" w:space="0" w:color="auto"/>
              <w:left w:val="single" w:sz="6" w:space="0" w:color="auto"/>
              <w:bottom w:val="single" w:sz="6" w:space="0" w:color="auto"/>
              <w:right w:val="single" w:sz="6" w:space="0" w:color="auto"/>
            </w:tcBorders>
          </w:tcPr>
          <w:p w14:paraId="599A401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80</w:t>
            </w:r>
          </w:p>
        </w:tc>
      </w:tr>
    </w:tbl>
    <w:p w14:paraId="451BA5BE"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52" w:name="bookmark89"/>
    </w:p>
    <w:p w14:paraId="50B235E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w:t>
      </w:r>
      <w:bookmarkEnd w:id="52"/>
      <w:r w:rsidRPr="00EB5CBA">
        <w:rPr>
          <w:rFonts w:ascii="Arial" w:eastAsiaTheme="minorEastAsia" w:hAnsi="Arial" w:cs="Arial"/>
          <w:b/>
          <w:bCs/>
          <w:color w:val="000000" w:themeColor="text1"/>
          <w:lang w:eastAsia="en-US"/>
        </w:rPr>
        <w:t xml:space="preserve">.3 Обзор требований и процедур испытаний </w:t>
      </w:r>
    </w:p>
    <w:p w14:paraId="5FCB9F0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J.3.1 Требования</w:t>
      </w:r>
    </w:p>
    <w:p w14:paraId="21A00EBB" w14:textId="77777777" w:rsidR="00A93799" w:rsidRPr="00EB5CBA" w:rsidRDefault="00A93799" w:rsidP="00A93799">
      <w:pPr>
        <w:autoSpaceDE w:val="0"/>
        <w:autoSpaceDN w:val="0"/>
        <w:adjustRightInd w:val="0"/>
        <w:ind w:firstLine="720"/>
        <w:jc w:val="center"/>
        <w:rPr>
          <w:rFonts w:ascii="Arial" w:eastAsiaTheme="minorEastAsia" w:hAnsi="Arial" w:cs="Arial"/>
          <w:b/>
          <w:bCs/>
          <w:color w:val="000000" w:themeColor="text1"/>
          <w:lang w:eastAsia="en-US"/>
        </w:rPr>
      </w:pPr>
    </w:p>
    <w:p w14:paraId="1461F13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0C6F267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br w:type="page"/>
      </w:r>
    </w:p>
    <w:p w14:paraId="1F247802" w14:textId="287BC0DD" w:rsidR="00A93799" w:rsidRPr="00EB5CBA"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lastRenderedPageBreak/>
        <w:t>Таблица</w:t>
      </w:r>
      <w:r w:rsidRPr="00EB5CBA">
        <w:rPr>
          <w:rFonts w:ascii="Arial" w:eastAsiaTheme="minorEastAsia" w:hAnsi="Arial" w:cs="Arial"/>
          <w:bCs/>
          <w:color w:val="000000" w:themeColor="text1"/>
          <w:lang w:eastAsia="en-US"/>
        </w:rPr>
        <w:t xml:space="preserve"> </w:t>
      </w:r>
      <w:r w:rsidR="00A93799" w:rsidRPr="00EB5CBA">
        <w:rPr>
          <w:rFonts w:ascii="Arial" w:eastAsiaTheme="minorEastAsia" w:hAnsi="Arial" w:cs="Arial"/>
          <w:bCs/>
          <w:color w:val="000000" w:themeColor="text1"/>
          <w:lang w:eastAsia="en-US"/>
        </w:rPr>
        <w:t>J.4 — Требования</w:t>
      </w:r>
    </w:p>
    <w:p w14:paraId="551C9C1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9799" w:type="dxa"/>
        <w:jc w:val="center"/>
        <w:tblLayout w:type="fixed"/>
        <w:tblCellMar>
          <w:left w:w="40" w:type="dxa"/>
          <w:right w:w="40" w:type="dxa"/>
        </w:tblCellMar>
        <w:tblLook w:val="0000" w:firstRow="0" w:lastRow="0" w:firstColumn="0" w:lastColumn="0" w:noHBand="0" w:noVBand="0"/>
      </w:tblPr>
      <w:tblGrid>
        <w:gridCol w:w="1474"/>
        <w:gridCol w:w="878"/>
        <w:gridCol w:w="563"/>
        <w:gridCol w:w="670"/>
        <w:gridCol w:w="787"/>
        <w:gridCol w:w="528"/>
        <w:gridCol w:w="710"/>
        <w:gridCol w:w="864"/>
        <w:gridCol w:w="552"/>
        <w:gridCol w:w="686"/>
        <w:gridCol w:w="830"/>
        <w:gridCol w:w="686"/>
        <w:gridCol w:w="571"/>
      </w:tblGrid>
      <w:tr w:rsidR="00A93799" w:rsidRPr="00EB5CBA" w14:paraId="65011F28" w14:textId="77777777" w:rsidTr="00A93799">
        <w:trPr>
          <w:trHeight w:val="302"/>
          <w:jc w:val="center"/>
        </w:trPr>
        <w:tc>
          <w:tcPr>
            <w:tcW w:w="1474" w:type="dxa"/>
            <w:tcBorders>
              <w:top w:val="single" w:sz="6" w:space="0" w:color="auto"/>
              <w:left w:val="single" w:sz="6" w:space="0" w:color="auto"/>
              <w:bottom w:val="single" w:sz="6" w:space="0" w:color="auto"/>
              <w:right w:val="single" w:sz="6" w:space="0" w:color="auto"/>
            </w:tcBorders>
          </w:tcPr>
          <w:p w14:paraId="459D4DD6"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8325" w:type="dxa"/>
            <w:gridSpan w:val="12"/>
            <w:tcBorders>
              <w:top w:val="single" w:sz="6" w:space="0" w:color="auto"/>
              <w:left w:val="single" w:sz="6" w:space="0" w:color="auto"/>
              <w:bottom w:val="single" w:sz="6" w:space="0" w:color="auto"/>
              <w:right w:val="single" w:sz="6" w:space="0" w:color="auto"/>
            </w:tcBorders>
          </w:tcPr>
          <w:p w14:paraId="3EBFF404"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b/>
                <w:bCs/>
                <w:color w:val="000000" w:themeColor="text1"/>
                <w:lang w:eastAsia="en-US"/>
              </w:rPr>
              <w:t xml:space="preserve">Выходное давление, </w:t>
            </w:r>
            <w:r w:rsidRPr="00EB5CBA">
              <w:rPr>
                <w:rFonts w:ascii="Arial" w:eastAsiaTheme="minorEastAsia" w:hAnsi="Arial" w:cs="Arial"/>
                <w:color w:val="000000" w:themeColor="text1"/>
                <w:lang w:eastAsia="en-US"/>
              </w:rPr>
              <w:t>p</w:t>
            </w:r>
            <w:r w:rsidRPr="00EB5CBA">
              <w:rPr>
                <w:rFonts w:ascii="Arial" w:eastAsiaTheme="minorEastAsia" w:hAnsi="Arial" w:cs="Arial"/>
                <w:color w:val="000000" w:themeColor="text1"/>
                <w:vertAlign w:val="subscript"/>
                <w:lang w:eastAsia="en-US"/>
              </w:rPr>
              <w:t>2</w:t>
            </w:r>
          </w:p>
        </w:tc>
      </w:tr>
      <w:tr w:rsidR="00A93799" w:rsidRPr="00EB5CBA" w14:paraId="201FD054" w14:textId="77777777" w:rsidTr="00A93799">
        <w:trPr>
          <w:trHeight w:val="1397"/>
          <w:jc w:val="center"/>
        </w:trPr>
        <w:tc>
          <w:tcPr>
            <w:tcW w:w="1474" w:type="dxa"/>
            <w:tcBorders>
              <w:top w:val="single" w:sz="6" w:space="0" w:color="auto"/>
              <w:left w:val="single" w:sz="6" w:space="0" w:color="auto"/>
              <w:bottom w:val="nil"/>
              <w:right w:val="single" w:sz="6" w:space="0" w:color="auto"/>
            </w:tcBorders>
          </w:tcPr>
          <w:p w14:paraId="77153C5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Параметр </w:t>
            </w:r>
          </w:p>
        </w:tc>
        <w:tc>
          <w:tcPr>
            <w:tcW w:w="2111" w:type="dxa"/>
            <w:gridSpan w:val="3"/>
            <w:tcBorders>
              <w:top w:val="single" w:sz="6" w:space="0" w:color="auto"/>
              <w:left w:val="single" w:sz="6" w:space="0" w:color="auto"/>
              <w:bottom w:val="single" w:sz="6" w:space="0" w:color="auto"/>
              <w:right w:val="single" w:sz="6" w:space="0" w:color="auto"/>
            </w:tcBorders>
          </w:tcPr>
          <w:p w14:paraId="04B8A44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Регулятор класса A </w:t>
            </w:r>
          </w:p>
          <w:p w14:paraId="3A832D8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на изменение</w:t>
            </w:r>
          </w:p>
          <w:p w14:paraId="5575956A" w14:textId="77777777" w:rsidR="00A93799" w:rsidRPr="00EB5CBA" w:rsidRDefault="00A93799" w:rsidP="00A93799">
            <w:pPr>
              <w:autoSpaceDE w:val="0"/>
              <w:autoSpaceDN w:val="0"/>
              <w:adjustRightInd w:val="0"/>
              <w:jc w:val="center"/>
              <w:rPr>
                <w:rFonts w:ascii="Arial" w:eastAsiaTheme="minorEastAsia" w:hAnsi="Arial" w:cs="Arial"/>
                <w:i/>
                <w:iCs/>
                <w:color w:val="000000" w:themeColor="text1"/>
                <w:lang w:eastAsia="en-US"/>
              </w:rPr>
            </w:pPr>
            <w:r w:rsidRPr="00EB5CBA">
              <w:rPr>
                <w:rFonts w:ascii="Arial" w:eastAsiaTheme="minorEastAsia" w:hAnsi="Arial" w:cs="Arial"/>
                <w:i/>
                <w:iCs/>
                <w:color w:val="000000" w:themeColor="text1"/>
                <w:lang w:eastAsia="en-US"/>
              </w:rPr>
              <w:t>q</w:t>
            </w:r>
          </w:p>
          <w:p w14:paraId="1AF1DE6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для диапазона предельных значений настроек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b/>
                <w:bCs/>
                <w:i/>
                <w:iCs/>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w:t>
            </w:r>
          </w:p>
        </w:tc>
        <w:tc>
          <w:tcPr>
            <w:tcW w:w="2025" w:type="dxa"/>
            <w:gridSpan w:val="3"/>
            <w:tcBorders>
              <w:top w:val="single" w:sz="6" w:space="0" w:color="auto"/>
              <w:left w:val="single" w:sz="6" w:space="0" w:color="auto"/>
              <w:bottom w:val="single" w:sz="6" w:space="0" w:color="auto"/>
              <w:right w:val="single" w:sz="6" w:space="0" w:color="auto"/>
            </w:tcBorders>
          </w:tcPr>
          <w:p w14:paraId="4BEDAF31"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Регулятор класса B </w:t>
            </w:r>
          </w:p>
          <w:p w14:paraId="7866D73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Испытание на изменение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p>
          <w:p w14:paraId="1C5B792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диапазона предельных значений настроек</w:t>
            </w:r>
          </w:p>
          <w:p w14:paraId="7C449AA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q</w:t>
            </w:r>
            <w:r w:rsidRPr="00EB5CBA">
              <w:rPr>
                <w:rFonts w:ascii="Arial" w:eastAsiaTheme="minorEastAsia" w:hAnsi="Arial" w:cs="Arial"/>
                <w:color w:val="000000" w:themeColor="text1"/>
                <w:lang w:eastAsia="en-US"/>
              </w:rPr>
              <w:t>,</w:t>
            </w:r>
            <w:r w:rsidRPr="00EB5CBA">
              <w:rPr>
                <w:rFonts w:ascii="Arial" w:eastAsiaTheme="minorEastAsia" w:hAnsi="Arial" w:cs="Arial"/>
                <w:color w:val="000000" w:themeColor="text1"/>
                <w:vertAlign w:val="superscript"/>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w:t>
            </w:r>
          </w:p>
        </w:tc>
        <w:tc>
          <w:tcPr>
            <w:tcW w:w="2102" w:type="dxa"/>
            <w:gridSpan w:val="3"/>
            <w:tcBorders>
              <w:top w:val="single" w:sz="6" w:space="0" w:color="auto"/>
              <w:left w:val="single" w:sz="6" w:space="0" w:color="auto"/>
              <w:bottom w:val="single" w:sz="6" w:space="0" w:color="auto"/>
              <w:right w:val="single" w:sz="6" w:space="0" w:color="auto"/>
            </w:tcBorders>
          </w:tcPr>
          <w:p w14:paraId="6EEEA4D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Регулятор класса C </w:t>
            </w:r>
          </w:p>
          <w:p w14:paraId="54364C0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Испытание на изменение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p>
          <w:p w14:paraId="420FA1DA" w14:textId="77777777" w:rsidR="00A93799" w:rsidRPr="00EB5CBA" w:rsidRDefault="00A93799" w:rsidP="00A93799">
            <w:pPr>
              <w:autoSpaceDE w:val="0"/>
              <w:autoSpaceDN w:val="0"/>
              <w:adjustRightInd w:val="0"/>
              <w:jc w:val="center"/>
              <w:rPr>
                <w:rFonts w:ascii="Arial" w:eastAsiaTheme="minorEastAsia" w:hAnsi="Arial" w:cs="Arial"/>
                <w:i/>
                <w:iCs/>
                <w:color w:val="000000" w:themeColor="text1"/>
                <w:vertAlign w:val="superscript"/>
                <w:lang w:eastAsia="en-US"/>
              </w:rPr>
            </w:pPr>
            <w:r w:rsidRPr="00EB5CBA">
              <w:rPr>
                <w:rFonts w:ascii="Arial" w:eastAsiaTheme="minorEastAsia" w:hAnsi="Arial" w:cs="Arial"/>
                <w:color w:val="000000" w:themeColor="text1"/>
                <w:lang w:eastAsia="en-US"/>
              </w:rPr>
              <w:t xml:space="preserve">для диапазона предельных значений настроек </w:t>
            </w:r>
            <w:r w:rsidRPr="00EB5CBA">
              <w:rPr>
                <w:rFonts w:ascii="Arial" w:eastAsiaTheme="minorEastAsia" w:hAnsi="Arial" w:cs="Arial"/>
                <w:i/>
                <w:iCs/>
                <w:color w:val="000000" w:themeColor="text1"/>
                <w:lang w:eastAsia="en-US"/>
              </w:rPr>
              <w:t>q</w:t>
            </w:r>
          </w:p>
        </w:tc>
        <w:tc>
          <w:tcPr>
            <w:tcW w:w="2087" w:type="dxa"/>
            <w:gridSpan w:val="3"/>
            <w:tcBorders>
              <w:top w:val="single" w:sz="6" w:space="0" w:color="auto"/>
              <w:left w:val="single" w:sz="6" w:space="0" w:color="auto"/>
              <w:bottom w:val="single" w:sz="6" w:space="0" w:color="auto"/>
              <w:right w:val="single" w:sz="6" w:space="0" w:color="auto"/>
            </w:tcBorders>
          </w:tcPr>
          <w:p w14:paraId="6CC104F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Регулятор класса D</w:t>
            </w:r>
          </w:p>
          <w:p w14:paraId="43E7FFE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Испытание на изменение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w:t>
            </w:r>
          </w:p>
          <w:p w14:paraId="3650ECC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фиксированных значений</w:t>
            </w:r>
          </w:p>
          <w:p w14:paraId="5997658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q</w:t>
            </w:r>
            <w:r w:rsidRPr="00EB5CBA">
              <w:rPr>
                <w:rFonts w:ascii="Arial" w:eastAsiaTheme="minorEastAsia" w:hAnsi="Arial" w:cs="Arial"/>
                <w:color w:val="000000" w:themeColor="text1"/>
                <w:lang w:eastAsia="en-US"/>
              </w:rPr>
              <w:t>,</w:t>
            </w:r>
            <w:r w:rsidRPr="00EB5CBA">
              <w:rPr>
                <w:rFonts w:ascii="Arial" w:eastAsiaTheme="minorEastAsia" w:hAnsi="Arial" w:cs="Arial"/>
                <w:color w:val="000000" w:themeColor="text1"/>
                <w:vertAlign w:val="superscript"/>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2</w:t>
            </w:r>
          </w:p>
        </w:tc>
      </w:tr>
      <w:tr w:rsidR="00A93799" w:rsidRPr="00EB5CBA" w14:paraId="23124601" w14:textId="77777777" w:rsidTr="00A93799">
        <w:trPr>
          <w:trHeight w:val="686"/>
          <w:jc w:val="center"/>
        </w:trPr>
        <w:tc>
          <w:tcPr>
            <w:tcW w:w="1474" w:type="dxa"/>
            <w:tcBorders>
              <w:top w:val="nil"/>
              <w:left w:val="single" w:sz="6" w:space="0" w:color="auto"/>
              <w:bottom w:val="single" w:sz="6" w:space="0" w:color="auto"/>
              <w:right w:val="single" w:sz="6" w:space="0" w:color="auto"/>
            </w:tcBorders>
          </w:tcPr>
          <w:p w14:paraId="7F87F4E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p w14:paraId="1DCAA88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tc>
        <w:tc>
          <w:tcPr>
            <w:tcW w:w="878" w:type="dxa"/>
            <w:tcBorders>
              <w:top w:val="single" w:sz="6" w:space="0" w:color="auto"/>
              <w:left w:val="single" w:sz="6" w:space="0" w:color="auto"/>
              <w:bottom w:val="single" w:sz="6" w:space="0" w:color="auto"/>
              <w:right w:val="single" w:sz="6" w:space="0" w:color="auto"/>
            </w:tcBorders>
          </w:tcPr>
          <w:p w14:paraId="02AFBA2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Промышленный газ</w:t>
            </w:r>
          </w:p>
        </w:tc>
        <w:tc>
          <w:tcPr>
            <w:tcW w:w="563" w:type="dxa"/>
            <w:tcBorders>
              <w:top w:val="single" w:sz="6" w:space="0" w:color="auto"/>
              <w:left w:val="single" w:sz="6" w:space="0" w:color="auto"/>
              <w:bottom w:val="single" w:sz="6" w:space="0" w:color="auto"/>
              <w:right w:val="single" w:sz="6" w:space="0" w:color="auto"/>
            </w:tcBorders>
          </w:tcPr>
          <w:p w14:paraId="2A84463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Природный газ</w:t>
            </w:r>
          </w:p>
        </w:tc>
        <w:tc>
          <w:tcPr>
            <w:tcW w:w="670" w:type="dxa"/>
            <w:tcBorders>
              <w:top w:val="single" w:sz="6" w:space="0" w:color="auto"/>
              <w:left w:val="single" w:sz="6" w:space="0" w:color="auto"/>
              <w:bottom w:val="single" w:sz="6" w:space="0" w:color="auto"/>
              <w:right w:val="single" w:sz="6" w:space="0" w:color="auto"/>
            </w:tcBorders>
          </w:tcPr>
          <w:p w14:paraId="2F86E86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Сжиженный нефтяной газ</w:t>
            </w:r>
          </w:p>
        </w:tc>
        <w:tc>
          <w:tcPr>
            <w:tcW w:w="787" w:type="dxa"/>
            <w:tcBorders>
              <w:top w:val="single" w:sz="6" w:space="0" w:color="auto"/>
              <w:left w:val="single" w:sz="6" w:space="0" w:color="auto"/>
              <w:bottom w:val="single" w:sz="6" w:space="0" w:color="auto"/>
              <w:right w:val="single" w:sz="6" w:space="0" w:color="auto"/>
            </w:tcBorders>
          </w:tcPr>
          <w:p w14:paraId="658F87C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Промышленный газ</w:t>
            </w:r>
          </w:p>
        </w:tc>
        <w:tc>
          <w:tcPr>
            <w:tcW w:w="528" w:type="dxa"/>
            <w:tcBorders>
              <w:top w:val="single" w:sz="6" w:space="0" w:color="auto"/>
              <w:left w:val="single" w:sz="6" w:space="0" w:color="auto"/>
              <w:bottom w:val="single" w:sz="6" w:space="0" w:color="auto"/>
              <w:right w:val="single" w:sz="6" w:space="0" w:color="auto"/>
            </w:tcBorders>
          </w:tcPr>
          <w:p w14:paraId="4E58792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Природный газ</w:t>
            </w:r>
          </w:p>
        </w:tc>
        <w:tc>
          <w:tcPr>
            <w:tcW w:w="710" w:type="dxa"/>
            <w:tcBorders>
              <w:top w:val="single" w:sz="6" w:space="0" w:color="auto"/>
              <w:left w:val="single" w:sz="6" w:space="0" w:color="auto"/>
              <w:bottom w:val="single" w:sz="6" w:space="0" w:color="auto"/>
              <w:right w:val="single" w:sz="6" w:space="0" w:color="auto"/>
            </w:tcBorders>
          </w:tcPr>
          <w:p w14:paraId="332D2FF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Сжиженный нефтяной газ</w:t>
            </w:r>
          </w:p>
        </w:tc>
        <w:tc>
          <w:tcPr>
            <w:tcW w:w="864" w:type="dxa"/>
            <w:tcBorders>
              <w:top w:val="single" w:sz="6" w:space="0" w:color="auto"/>
              <w:left w:val="single" w:sz="6" w:space="0" w:color="auto"/>
              <w:bottom w:val="single" w:sz="6" w:space="0" w:color="auto"/>
              <w:right w:val="single" w:sz="6" w:space="0" w:color="auto"/>
            </w:tcBorders>
          </w:tcPr>
          <w:p w14:paraId="67965CF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Промышленный газ</w:t>
            </w:r>
          </w:p>
        </w:tc>
        <w:tc>
          <w:tcPr>
            <w:tcW w:w="552" w:type="dxa"/>
            <w:tcBorders>
              <w:top w:val="single" w:sz="6" w:space="0" w:color="auto"/>
              <w:left w:val="single" w:sz="6" w:space="0" w:color="auto"/>
              <w:bottom w:val="single" w:sz="6" w:space="0" w:color="auto"/>
              <w:right w:val="single" w:sz="6" w:space="0" w:color="auto"/>
            </w:tcBorders>
          </w:tcPr>
          <w:p w14:paraId="0E7A479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Природный газ</w:t>
            </w:r>
          </w:p>
        </w:tc>
        <w:tc>
          <w:tcPr>
            <w:tcW w:w="686" w:type="dxa"/>
            <w:tcBorders>
              <w:top w:val="single" w:sz="6" w:space="0" w:color="auto"/>
              <w:left w:val="single" w:sz="6" w:space="0" w:color="auto"/>
              <w:bottom w:val="single" w:sz="6" w:space="0" w:color="auto"/>
              <w:right w:val="single" w:sz="6" w:space="0" w:color="auto"/>
            </w:tcBorders>
          </w:tcPr>
          <w:p w14:paraId="0418C14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Сжиженный нефтяной газ</w:t>
            </w:r>
          </w:p>
        </w:tc>
        <w:tc>
          <w:tcPr>
            <w:tcW w:w="830" w:type="dxa"/>
            <w:tcBorders>
              <w:top w:val="single" w:sz="6" w:space="0" w:color="auto"/>
              <w:left w:val="single" w:sz="6" w:space="0" w:color="auto"/>
              <w:bottom w:val="single" w:sz="6" w:space="0" w:color="auto"/>
              <w:right w:val="single" w:sz="6" w:space="0" w:color="auto"/>
            </w:tcBorders>
          </w:tcPr>
          <w:p w14:paraId="44BC53D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Промышленный газ</w:t>
            </w:r>
          </w:p>
        </w:tc>
        <w:tc>
          <w:tcPr>
            <w:tcW w:w="686" w:type="dxa"/>
            <w:tcBorders>
              <w:top w:val="single" w:sz="6" w:space="0" w:color="auto"/>
              <w:left w:val="single" w:sz="6" w:space="0" w:color="auto"/>
              <w:bottom w:val="single" w:sz="6" w:space="0" w:color="auto"/>
              <w:right w:val="single" w:sz="6" w:space="0" w:color="auto"/>
            </w:tcBorders>
          </w:tcPr>
          <w:p w14:paraId="07E9CAD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Природный газ</w:t>
            </w:r>
          </w:p>
        </w:tc>
        <w:tc>
          <w:tcPr>
            <w:tcW w:w="571" w:type="dxa"/>
            <w:tcBorders>
              <w:top w:val="single" w:sz="6" w:space="0" w:color="auto"/>
              <w:left w:val="single" w:sz="6" w:space="0" w:color="auto"/>
              <w:bottom w:val="single" w:sz="6" w:space="0" w:color="auto"/>
              <w:right w:val="single" w:sz="6" w:space="0" w:color="auto"/>
            </w:tcBorders>
          </w:tcPr>
          <w:p w14:paraId="2F1711C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Сжиженный нефтяной газ</w:t>
            </w:r>
          </w:p>
        </w:tc>
      </w:tr>
      <w:tr w:rsidR="00A93799" w:rsidRPr="00EB5CBA" w14:paraId="1C2B25B5" w14:textId="77777777" w:rsidTr="00A93799">
        <w:trPr>
          <w:trHeight w:val="288"/>
          <w:jc w:val="center"/>
        </w:trPr>
        <w:tc>
          <w:tcPr>
            <w:tcW w:w="9799" w:type="dxa"/>
            <w:gridSpan w:val="13"/>
            <w:tcBorders>
              <w:top w:val="single" w:sz="6" w:space="0" w:color="auto"/>
              <w:left w:val="single" w:sz="6" w:space="0" w:color="auto"/>
              <w:bottom w:val="single" w:sz="6" w:space="0" w:color="auto"/>
              <w:right w:val="single" w:sz="6" w:space="0" w:color="auto"/>
            </w:tcBorders>
          </w:tcPr>
          <w:p w14:paraId="0F14631E"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Стандартный </w:t>
            </w:r>
          </w:p>
        </w:tc>
      </w:tr>
      <w:tr w:rsidR="00A93799" w:rsidRPr="00EB5CBA" w14:paraId="02659704" w14:textId="77777777" w:rsidTr="00A93799">
        <w:trPr>
          <w:trHeight w:val="2165"/>
          <w:jc w:val="center"/>
        </w:trPr>
        <w:tc>
          <w:tcPr>
            <w:tcW w:w="1474" w:type="dxa"/>
            <w:tcBorders>
              <w:top w:val="single" w:sz="6" w:space="0" w:color="auto"/>
              <w:left w:val="single" w:sz="6" w:space="0" w:color="auto"/>
              <w:bottom w:val="single" w:sz="6" w:space="0" w:color="auto"/>
              <w:right w:val="single" w:sz="6" w:space="0" w:color="auto"/>
            </w:tcBorders>
          </w:tcPr>
          <w:p w14:paraId="3E523FE2"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Допуск на давление а выходе,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
                <w:iCs/>
                <w:color w:val="000000" w:themeColor="text1"/>
                <w:lang w:eastAsia="en-US"/>
              </w:rPr>
              <w:t xml:space="preserve"> </w:t>
            </w:r>
            <w:r w:rsidRPr="00EB5CBA">
              <w:rPr>
                <w:rFonts w:ascii="Arial" w:eastAsiaTheme="minorEastAsia" w:hAnsi="Arial" w:cs="Arial"/>
                <w:color w:val="000000" w:themeColor="text1"/>
                <w:lang w:eastAsia="en-US"/>
              </w:rPr>
              <w:t>(в процентах от отрегулированного давления на выходе)</w:t>
            </w:r>
          </w:p>
          <w:p w14:paraId="7469A49A"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при изменении давления на входе от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1max</w:t>
            </w:r>
          </w:p>
        </w:tc>
        <w:tc>
          <w:tcPr>
            <w:tcW w:w="878" w:type="dxa"/>
            <w:tcBorders>
              <w:top w:val="single" w:sz="6" w:space="0" w:color="auto"/>
              <w:left w:val="single" w:sz="6" w:space="0" w:color="auto"/>
              <w:bottom w:val="single" w:sz="6" w:space="0" w:color="auto"/>
              <w:right w:val="single" w:sz="6" w:space="0" w:color="auto"/>
            </w:tcBorders>
          </w:tcPr>
          <w:p w14:paraId="13DCB08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p w14:paraId="146D7D1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tc>
        <w:tc>
          <w:tcPr>
            <w:tcW w:w="563" w:type="dxa"/>
            <w:tcBorders>
              <w:top w:val="single" w:sz="6" w:space="0" w:color="auto"/>
              <w:left w:val="single" w:sz="6" w:space="0" w:color="auto"/>
              <w:bottom w:val="single" w:sz="6" w:space="0" w:color="auto"/>
              <w:right w:val="single" w:sz="6" w:space="0" w:color="auto"/>
            </w:tcBorders>
          </w:tcPr>
          <w:p w14:paraId="4763D45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±15 </w:t>
            </w:r>
          </w:p>
        </w:tc>
        <w:tc>
          <w:tcPr>
            <w:tcW w:w="670" w:type="dxa"/>
            <w:tcBorders>
              <w:top w:val="single" w:sz="6" w:space="0" w:color="auto"/>
              <w:left w:val="single" w:sz="6" w:space="0" w:color="auto"/>
              <w:bottom w:val="single" w:sz="6" w:space="0" w:color="auto"/>
              <w:right w:val="single" w:sz="6" w:space="0" w:color="auto"/>
            </w:tcBorders>
          </w:tcPr>
          <w:p w14:paraId="5BD5B4F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tc>
        <w:tc>
          <w:tcPr>
            <w:tcW w:w="787" w:type="dxa"/>
            <w:tcBorders>
              <w:top w:val="single" w:sz="6" w:space="0" w:color="auto"/>
              <w:left w:val="single" w:sz="6" w:space="0" w:color="auto"/>
              <w:bottom w:val="single" w:sz="6" w:space="0" w:color="auto"/>
              <w:right w:val="single" w:sz="6" w:space="0" w:color="auto"/>
            </w:tcBorders>
          </w:tcPr>
          <w:p w14:paraId="308B694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+15 - 20</w:t>
            </w:r>
          </w:p>
          <w:p w14:paraId="6F51A51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w:t>
            </w:r>
          </w:p>
        </w:tc>
        <w:tc>
          <w:tcPr>
            <w:tcW w:w="528" w:type="dxa"/>
            <w:tcBorders>
              <w:top w:val="single" w:sz="6" w:space="0" w:color="auto"/>
              <w:left w:val="single" w:sz="6" w:space="0" w:color="auto"/>
              <w:bottom w:val="single" w:sz="6" w:space="0" w:color="auto"/>
              <w:right w:val="single" w:sz="6" w:space="0" w:color="auto"/>
            </w:tcBorders>
          </w:tcPr>
          <w:p w14:paraId="2A36A82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+10 -15</w:t>
            </w:r>
          </w:p>
          <w:p w14:paraId="0DDE1A3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±0,1 кПа</w:t>
            </w:r>
          </w:p>
        </w:tc>
        <w:tc>
          <w:tcPr>
            <w:tcW w:w="710" w:type="dxa"/>
            <w:tcBorders>
              <w:top w:val="single" w:sz="6" w:space="0" w:color="auto"/>
              <w:left w:val="single" w:sz="6" w:space="0" w:color="auto"/>
              <w:bottom w:val="single" w:sz="6" w:space="0" w:color="auto"/>
              <w:right w:val="single" w:sz="6" w:space="0" w:color="auto"/>
            </w:tcBorders>
          </w:tcPr>
          <w:p w14:paraId="1CA08A5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w:t>
            </w:r>
          </w:p>
        </w:tc>
        <w:tc>
          <w:tcPr>
            <w:tcW w:w="864" w:type="dxa"/>
            <w:tcBorders>
              <w:top w:val="single" w:sz="6" w:space="0" w:color="auto"/>
              <w:left w:val="single" w:sz="6" w:space="0" w:color="auto"/>
              <w:bottom w:val="single" w:sz="6" w:space="0" w:color="auto"/>
              <w:right w:val="single" w:sz="6" w:space="0" w:color="auto"/>
            </w:tcBorders>
          </w:tcPr>
          <w:p w14:paraId="55E82E0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+15 -20</w:t>
            </w:r>
          </w:p>
          <w:p w14:paraId="473BB1F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w:t>
            </w:r>
          </w:p>
        </w:tc>
        <w:tc>
          <w:tcPr>
            <w:tcW w:w="552" w:type="dxa"/>
            <w:tcBorders>
              <w:top w:val="single" w:sz="6" w:space="0" w:color="auto"/>
              <w:left w:val="single" w:sz="6" w:space="0" w:color="auto"/>
              <w:bottom w:val="single" w:sz="6" w:space="0" w:color="auto"/>
              <w:right w:val="single" w:sz="6" w:space="0" w:color="auto"/>
            </w:tcBorders>
          </w:tcPr>
          <w:p w14:paraId="58282E1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+10 -15</w:t>
            </w:r>
          </w:p>
          <w:p w14:paraId="187E34B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t0,1 кПа</w:t>
            </w:r>
          </w:p>
        </w:tc>
        <w:tc>
          <w:tcPr>
            <w:tcW w:w="686" w:type="dxa"/>
            <w:tcBorders>
              <w:top w:val="single" w:sz="6" w:space="0" w:color="auto"/>
              <w:left w:val="single" w:sz="6" w:space="0" w:color="auto"/>
              <w:bottom w:val="single" w:sz="6" w:space="0" w:color="auto"/>
              <w:right w:val="single" w:sz="6" w:space="0" w:color="auto"/>
            </w:tcBorders>
          </w:tcPr>
          <w:p w14:paraId="3CB998C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w:t>
            </w:r>
          </w:p>
        </w:tc>
        <w:tc>
          <w:tcPr>
            <w:tcW w:w="830" w:type="dxa"/>
            <w:tcBorders>
              <w:top w:val="single" w:sz="6" w:space="0" w:color="auto"/>
              <w:left w:val="single" w:sz="6" w:space="0" w:color="auto"/>
              <w:bottom w:val="single" w:sz="6" w:space="0" w:color="auto"/>
              <w:right w:val="single" w:sz="6" w:space="0" w:color="auto"/>
            </w:tcBorders>
          </w:tcPr>
          <w:p w14:paraId="37265ED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p w14:paraId="5611041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w:t>
            </w:r>
          </w:p>
        </w:tc>
        <w:tc>
          <w:tcPr>
            <w:tcW w:w="686" w:type="dxa"/>
            <w:tcBorders>
              <w:top w:val="single" w:sz="6" w:space="0" w:color="auto"/>
              <w:left w:val="single" w:sz="6" w:space="0" w:color="auto"/>
              <w:bottom w:val="single" w:sz="6" w:space="0" w:color="auto"/>
              <w:right w:val="single" w:sz="6" w:space="0" w:color="auto"/>
            </w:tcBorders>
          </w:tcPr>
          <w:p w14:paraId="65D6EA1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 ±0,1 кПа</w:t>
            </w:r>
          </w:p>
        </w:tc>
        <w:tc>
          <w:tcPr>
            <w:tcW w:w="571" w:type="dxa"/>
            <w:tcBorders>
              <w:top w:val="single" w:sz="6" w:space="0" w:color="auto"/>
              <w:left w:val="single" w:sz="6" w:space="0" w:color="auto"/>
              <w:bottom w:val="single" w:sz="6" w:space="0" w:color="auto"/>
              <w:right w:val="single" w:sz="6" w:space="0" w:color="auto"/>
            </w:tcBorders>
          </w:tcPr>
          <w:p w14:paraId="00DEE78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±15</w:t>
            </w:r>
          </w:p>
        </w:tc>
      </w:tr>
      <w:tr w:rsidR="00A93799" w:rsidRPr="00EB5CBA" w14:paraId="6C9936D6" w14:textId="77777777" w:rsidTr="00A93799">
        <w:trPr>
          <w:trHeight w:val="883"/>
          <w:jc w:val="center"/>
        </w:trPr>
        <w:tc>
          <w:tcPr>
            <w:tcW w:w="1474" w:type="dxa"/>
            <w:tcBorders>
              <w:top w:val="single" w:sz="6" w:space="0" w:color="auto"/>
              <w:left w:val="single" w:sz="6" w:space="0" w:color="auto"/>
              <w:bottom w:val="single" w:sz="6" w:space="0" w:color="auto"/>
              <w:right w:val="single" w:sz="6" w:space="0" w:color="auto"/>
            </w:tcBorders>
            <w:vAlign w:val="center"/>
          </w:tcPr>
          <w:p w14:paraId="0E5F2DED"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при изменении значения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 xml:space="preserve">max </w:t>
            </w: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p>
        </w:tc>
        <w:tc>
          <w:tcPr>
            <w:tcW w:w="2111" w:type="dxa"/>
            <w:gridSpan w:val="3"/>
            <w:tcBorders>
              <w:top w:val="single" w:sz="6" w:space="0" w:color="auto"/>
              <w:left w:val="single" w:sz="6" w:space="0" w:color="auto"/>
              <w:bottom w:val="single" w:sz="6" w:space="0" w:color="auto"/>
              <w:right w:val="single" w:sz="6" w:space="0" w:color="auto"/>
            </w:tcBorders>
          </w:tcPr>
          <w:p w14:paraId="7471A848"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color w:val="000000" w:themeColor="text1"/>
                <w:lang w:eastAsia="en-US"/>
              </w:rPr>
              <w:t>или ±</w:t>
            </w:r>
            <w:r w:rsidRPr="00EB5CBA">
              <w:rPr>
                <w:rFonts w:ascii="Arial" w:eastAsiaTheme="minorEastAsia" w:hAnsi="Arial" w:cs="Arial"/>
                <w:color w:val="000000" w:themeColor="text1"/>
                <w:lang w:val="en-US" w:eastAsia="en-US"/>
              </w:rPr>
              <w:t xml:space="preserve"> </w:t>
            </w:r>
            <w:r w:rsidRPr="00EB5CBA">
              <w:rPr>
                <w:rFonts w:ascii="Arial" w:eastAsiaTheme="minorEastAsia" w:hAnsi="Arial" w:cs="Arial"/>
                <w:color w:val="000000" w:themeColor="text1"/>
                <w:lang w:eastAsia="en-US"/>
              </w:rPr>
              <w:t>0,1 кПа</w:t>
            </w:r>
          </w:p>
        </w:tc>
        <w:tc>
          <w:tcPr>
            <w:tcW w:w="787" w:type="dxa"/>
            <w:tcBorders>
              <w:top w:val="single" w:sz="6" w:space="0" w:color="auto"/>
              <w:left w:val="single" w:sz="6" w:space="0" w:color="auto"/>
              <w:bottom w:val="single" w:sz="6" w:space="0" w:color="auto"/>
              <w:right w:val="single" w:sz="6" w:space="0" w:color="auto"/>
            </w:tcBorders>
            <w:vAlign w:val="center"/>
          </w:tcPr>
          <w:p w14:paraId="4751D92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+40 0</w:t>
            </w:r>
          </w:p>
        </w:tc>
        <w:tc>
          <w:tcPr>
            <w:tcW w:w="528" w:type="dxa"/>
            <w:tcBorders>
              <w:top w:val="single" w:sz="6" w:space="0" w:color="auto"/>
              <w:left w:val="single" w:sz="6" w:space="0" w:color="auto"/>
              <w:bottom w:val="single" w:sz="6" w:space="0" w:color="auto"/>
              <w:right w:val="single" w:sz="6" w:space="0" w:color="auto"/>
            </w:tcBorders>
            <w:vAlign w:val="center"/>
          </w:tcPr>
          <w:p w14:paraId="2A04096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+ 40 0</w:t>
            </w:r>
          </w:p>
        </w:tc>
        <w:tc>
          <w:tcPr>
            <w:tcW w:w="710" w:type="dxa"/>
            <w:tcBorders>
              <w:top w:val="single" w:sz="6" w:space="0" w:color="auto"/>
              <w:left w:val="single" w:sz="6" w:space="0" w:color="auto"/>
              <w:bottom w:val="single" w:sz="6" w:space="0" w:color="auto"/>
              <w:right w:val="single" w:sz="6" w:space="0" w:color="auto"/>
            </w:tcBorders>
            <w:vAlign w:val="center"/>
          </w:tcPr>
          <w:p w14:paraId="77EA822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+ 40 0</w:t>
            </w:r>
          </w:p>
        </w:tc>
        <w:tc>
          <w:tcPr>
            <w:tcW w:w="2102" w:type="dxa"/>
            <w:gridSpan w:val="3"/>
            <w:tcBorders>
              <w:top w:val="single" w:sz="6" w:space="0" w:color="auto"/>
              <w:left w:val="single" w:sz="6" w:space="0" w:color="auto"/>
              <w:bottom w:val="single" w:sz="6" w:space="0" w:color="auto"/>
              <w:right w:val="single" w:sz="6" w:space="0" w:color="auto"/>
            </w:tcBorders>
            <w:vAlign w:val="center"/>
          </w:tcPr>
          <w:p w14:paraId="7A8FC6B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Нет данных</w:t>
            </w:r>
          </w:p>
        </w:tc>
        <w:tc>
          <w:tcPr>
            <w:tcW w:w="2087" w:type="dxa"/>
            <w:gridSpan w:val="3"/>
            <w:tcBorders>
              <w:top w:val="single" w:sz="6" w:space="0" w:color="auto"/>
              <w:left w:val="single" w:sz="6" w:space="0" w:color="auto"/>
              <w:bottom w:val="single" w:sz="6" w:space="0" w:color="auto"/>
              <w:right w:val="single" w:sz="6" w:space="0" w:color="auto"/>
            </w:tcBorders>
            <w:vAlign w:val="center"/>
          </w:tcPr>
          <w:p w14:paraId="78C65AE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Нет данных</w:t>
            </w:r>
          </w:p>
        </w:tc>
      </w:tr>
      <w:tr w:rsidR="00A93799" w:rsidRPr="00EB5CBA" w14:paraId="55BB6E9C" w14:textId="77777777" w:rsidTr="00A93799">
        <w:trPr>
          <w:trHeight w:val="288"/>
          <w:jc w:val="center"/>
        </w:trPr>
        <w:tc>
          <w:tcPr>
            <w:tcW w:w="9799" w:type="dxa"/>
            <w:gridSpan w:val="13"/>
            <w:tcBorders>
              <w:top w:val="single" w:sz="6" w:space="0" w:color="auto"/>
              <w:left w:val="single" w:sz="6" w:space="0" w:color="auto"/>
              <w:bottom w:val="single" w:sz="6" w:space="0" w:color="auto"/>
              <w:right w:val="single" w:sz="6" w:space="0" w:color="auto"/>
            </w:tcBorders>
          </w:tcPr>
          <w:p w14:paraId="4CD9AC7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Промышленный</w:t>
            </w:r>
          </w:p>
        </w:tc>
      </w:tr>
      <w:tr w:rsidR="00A93799" w:rsidRPr="00EB5CBA" w14:paraId="743AAFBB" w14:textId="77777777" w:rsidTr="00A93799">
        <w:trPr>
          <w:trHeight w:val="2004"/>
          <w:jc w:val="center"/>
        </w:trPr>
        <w:tc>
          <w:tcPr>
            <w:tcW w:w="1474" w:type="dxa"/>
            <w:vMerge w:val="restart"/>
            <w:tcBorders>
              <w:top w:val="single" w:sz="6" w:space="0" w:color="auto"/>
              <w:left w:val="single" w:sz="6" w:space="0" w:color="auto"/>
              <w:right w:val="single" w:sz="6" w:space="0" w:color="auto"/>
            </w:tcBorders>
            <w:vAlign w:val="center"/>
          </w:tcPr>
          <w:p w14:paraId="128F34C9"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при изменении давления на входе 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p>
          <w:p w14:paraId="1AE8BBE5"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при </w:t>
            </w:r>
            <w:r w:rsidRPr="00EB5CBA">
              <w:rPr>
                <w:rFonts w:ascii="Arial" w:eastAsiaTheme="minorEastAsia" w:hAnsi="Arial" w:cs="Arial"/>
                <w:color w:val="000000" w:themeColor="text1"/>
                <w:lang w:eastAsia="en-US"/>
              </w:rPr>
              <w:lastRenderedPageBreak/>
              <w:t xml:space="preserve">изменении значения расхода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 xml:space="preserve">max </w:t>
            </w: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p>
        </w:tc>
        <w:tc>
          <w:tcPr>
            <w:tcW w:w="878" w:type="dxa"/>
            <w:tcBorders>
              <w:top w:val="single" w:sz="6" w:space="0" w:color="auto"/>
              <w:left w:val="single" w:sz="6" w:space="0" w:color="auto"/>
              <w:bottom w:val="single" w:sz="4" w:space="0" w:color="auto"/>
              <w:right w:val="single" w:sz="6" w:space="0" w:color="auto"/>
            </w:tcBorders>
            <w:vAlign w:val="center"/>
          </w:tcPr>
          <w:p w14:paraId="6D7CEE7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±20</w:t>
            </w:r>
          </w:p>
          <w:p w14:paraId="6CD661B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tc>
        <w:tc>
          <w:tcPr>
            <w:tcW w:w="563" w:type="dxa"/>
            <w:tcBorders>
              <w:top w:val="single" w:sz="6" w:space="0" w:color="auto"/>
              <w:left w:val="single" w:sz="6" w:space="0" w:color="auto"/>
              <w:bottom w:val="single" w:sz="4" w:space="0" w:color="auto"/>
              <w:right w:val="single" w:sz="6" w:space="0" w:color="auto"/>
            </w:tcBorders>
            <w:vAlign w:val="center"/>
          </w:tcPr>
          <w:p w14:paraId="776F92C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±20 </w:t>
            </w:r>
          </w:p>
        </w:tc>
        <w:tc>
          <w:tcPr>
            <w:tcW w:w="670" w:type="dxa"/>
            <w:tcBorders>
              <w:top w:val="single" w:sz="6" w:space="0" w:color="auto"/>
              <w:left w:val="single" w:sz="6" w:space="0" w:color="auto"/>
              <w:bottom w:val="single" w:sz="4" w:space="0" w:color="auto"/>
              <w:right w:val="single" w:sz="6" w:space="0" w:color="auto"/>
            </w:tcBorders>
          </w:tcPr>
          <w:p w14:paraId="0E5DD7E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w:t>
            </w:r>
          </w:p>
        </w:tc>
        <w:tc>
          <w:tcPr>
            <w:tcW w:w="6214" w:type="dxa"/>
            <w:gridSpan w:val="9"/>
            <w:vMerge w:val="restart"/>
            <w:tcBorders>
              <w:top w:val="single" w:sz="6" w:space="0" w:color="auto"/>
              <w:left w:val="single" w:sz="6" w:space="0" w:color="auto"/>
              <w:right w:val="single" w:sz="6" w:space="0" w:color="auto"/>
            </w:tcBorders>
            <w:vAlign w:val="center"/>
          </w:tcPr>
          <w:p w14:paraId="413047A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Нет данных          Нет данных            Нет данных</w:t>
            </w:r>
          </w:p>
        </w:tc>
      </w:tr>
      <w:tr w:rsidR="00A93799" w:rsidRPr="00EB5CBA" w14:paraId="72FAD43E" w14:textId="77777777" w:rsidTr="00A93799">
        <w:trPr>
          <w:trHeight w:val="744"/>
          <w:jc w:val="center"/>
        </w:trPr>
        <w:tc>
          <w:tcPr>
            <w:tcW w:w="1474" w:type="dxa"/>
            <w:vMerge/>
            <w:tcBorders>
              <w:left w:val="single" w:sz="6" w:space="0" w:color="auto"/>
              <w:bottom w:val="single" w:sz="6" w:space="0" w:color="auto"/>
              <w:right w:val="single" w:sz="6" w:space="0" w:color="auto"/>
            </w:tcBorders>
            <w:vAlign w:val="center"/>
          </w:tcPr>
          <w:p w14:paraId="0A748AC1" w14:textId="77777777" w:rsidR="00A93799" w:rsidRPr="00EB5CBA" w:rsidRDefault="00A93799" w:rsidP="00A93799">
            <w:pPr>
              <w:autoSpaceDE w:val="0"/>
              <w:autoSpaceDN w:val="0"/>
              <w:adjustRightInd w:val="0"/>
              <w:rPr>
                <w:rFonts w:ascii="Arial" w:eastAsiaTheme="minorEastAsia" w:hAnsi="Arial" w:cs="Arial"/>
                <w:color w:val="000000" w:themeColor="text1"/>
                <w:lang w:eastAsia="en-US"/>
              </w:rPr>
            </w:pPr>
          </w:p>
        </w:tc>
        <w:tc>
          <w:tcPr>
            <w:tcW w:w="2111" w:type="dxa"/>
            <w:gridSpan w:val="3"/>
            <w:tcBorders>
              <w:top w:val="single" w:sz="4" w:space="0" w:color="auto"/>
              <w:left w:val="single" w:sz="6" w:space="0" w:color="auto"/>
              <w:bottom w:val="single" w:sz="6" w:space="0" w:color="auto"/>
              <w:right w:val="single" w:sz="6" w:space="0" w:color="auto"/>
            </w:tcBorders>
            <w:vAlign w:val="center"/>
          </w:tcPr>
          <w:p w14:paraId="33FBBE4B"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w:t>
            </w:r>
            <w:r w:rsidRPr="00EB5CBA">
              <w:rPr>
                <w:rFonts w:ascii="Arial" w:eastAsiaTheme="minorEastAsia" w:hAnsi="Arial" w:cs="Arial"/>
                <w:color w:val="000000" w:themeColor="text1"/>
                <w:lang w:val="en-US" w:eastAsia="en-US"/>
              </w:rPr>
              <w:t xml:space="preserve"> </w:t>
            </w:r>
            <w:r w:rsidRPr="00EB5CBA">
              <w:rPr>
                <w:rFonts w:ascii="Arial" w:eastAsiaTheme="minorEastAsia" w:hAnsi="Arial" w:cs="Arial"/>
                <w:color w:val="000000" w:themeColor="text1"/>
                <w:lang w:eastAsia="en-US"/>
              </w:rPr>
              <w:t>0,2 кПа</w:t>
            </w:r>
          </w:p>
        </w:tc>
        <w:tc>
          <w:tcPr>
            <w:tcW w:w="6214" w:type="dxa"/>
            <w:gridSpan w:val="9"/>
            <w:vMerge/>
            <w:tcBorders>
              <w:left w:val="single" w:sz="6" w:space="0" w:color="auto"/>
              <w:bottom w:val="single" w:sz="6" w:space="0" w:color="auto"/>
              <w:right w:val="single" w:sz="6" w:space="0" w:color="auto"/>
            </w:tcBorders>
            <w:vAlign w:val="center"/>
          </w:tcPr>
          <w:p w14:paraId="5BC0153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tc>
      </w:tr>
      <w:tr w:rsidR="00A93799" w:rsidRPr="00EB5CBA" w14:paraId="0C959933" w14:textId="77777777" w:rsidTr="00A93799">
        <w:trPr>
          <w:trHeight w:val="931"/>
          <w:jc w:val="center"/>
        </w:trPr>
        <w:tc>
          <w:tcPr>
            <w:tcW w:w="9799" w:type="dxa"/>
            <w:gridSpan w:val="13"/>
            <w:tcBorders>
              <w:top w:val="single" w:sz="6" w:space="0" w:color="auto"/>
              <w:left w:val="single" w:sz="6" w:space="0" w:color="auto"/>
              <w:bottom w:val="single" w:sz="6" w:space="0" w:color="auto"/>
              <w:right w:val="single" w:sz="6" w:space="0" w:color="auto"/>
            </w:tcBorders>
          </w:tcPr>
          <w:p w14:paraId="1BAD32A1" w14:textId="2688C1D0"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Давление схватывания                 Номинальное давление, заявленное изготовителем. </w:t>
            </w:r>
          </w:p>
          <w:p w14:paraId="5E7C17BD" w14:textId="7B791D24"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Диап</w:t>
            </w:r>
            <w:r w:rsidR="00FA365B">
              <w:rPr>
                <w:rFonts w:ascii="Arial" w:eastAsiaTheme="minorEastAsia" w:hAnsi="Arial" w:cs="Arial"/>
                <w:color w:val="000000" w:themeColor="text1"/>
                <w:lang w:eastAsia="en-US"/>
              </w:rPr>
              <w:t xml:space="preserve">азон входного давления       </w:t>
            </w:r>
            <w:r w:rsidR="00FA365B" w:rsidRPr="00FA365B">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lang w:eastAsia="en-US"/>
              </w:rPr>
              <w:t xml:space="preserve">Как заявлено изготовителем. </w:t>
            </w:r>
          </w:p>
          <w:p w14:paraId="59A791E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Максимальное входное давление      Как заявлено изготовителем.</w:t>
            </w:r>
          </w:p>
        </w:tc>
      </w:tr>
    </w:tbl>
    <w:p w14:paraId="6222EF2D"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713E6D4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J.3.2 Процедура испытания</w:t>
      </w:r>
    </w:p>
    <w:p w14:paraId="02F35E7E"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4D7CBAA6" w14:textId="7569C839" w:rsidR="00A93799" w:rsidRPr="00EB5CBA"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Pr="00EB5CBA">
        <w:rPr>
          <w:rFonts w:ascii="Arial" w:eastAsiaTheme="minorEastAsia" w:hAnsi="Arial" w:cs="Arial"/>
          <w:bCs/>
          <w:color w:val="000000" w:themeColor="text1"/>
          <w:lang w:eastAsia="en-US"/>
        </w:rPr>
        <w:t xml:space="preserve"> </w:t>
      </w:r>
      <w:r w:rsidR="00A93799" w:rsidRPr="00EB5CBA">
        <w:rPr>
          <w:rFonts w:ascii="Arial" w:eastAsiaTheme="minorEastAsia" w:hAnsi="Arial" w:cs="Arial"/>
          <w:bCs/>
          <w:color w:val="000000" w:themeColor="text1"/>
          <w:lang w:eastAsia="en-US"/>
        </w:rPr>
        <w:t>J.5 — Процедуры испытания</w:t>
      </w:r>
    </w:p>
    <w:p w14:paraId="451158F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9855" w:type="dxa"/>
        <w:jc w:val="center"/>
        <w:tblLayout w:type="fixed"/>
        <w:tblCellMar>
          <w:left w:w="40" w:type="dxa"/>
          <w:right w:w="40" w:type="dxa"/>
        </w:tblCellMar>
        <w:tblLook w:val="0000" w:firstRow="0" w:lastRow="0" w:firstColumn="0" w:lastColumn="0" w:noHBand="0" w:noVBand="0"/>
      </w:tblPr>
      <w:tblGrid>
        <w:gridCol w:w="2328"/>
        <w:gridCol w:w="1730"/>
        <w:gridCol w:w="180"/>
        <w:gridCol w:w="63"/>
        <w:gridCol w:w="1407"/>
        <w:gridCol w:w="150"/>
        <w:gridCol w:w="281"/>
        <w:gridCol w:w="879"/>
        <w:gridCol w:w="330"/>
        <w:gridCol w:w="634"/>
        <w:gridCol w:w="1873"/>
      </w:tblGrid>
      <w:tr w:rsidR="00A93799" w:rsidRPr="00EB5CBA" w14:paraId="0D191E8D" w14:textId="77777777" w:rsidTr="00F64EB0">
        <w:trPr>
          <w:trHeight w:val="317"/>
          <w:jc w:val="center"/>
        </w:trPr>
        <w:tc>
          <w:tcPr>
            <w:tcW w:w="2328" w:type="dxa"/>
            <w:tcBorders>
              <w:top w:val="single" w:sz="6" w:space="0" w:color="auto"/>
              <w:left w:val="single" w:sz="6" w:space="0" w:color="auto"/>
              <w:bottom w:val="single" w:sz="6" w:space="0" w:color="auto"/>
              <w:right w:val="single" w:sz="6" w:space="0" w:color="auto"/>
            </w:tcBorders>
          </w:tcPr>
          <w:p w14:paraId="458E9A0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Регулировка или испытание</w:t>
            </w:r>
          </w:p>
        </w:tc>
        <w:tc>
          <w:tcPr>
            <w:tcW w:w="1973" w:type="dxa"/>
            <w:gridSpan w:val="3"/>
            <w:tcBorders>
              <w:top w:val="single" w:sz="6" w:space="0" w:color="auto"/>
              <w:left w:val="single" w:sz="6" w:space="0" w:color="auto"/>
              <w:bottom w:val="single" w:sz="6" w:space="0" w:color="auto"/>
              <w:right w:val="single" w:sz="6" w:space="0" w:color="auto"/>
            </w:tcBorders>
          </w:tcPr>
          <w:p w14:paraId="0AB6DA8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Регулятор класса А</w:t>
            </w:r>
          </w:p>
        </w:tc>
        <w:tc>
          <w:tcPr>
            <w:tcW w:w="1838" w:type="dxa"/>
            <w:gridSpan w:val="3"/>
            <w:tcBorders>
              <w:top w:val="single" w:sz="6" w:space="0" w:color="auto"/>
              <w:left w:val="single" w:sz="6" w:space="0" w:color="auto"/>
              <w:bottom w:val="single" w:sz="6" w:space="0" w:color="auto"/>
              <w:right w:val="single" w:sz="6" w:space="0" w:color="auto"/>
            </w:tcBorders>
          </w:tcPr>
          <w:p w14:paraId="23EA2F6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Регулятор класса В</w:t>
            </w:r>
          </w:p>
        </w:tc>
        <w:tc>
          <w:tcPr>
            <w:tcW w:w="1843" w:type="dxa"/>
            <w:gridSpan w:val="3"/>
            <w:tcBorders>
              <w:top w:val="single" w:sz="6" w:space="0" w:color="auto"/>
              <w:left w:val="single" w:sz="6" w:space="0" w:color="auto"/>
              <w:bottom w:val="single" w:sz="6" w:space="0" w:color="auto"/>
              <w:right w:val="single" w:sz="6" w:space="0" w:color="auto"/>
            </w:tcBorders>
          </w:tcPr>
          <w:p w14:paraId="6A2A664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rPr>
              <w:t>Регулятор класса С</w:t>
            </w:r>
          </w:p>
        </w:tc>
        <w:tc>
          <w:tcPr>
            <w:tcW w:w="1873" w:type="dxa"/>
            <w:tcBorders>
              <w:top w:val="single" w:sz="6" w:space="0" w:color="auto"/>
              <w:left w:val="single" w:sz="6" w:space="0" w:color="auto"/>
              <w:bottom w:val="single" w:sz="6" w:space="0" w:color="auto"/>
              <w:right w:val="single" w:sz="6" w:space="0" w:color="auto"/>
            </w:tcBorders>
          </w:tcPr>
          <w:p w14:paraId="77A1968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Регулятор класса D</w:t>
            </w:r>
          </w:p>
        </w:tc>
      </w:tr>
      <w:tr w:rsidR="00A93799" w:rsidRPr="00EB5CBA" w14:paraId="49786334" w14:textId="77777777" w:rsidTr="00F64EB0">
        <w:trPr>
          <w:trHeight w:val="307"/>
          <w:jc w:val="center"/>
        </w:trPr>
        <w:tc>
          <w:tcPr>
            <w:tcW w:w="2328" w:type="dxa"/>
            <w:tcBorders>
              <w:top w:val="single" w:sz="6" w:space="0" w:color="auto"/>
              <w:left w:val="single" w:sz="6" w:space="0" w:color="auto"/>
              <w:bottom w:val="nil"/>
              <w:right w:val="single" w:sz="6" w:space="0" w:color="auto"/>
            </w:tcBorders>
          </w:tcPr>
          <w:p w14:paraId="17B5C8C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 Регулировка</w:t>
            </w:r>
          </w:p>
        </w:tc>
        <w:tc>
          <w:tcPr>
            <w:tcW w:w="1973" w:type="dxa"/>
            <w:gridSpan w:val="3"/>
            <w:tcBorders>
              <w:top w:val="single" w:sz="6" w:space="0" w:color="auto"/>
              <w:left w:val="single" w:sz="6" w:space="0" w:color="auto"/>
              <w:bottom w:val="nil"/>
              <w:right w:val="single" w:sz="6" w:space="0" w:color="auto"/>
            </w:tcBorders>
          </w:tcPr>
          <w:p w14:paraId="33E49E63"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38" w:type="dxa"/>
            <w:gridSpan w:val="3"/>
            <w:tcBorders>
              <w:top w:val="single" w:sz="6" w:space="0" w:color="auto"/>
              <w:left w:val="single" w:sz="6" w:space="0" w:color="auto"/>
              <w:bottom w:val="nil"/>
              <w:right w:val="single" w:sz="6" w:space="0" w:color="auto"/>
            </w:tcBorders>
          </w:tcPr>
          <w:p w14:paraId="649D0DDC"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43" w:type="dxa"/>
            <w:gridSpan w:val="3"/>
            <w:tcBorders>
              <w:top w:val="single" w:sz="6" w:space="0" w:color="auto"/>
              <w:left w:val="single" w:sz="6" w:space="0" w:color="auto"/>
              <w:bottom w:val="nil"/>
              <w:right w:val="single" w:sz="6" w:space="0" w:color="auto"/>
            </w:tcBorders>
          </w:tcPr>
          <w:p w14:paraId="78299F37"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73" w:type="dxa"/>
            <w:tcBorders>
              <w:top w:val="single" w:sz="6" w:space="0" w:color="auto"/>
              <w:left w:val="single" w:sz="6" w:space="0" w:color="auto"/>
              <w:bottom w:val="nil"/>
              <w:right w:val="single" w:sz="6" w:space="0" w:color="auto"/>
            </w:tcBorders>
          </w:tcPr>
          <w:p w14:paraId="6FCDE934"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6FE75753" w14:textId="77777777" w:rsidTr="00F64EB0">
        <w:trPr>
          <w:trHeight w:val="293"/>
          <w:jc w:val="center"/>
        </w:trPr>
        <w:tc>
          <w:tcPr>
            <w:tcW w:w="2328" w:type="dxa"/>
            <w:vMerge w:val="restart"/>
            <w:tcBorders>
              <w:top w:val="nil"/>
              <w:left w:val="single" w:sz="6" w:space="0" w:color="auto"/>
              <w:right w:val="single" w:sz="6" w:space="0" w:color="auto"/>
            </w:tcBorders>
          </w:tcPr>
          <w:p w14:paraId="2A82B0B6"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Отрегулировать</w:t>
            </w:r>
          </w:p>
          <w:p w14:paraId="72C20264"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давление на выходе</w:t>
            </w:r>
          </w:p>
          <w:p w14:paraId="17E2B316"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до значения</w:t>
            </w:r>
          </w:p>
          <w:p w14:paraId="6EFD1719"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равного</w:t>
            </w:r>
          </w:p>
          <w:p w14:paraId="7E6C1E8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1.1 при давлении на</w:t>
            </w:r>
          </w:p>
          <w:p w14:paraId="14DD0CD3"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1s</w:t>
            </w:r>
            <w:r w:rsidRPr="00EB5CBA">
              <w:rPr>
                <w:rFonts w:ascii="Arial" w:eastAsiaTheme="minorEastAsia" w:hAnsi="Arial" w:cs="Arial"/>
                <w:color w:val="000000" w:themeColor="text1"/>
                <w:lang w:eastAsia="en-US"/>
              </w:rPr>
              <w:t>, равном</w:t>
            </w:r>
          </w:p>
          <w:p w14:paraId="7F41A908" w14:textId="77777777" w:rsidR="00A93799" w:rsidRPr="00EB5CBA" w:rsidRDefault="00A93799" w:rsidP="00A93799">
            <w:pPr>
              <w:widowControl w:val="0"/>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1.2 при расходе газа,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 xml:space="preserve">s </w:t>
            </w:r>
            <w:r w:rsidRPr="00EB5CBA">
              <w:rPr>
                <w:rFonts w:ascii="Arial" w:eastAsiaTheme="minorEastAsia" w:hAnsi="Arial" w:cs="Arial"/>
                <w:color w:val="000000" w:themeColor="text1"/>
                <w:lang w:eastAsia="en-US"/>
              </w:rPr>
              <w:t>равном</w:t>
            </w:r>
          </w:p>
        </w:tc>
        <w:tc>
          <w:tcPr>
            <w:tcW w:w="1973" w:type="dxa"/>
            <w:gridSpan w:val="3"/>
            <w:tcBorders>
              <w:top w:val="nil"/>
              <w:left w:val="single" w:sz="6" w:space="0" w:color="auto"/>
              <w:bottom w:val="nil"/>
              <w:right w:val="single" w:sz="6" w:space="0" w:color="auto"/>
            </w:tcBorders>
          </w:tcPr>
          <w:p w14:paraId="14FE8275"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2max</w:t>
            </w:r>
          </w:p>
        </w:tc>
        <w:tc>
          <w:tcPr>
            <w:tcW w:w="1838" w:type="dxa"/>
            <w:gridSpan w:val="3"/>
            <w:tcBorders>
              <w:top w:val="nil"/>
              <w:left w:val="single" w:sz="6" w:space="0" w:color="auto"/>
              <w:bottom w:val="nil"/>
              <w:right w:val="single" w:sz="6" w:space="0" w:color="auto"/>
            </w:tcBorders>
          </w:tcPr>
          <w:p w14:paraId="02DF815F"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2max</w:t>
            </w:r>
          </w:p>
        </w:tc>
        <w:tc>
          <w:tcPr>
            <w:tcW w:w="1843" w:type="dxa"/>
            <w:gridSpan w:val="3"/>
            <w:tcBorders>
              <w:top w:val="nil"/>
              <w:left w:val="single" w:sz="6" w:space="0" w:color="auto"/>
              <w:bottom w:val="nil"/>
              <w:right w:val="single" w:sz="6" w:space="0" w:color="auto"/>
            </w:tcBorders>
          </w:tcPr>
          <w:p w14:paraId="5372DC32"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 2max</w:t>
            </w:r>
          </w:p>
        </w:tc>
        <w:tc>
          <w:tcPr>
            <w:tcW w:w="1873" w:type="dxa"/>
            <w:tcBorders>
              <w:top w:val="nil"/>
              <w:left w:val="single" w:sz="6" w:space="0" w:color="auto"/>
              <w:bottom w:val="nil"/>
              <w:right w:val="single" w:sz="6" w:space="0" w:color="auto"/>
            </w:tcBorders>
          </w:tcPr>
          <w:p w14:paraId="78765D54"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 2s</w:t>
            </w:r>
          </w:p>
        </w:tc>
      </w:tr>
      <w:tr w:rsidR="00A93799" w:rsidRPr="00EB5CBA" w14:paraId="67BBEA30" w14:textId="77777777" w:rsidTr="00F64EB0">
        <w:trPr>
          <w:trHeight w:val="240"/>
          <w:jc w:val="center"/>
        </w:trPr>
        <w:tc>
          <w:tcPr>
            <w:tcW w:w="2328" w:type="dxa"/>
            <w:vMerge/>
            <w:tcBorders>
              <w:left w:val="single" w:sz="6" w:space="0" w:color="auto"/>
              <w:right w:val="single" w:sz="6" w:space="0" w:color="auto"/>
            </w:tcBorders>
          </w:tcPr>
          <w:p w14:paraId="190DF614" w14:textId="77777777" w:rsidR="00A93799" w:rsidRPr="00EB5CBA" w:rsidRDefault="00A93799" w:rsidP="00A93799">
            <w:pPr>
              <w:widowControl w:val="0"/>
              <w:autoSpaceDE w:val="0"/>
              <w:autoSpaceDN w:val="0"/>
              <w:adjustRightInd w:val="0"/>
              <w:jc w:val="both"/>
              <w:rPr>
                <w:rFonts w:ascii="Arial" w:eastAsiaTheme="minorEastAsia" w:hAnsi="Arial" w:cs="Arial"/>
                <w:color w:val="000000" w:themeColor="text1"/>
                <w:lang w:eastAsia="en-US"/>
              </w:rPr>
            </w:pPr>
          </w:p>
        </w:tc>
        <w:tc>
          <w:tcPr>
            <w:tcW w:w="1973" w:type="dxa"/>
            <w:gridSpan w:val="3"/>
            <w:tcBorders>
              <w:top w:val="nil"/>
              <w:left w:val="single" w:sz="6" w:space="0" w:color="auto"/>
              <w:bottom w:val="nil"/>
              <w:right w:val="single" w:sz="6" w:space="0" w:color="auto"/>
            </w:tcBorders>
          </w:tcPr>
          <w:p w14:paraId="47A61889"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38" w:type="dxa"/>
            <w:gridSpan w:val="3"/>
            <w:tcBorders>
              <w:top w:val="nil"/>
              <w:left w:val="single" w:sz="6" w:space="0" w:color="auto"/>
              <w:bottom w:val="nil"/>
              <w:right w:val="single" w:sz="6" w:space="0" w:color="auto"/>
            </w:tcBorders>
          </w:tcPr>
          <w:p w14:paraId="4A080D3F"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43" w:type="dxa"/>
            <w:gridSpan w:val="3"/>
            <w:tcBorders>
              <w:top w:val="nil"/>
              <w:left w:val="single" w:sz="6" w:space="0" w:color="auto"/>
              <w:bottom w:val="nil"/>
              <w:right w:val="single" w:sz="6" w:space="0" w:color="auto"/>
            </w:tcBorders>
          </w:tcPr>
          <w:p w14:paraId="31F0FCAF"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873" w:type="dxa"/>
            <w:tcBorders>
              <w:top w:val="nil"/>
              <w:left w:val="single" w:sz="6" w:space="0" w:color="auto"/>
              <w:bottom w:val="nil"/>
              <w:right w:val="single" w:sz="6" w:space="0" w:color="auto"/>
            </w:tcBorders>
          </w:tcPr>
          <w:p w14:paraId="051A9467"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45186EFF" w14:textId="77777777" w:rsidTr="00F64EB0">
        <w:trPr>
          <w:trHeight w:val="533"/>
          <w:jc w:val="center"/>
        </w:trPr>
        <w:tc>
          <w:tcPr>
            <w:tcW w:w="2328" w:type="dxa"/>
            <w:vMerge/>
            <w:tcBorders>
              <w:left w:val="single" w:sz="6" w:space="0" w:color="auto"/>
              <w:right w:val="single" w:sz="6" w:space="0" w:color="auto"/>
            </w:tcBorders>
          </w:tcPr>
          <w:p w14:paraId="2F142B2D" w14:textId="77777777" w:rsidR="00A93799" w:rsidRPr="00EB5CBA" w:rsidRDefault="00A93799" w:rsidP="00A93799">
            <w:pPr>
              <w:widowControl w:val="0"/>
              <w:autoSpaceDE w:val="0"/>
              <w:autoSpaceDN w:val="0"/>
              <w:adjustRightInd w:val="0"/>
              <w:jc w:val="both"/>
              <w:rPr>
                <w:rFonts w:ascii="Arial" w:eastAsiaTheme="minorEastAsia" w:hAnsi="Arial" w:cs="Arial"/>
                <w:color w:val="000000" w:themeColor="text1"/>
                <w:lang w:eastAsia="en-US"/>
              </w:rPr>
            </w:pPr>
          </w:p>
        </w:tc>
        <w:tc>
          <w:tcPr>
            <w:tcW w:w="7527" w:type="dxa"/>
            <w:gridSpan w:val="10"/>
            <w:tcBorders>
              <w:top w:val="nil"/>
              <w:left w:val="single" w:sz="6" w:space="0" w:color="auto"/>
              <w:bottom w:val="nil"/>
              <w:right w:val="single" w:sz="6" w:space="0" w:color="auto"/>
            </w:tcBorders>
          </w:tcPr>
          <w:p w14:paraId="33C91AD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Номинальное давление, как указано изготовителем</w:t>
            </w:r>
          </w:p>
        </w:tc>
      </w:tr>
      <w:tr w:rsidR="00A93799" w:rsidRPr="00EB5CBA" w14:paraId="24542F6A" w14:textId="77777777" w:rsidTr="00F64EB0">
        <w:trPr>
          <w:trHeight w:val="533"/>
          <w:jc w:val="center"/>
        </w:trPr>
        <w:tc>
          <w:tcPr>
            <w:tcW w:w="2328" w:type="dxa"/>
            <w:vMerge/>
            <w:tcBorders>
              <w:left w:val="single" w:sz="6" w:space="0" w:color="auto"/>
              <w:bottom w:val="single" w:sz="4" w:space="0" w:color="auto"/>
              <w:right w:val="single" w:sz="6" w:space="0" w:color="auto"/>
            </w:tcBorders>
          </w:tcPr>
          <w:p w14:paraId="5566F6E4"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tc>
        <w:tc>
          <w:tcPr>
            <w:tcW w:w="1973" w:type="dxa"/>
            <w:gridSpan w:val="3"/>
            <w:tcBorders>
              <w:top w:val="nil"/>
              <w:left w:val="single" w:sz="6" w:space="0" w:color="auto"/>
              <w:bottom w:val="single" w:sz="4" w:space="0" w:color="auto"/>
              <w:right w:val="single" w:sz="6" w:space="0" w:color="auto"/>
            </w:tcBorders>
          </w:tcPr>
          <w:p w14:paraId="6A1A62E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0,5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p>
        </w:tc>
        <w:tc>
          <w:tcPr>
            <w:tcW w:w="1838" w:type="dxa"/>
            <w:gridSpan w:val="3"/>
            <w:tcBorders>
              <w:top w:val="nil"/>
              <w:left w:val="single" w:sz="6" w:space="0" w:color="auto"/>
              <w:bottom w:val="single" w:sz="4" w:space="0" w:color="auto"/>
              <w:right w:val="single" w:sz="6" w:space="0" w:color="auto"/>
            </w:tcBorders>
          </w:tcPr>
          <w:p w14:paraId="1150AB6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m</w:t>
            </w:r>
            <w:r w:rsidRPr="00EB5CBA">
              <w:rPr>
                <w:rFonts w:ascii="Arial" w:eastAsiaTheme="minorEastAsia" w:hAnsi="Arial" w:cs="Arial"/>
                <w:color w:val="000000" w:themeColor="text1"/>
                <w:vertAlign w:val="subscript"/>
                <w:lang w:eastAsia="en-US"/>
              </w:rPr>
              <w:t>ax</w:t>
            </w:r>
          </w:p>
        </w:tc>
        <w:tc>
          <w:tcPr>
            <w:tcW w:w="1843" w:type="dxa"/>
            <w:gridSpan w:val="3"/>
            <w:tcBorders>
              <w:top w:val="nil"/>
              <w:left w:val="single" w:sz="6" w:space="0" w:color="auto"/>
              <w:bottom w:val="single" w:sz="4" w:space="0" w:color="auto"/>
              <w:right w:val="single" w:sz="6" w:space="0" w:color="auto"/>
            </w:tcBorders>
          </w:tcPr>
          <w:p w14:paraId="5ECC81C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p>
        </w:tc>
        <w:tc>
          <w:tcPr>
            <w:tcW w:w="1873" w:type="dxa"/>
            <w:tcBorders>
              <w:top w:val="nil"/>
              <w:left w:val="single" w:sz="6" w:space="0" w:color="auto"/>
              <w:bottom w:val="single" w:sz="4" w:space="0" w:color="auto"/>
              <w:right w:val="single" w:sz="6" w:space="0" w:color="auto"/>
            </w:tcBorders>
          </w:tcPr>
          <w:p w14:paraId="669CB18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val="en-US" w:eastAsia="en-US"/>
              </w:rPr>
              <w:t>s</w:t>
            </w:r>
          </w:p>
        </w:tc>
      </w:tr>
      <w:tr w:rsidR="00FA365B" w:rsidRPr="00EB5CBA" w14:paraId="5E4E5DB2" w14:textId="77777777" w:rsidTr="00F64EB0">
        <w:trPr>
          <w:trHeight w:val="533"/>
          <w:jc w:val="center"/>
        </w:trPr>
        <w:tc>
          <w:tcPr>
            <w:tcW w:w="2328" w:type="dxa"/>
            <w:tcBorders>
              <w:left w:val="single" w:sz="6" w:space="0" w:color="auto"/>
              <w:bottom w:val="single" w:sz="4" w:space="0" w:color="auto"/>
              <w:right w:val="single" w:sz="6" w:space="0" w:color="auto"/>
            </w:tcBorders>
          </w:tcPr>
          <w:p w14:paraId="67A907CD" w14:textId="77777777" w:rsidR="00FA365B" w:rsidRPr="00EB5CBA" w:rsidRDefault="00FA365B" w:rsidP="00FA365B">
            <w:pPr>
              <w:autoSpaceDE w:val="0"/>
              <w:autoSpaceDN w:val="0"/>
              <w:adjustRightInd w:val="0"/>
              <w:jc w:val="both"/>
              <w:rPr>
                <w:rFonts w:ascii="Arial" w:eastAsiaTheme="minorEastAsia" w:hAnsi="Arial" w:cs="Arial"/>
                <w:color w:val="000000" w:themeColor="text1"/>
                <w:lang w:eastAsia="en-US"/>
              </w:rPr>
            </w:pPr>
          </w:p>
        </w:tc>
        <w:tc>
          <w:tcPr>
            <w:tcW w:w="7527" w:type="dxa"/>
            <w:gridSpan w:val="10"/>
            <w:tcBorders>
              <w:top w:val="nil"/>
              <w:left w:val="single" w:sz="6" w:space="0" w:color="auto"/>
              <w:bottom w:val="single" w:sz="4" w:space="0" w:color="auto"/>
              <w:right w:val="single" w:sz="6" w:space="0" w:color="auto"/>
            </w:tcBorders>
          </w:tcPr>
          <w:p w14:paraId="216E9B84" w14:textId="77777777" w:rsidR="00FA365B" w:rsidRPr="00EB5CBA" w:rsidRDefault="00FA365B" w:rsidP="00FA365B">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После того как давление на входе отрегулировано дальнейшие</w:t>
            </w:r>
          </w:p>
          <w:p w14:paraId="5D4C971F" w14:textId="2B50E7A7" w:rsidR="00FA365B" w:rsidRPr="00EB5CBA" w:rsidRDefault="00FA365B" w:rsidP="00FA365B">
            <w:pPr>
              <w:autoSpaceDE w:val="0"/>
              <w:autoSpaceDN w:val="0"/>
              <w:adjustRightInd w:val="0"/>
              <w:jc w:val="center"/>
              <w:rPr>
                <w:rFonts w:ascii="Arial" w:eastAsiaTheme="minorEastAsia" w:hAnsi="Arial" w:cs="Arial"/>
                <w:i/>
                <w:color w:val="000000" w:themeColor="text1"/>
                <w:lang w:eastAsia="en-US"/>
              </w:rPr>
            </w:pPr>
            <w:r w:rsidRPr="00EB5CBA">
              <w:rPr>
                <w:rFonts w:ascii="Arial" w:eastAsiaTheme="minorEastAsia" w:hAnsi="Arial" w:cs="Arial"/>
                <w:color w:val="000000" w:themeColor="text1"/>
                <w:lang w:eastAsia="en-US"/>
              </w:rPr>
              <w:t>настройки регулятора не допускаются.</w:t>
            </w:r>
          </w:p>
        </w:tc>
      </w:tr>
      <w:tr w:rsidR="00F64EB0" w:rsidRPr="00EB5CBA" w14:paraId="5198AC40" w14:textId="77777777" w:rsidTr="00F64EB0">
        <w:trPr>
          <w:trHeight w:val="533"/>
          <w:jc w:val="center"/>
        </w:trPr>
        <w:tc>
          <w:tcPr>
            <w:tcW w:w="2328" w:type="dxa"/>
            <w:vMerge w:val="restart"/>
            <w:tcBorders>
              <w:left w:val="single" w:sz="6" w:space="0" w:color="auto"/>
              <w:right w:val="single" w:sz="6" w:space="0" w:color="auto"/>
            </w:tcBorders>
          </w:tcPr>
          <w:p w14:paraId="15F770C2"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 Испытание</w:t>
            </w:r>
          </w:p>
          <w:p w14:paraId="50AD7846"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2.1 Изменить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до</w:t>
            </w:r>
          </w:p>
          <w:p w14:paraId="29EBFF4E"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2.2 Изменить </w:t>
            </w:r>
            <w:r w:rsidRPr="00EB5CBA">
              <w:rPr>
                <w:rFonts w:ascii="Arial" w:eastAsiaTheme="minorEastAsia" w:hAnsi="Arial" w:cs="Arial"/>
                <w:i/>
                <w:iCs/>
                <w:color w:val="000000" w:themeColor="text1"/>
                <w:lang w:eastAsia="en-US"/>
              </w:rPr>
              <w:t xml:space="preserve">q </w:t>
            </w:r>
            <w:r w:rsidRPr="00EB5CBA">
              <w:rPr>
                <w:rFonts w:ascii="Arial" w:eastAsiaTheme="minorEastAsia" w:hAnsi="Arial" w:cs="Arial"/>
                <w:color w:val="000000" w:themeColor="text1"/>
                <w:lang w:eastAsia="en-US"/>
              </w:rPr>
              <w:t>от - до</w:t>
            </w:r>
          </w:p>
          <w:p w14:paraId="5DAE2010"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2.3 Изменить P1 до</w:t>
            </w:r>
          </w:p>
          <w:p w14:paraId="7C10DFA6"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2.4 Изменить </w:t>
            </w:r>
            <w:r w:rsidRPr="00EB5CBA">
              <w:rPr>
                <w:rFonts w:ascii="Arial" w:eastAsiaTheme="minorEastAsia" w:hAnsi="Arial" w:cs="Arial"/>
                <w:i/>
                <w:iCs/>
                <w:color w:val="000000" w:themeColor="text1"/>
                <w:lang w:eastAsia="en-US"/>
              </w:rPr>
              <w:t xml:space="preserve">q </w:t>
            </w:r>
            <w:r w:rsidRPr="00EB5CBA">
              <w:rPr>
                <w:rFonts w:ascii="Arial" w:eastAsiaTheme="minorEastAsia" w:hAnsi="Arial" w:cs="Arial"/>
                <w:color w:val="000000" w:themeColor="text1"/>
                <w:lang w:eastAsia="en-US"/>
              </w:rPr>
              <w:t>от - до</w:t>
            </w:r>
          </w:p>
          <w:p w14:paraId="6F46631C" w14:textId="2E60DB57" w:rsidR="00F64EB0" w:rsidRPr="00EB5CBA" w:rsidRDefault="00F64EB0" w:rsidP="00F64EB0">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2.5 Изменить </w:t>
            </w:r>
            <w:r w:rsidRPr="00EB5CBA">
              <w:rPr>
                <w:rFonts w:ascii="Arial" w:eastAsiaTheme="minorEastAsia" w:hAnsi="Arial" w:cs="Arial"/>
                <w:i/>
                <w:iCs/>
                <w:color w:val="000000" w:themeColor="text1"/>
                <w:lang w:eastAsia="en-US"/>
              </w:rPr>
              <w:t xml:space="preserve">q </w:t>
            </w:r>
            <w:r w:rsidRPr="00EB5CBA">
              <w:rPr>
                <w:rFonts w:ascii="Arial" w:eastAsiaTheme="minorEastAsia" w:hAnsi="Arial" w:cs="Arial"/>
                <w:color w:val="000000" w:themeColor="text1"/>
                <w:lang w:eastAsia="en-US"/>
              </w:rPr>
              <w:t>до</w:t>
            </w:r>
          </w:p>
        </w:tc>
        <w:tc>
          <w:tcPr>
            <w:tcW w:w="7527" w:type="dxa"/>
            <w:gridSpan w:val="10"/>
            <w:tcBorders>
              <w:top w:val="nil"/>
              <w:left w:val="single" w:sz="6" w:space="0" w:color="auto"/>
              <w:bottom w:val="single" w:sz="4" w:space="0" w:color="auto"/>
              <w:right w:val="single" w:sz="6" w:space="0" w:color="auto"/>
            </w:tcBorders>
          </w:tcPr>
          <w:p w14:paraId="1683FCCE"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После каждого изменения p1 или q регистрируют давление на</w:t>
            </w:r>
          </w:p>
          <w:p w14:paraId="6E65C738" w14:textId="6086268D" w:rsidR="00F64EB0" w:rsidRPr="00EB5CBA" w:rsidRDefault="00F64EB0" w:rsidP="00F64EB0">
            <w:pPr>
              <w:autoSpaceDE w:val="0"/>
              <w:autoSpaceDN w:val="0"/>
              <w:adjustRightInd w:val="0"/>
              <w:jc w:val="center"/>
              <w:rPr>
                <w:rFonts w:ascii="Arial" w:eastAsiaTheme="minorEastAsia" w:hAnsi="Arial" w:cs="Arial"/>
                <w:i/>
                <w:color w:val="000000" w:themeColor="text1"/>
                <w:lang w:eastAsia="en-US"/>
              </w:rPr>
            </w:pPr>
            <w:r w:rsidRPr="00EB5CBA">
              <w:rPr>
                <w:rFonts w:ascii="Arial" w:eastAsiaTheme="minorEastAsia" w:hAnsi="Arial" w:cs="Arial"/>
                <w:color w:val="000000" w:themeColor="text1"/>
                <w:lang w:eastAsia="en-US"/>
              </w:rPr>
              <w:t>выходе p2</w:t>
            </w:r>
          </w:p>
        </w:tc>
      </w:tr>
      <w:tr w:rsidR="00F64EB0" w:rsidRPr="00EB5CBA" w14:paraId="698F7712" w14:textId="31E301E1" w:rsidTr="00F64EB0">
        <w:trPr>
          <w:trHeight w:val="533"/>
          <w:jc w:val="center"/>
        </w:trPr>
        <w:tc>
          <w:tcPr>
            <w:tcW w:w="2328" w:type="dxa"/>
            <w:vMerge/>
            <w:tcBorders>
              <w:left w:val="single" w:sz="6" w:space="0" w:color="auto"/>
              <w:bottom w:val="single" w:sz="4" w:space="0" w:color="auto"/>
              <w:right w:val="single" w:sz="6" w:space="0" w:color="auto"/>
            </w:tcBorders>
          </w:tcPr>
          <w:p w14:paraId="2D606FC6"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p>
        </w:tc>
        <w:tc>
          <w:tcPr>
            <w:tcW w:w="1910" w:type="dxa"/>
            <w:gridSpan w:val="2"/>
            <w:tcBorders>
              <w:top w:val="nil"/>
              <w:left w:val="single" w:sz="6" w:space="0" w:color="auto"/>
              <w:bottom w:val="single" w:sz="4" w:space="0" w:color="auto"/>
              <w:right w:val="single" w:sz="4" w:space="0" w:color="auto"/>
            </w:tcBorders>
          </w:tcPr>
          <w:p w14:paraId="76F301B6"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p>
          <w:p w14:paraId="6395ADBC"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0,5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p>
          <w:p w14:paraId="67ACC1B0" w14:textId="0036E0A4"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p>
        </w:tc>
        <w:tc>
          <w:tcPr>
            <w:tcW w:w="1620" w:type="dxa"/>
            <w:gridSpan w:val="3"/>
            <w:tcBorders>
              <w:top w:val="nil"/>
              <w:left w:val="single" w:sz="4" w:space="0" w:color="auto"/>
              <w:bottom w:val="single" w:sz="4" w:space="0" w:color="auto"/>
              <w:right w:val="single" w:sz="4" w:space="0" w:color="auto"/>
            </w:tcBorders>
          </w:tcPr>
          <w:p w14:paraId="16FE4511"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33AC6748"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 изменять</w:t>
            </w:r>
          </w:p>
          <w:p w14:paraId="78030148"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265515FA"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 изменять</w:t>
            </w:r>
          </w:p>
          <w:p w14:paraId="2DCC2426" w14:textId="2938E42D"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qmin</w:t>
            </w:r>
          </w:p>
        </w:tc>
        <w:tc>
          <w:tcPr>
            <w:tcW w:w="1490" w:type="dxa"/>
            <w:gridSpan w:val="3"/>
            <w:tcBorders>
              <w:top w:val="nil"/>
              <w:left w:val="single" w:sz="4" w:space="0" w:color="auto"/>
              <w:bottom w:val="single" w:sz="4" w:space="0" w:color="auto"/>
              <w:right w:val="single" w:sz="4" w:space="0" w:color="auto"/>
            </w:tcBorders>
          </w:tcPr>
          <w:p w14:paraId="51FA2468"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04539B74"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 изменять</w:t>
            </w:r>
          </w:p>
          <w:p w14:paraId="167F5350"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2DABD0F2"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 изменять</w:t>
            </w:r>
          </w:p>
          <w:p w14:paraId="2F5B795A" w14:textId="337BA630"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qmin</w:t>
            </w:r>
          </w:p>
        </w:tc>
        <w:tc>
          <w:tcPr>
            <w:tcW w:w="2507" w:type="dxa"/>
            <w:gridSpan w:val="2"/>
            <w:tcBorders>
              <w:top w:val="nil"/>
              <w:left w:val="single" w:sz="4" w:space="0" w:color="auto"/>
              <w:bottom w:val="single" w:sz="4" w:space="0" w:color="auto"/>
              <w:right w:val="single" w:sz="6" w:space="0" w:color="auto"/>
            </w:tcBorders>
          </w:tcPr>
          <w:p w14:paraId="1F5B941A" w14:textId="77777777" w:rsidR="00F64EB0" w:rsidRPr="00F64EB0"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 xml:space="preserve">p1min </w:t>
            </w:r>
          </w:p>
          <w:p w14:paraId="174D781F" w14:textId="77777777" w:rsidR="00F64EB0" w:rsidRPr="00F64EB0"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Не изменять</w:t>
            </w:r>
          </w:p>
          <w:p w14:paraId="12060C77" w14:textId="77777777" w:rsidR="00F64EB0" w:rsidRPr="00F64EB0"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p1min — p1max — p1min</w:t>
            </w:r>
          </w:p>
          <w:p w14:paraId="6CCBE9B4" w14:textId="0D18E47C"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Не изменять</w:t>
            </w:r>
          </w:p>
        </w:tc>
      </w:tr>
      <w:tr w:rsidR="00F64EB0" w:rsidRPr="00EB5CBA" w14:paraId="614C0869" w14:textId="4A41BA85" w:rsidTr="00F64EB0">
        <w:trPr>
          <w:trHeight w:val="533"/>
          <w:jc w:val="center"/>
        </w:trPr>
        <w:tc>
          <w:tcPr>
            <w:tcW w:w="2328" w:type="dxa"/>
            <w:vMerge w:val="restart"/>
            <w:tcBorders>
              <w:top w:val="single" w:sz="4" w:space="0" w:color="auto"/>
              <w:left w:val="single" w:sz="6" w:space="0" w:color="auto"/>
              <w:right w:val="single" w:sz="6" w:space="0" w:color="auto"/>
            </w:tcBorders>
          </w:tcPr>
          <w:p w14:paraId="73B7E36E"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 Регулировка</w:t>
            </w:r>
          </w:p>
          <w:p w14:paraId="709CE872"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Отрегулировать</w:t>
            </w:r>
          </w:p>
          <w:p w14:paraId="4E8E566C"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2s</w:t>
            </w:r>
            <w:r w:rsidRPr="00EB5CBA">
              <w:rPr>
                <w:rFonts w:ascii="Arial" w:eastAsiaTheme="minorEastAsia" w:hAnsi="Arial" w:cs="Arial"/>
                <w:color w:val="000000" w:themeColor="text1"/>
                <w:lang w:eastAsia="en-US"/>
              </w:rPr>
              <w:t xml:space="preserve"> до значения равного</w:t>
            </w:r>
          </w:p>
          <w:p w14:paraId="4596548F"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3.1 при давлении на</w:t>
            </w:r>
          </w:p>
          <w:p w14:paraId="3336DE4C"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1s</w:t>
            </w:r>
            <w:r w:rsidRPr="00EB5CBA">
              <w:rPr>
                <w:rFonts w:ascii="Arial" w:eastAsiaTheme="minorEastAsia" w:hAnsi="Arial" w:cs="Arial"/>
                <w:color w:val="000000" w:themeColor="text1"/>
                <w:lang w:eastAsia="en-US"/>
              </w:rPr>
              <w:t>, равном</w:t>
            </w:r>
          </w:p>
          <w:p w14:paraId="20C400A1" w14:textId="5AFAD61C"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3.2 при расходе газа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равном</w:t>
            </w:r>
          </w:p>
        </w:tc>
        <w:tc>
          <w:tcPr>
            <w:tcW w:w="1910" w:type="dxa"/>
            <w:gridSpan w:val="2"/>
            <w:tcBorders>
              <w:top w:val="nil"/>
              <w:left w:val="single" w:sz="6" w:space="0" w:color="auto"/>
              <w:bottom w:val="single" w:sz="4" w:space="0" w:color="auto"/>
              <w:right w:val="single" w:sz="4" w:space="0" w:color="auto"/>
            </w:tcBorders>
          </w:tcPr>
          <w:p w14:paraId="1A58F216"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c>
          <w:tcPr>
            <w:tcW w:w="1620" w:type="dxa"/>
            <w:gridSpan w:val="3"/>
            <w:tcBorders>
              <w:top w:val="nil"/>
              <w:left w:val="single" w:sz="4" w:space="0" w:color="auto"/>
              <w:bottom w:val="single" w:sz="4" w:space="0" w:color="auto"/>
              <w:right w:val="single" w:sz="4" w:space="0" w:color="auto"/>
            </w:tcBorders>
          </w:tcPr>
          <w:p w14:paraId="3052A441"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c>
          <w:tcPr>
            <w:tcW w:w="1490" w:type="dxa"/>
            <w:gridSpan w:val="3"/>
            <w:tcBorders>
              <w:top w:val="nil"/>
              <w:left w:val="single" w:sz="4" w:space="0" w:color="auto"/>
              <w:bottom w:val="single" w:sz="4" w:space="0" w:color="auto"/>
              <w:right w:val="single" w:sz="4" w:space="0" w:color="auto"/>
            </w:tcBorders>
          </w:tcPr>
          <w:p w14:paraId="29376A65"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val="en-US" w:eastAsia="en-US"/>
              </w:rPr>
              <w:t>2</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как указано в 1.1</w:t>
            </w:r>
          </w:p>
          <w:p w14:paraId="4DF9625B"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p>
          <w:p w14:paraId="5E1352C3"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c>
          <w:tcPr>
            <w:tcW w:w="2507" w:type="dxa"/>
            <w:gridSpan w:val="2"/>
            <w:tcBorders>
              <w:top w:val="nil"/>
              <w:left w:val="single" w:sz="4" w:space="0" w:color="auto"/>
              <w:bottom w:val="single" w:sz="4" w:space="0" w:color="auto"/>
              <w:right w:val="single" w:sz="6" w:space="0" w:color="auto"/>
            </w:tcBorders>
          </w:tcPr>
          <w:p w14:paraId="569D6D43"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r>
      <w:tr w:rsidR="00F64EB0" w:rsidRPr="00EB5CBA" w14:paraId="66CF6DB5" w14:textId="77777777" w:rsidTr="00F64EB0">
        <w:trPr>
          <w:trHeight w:val="533"/>
          <w:jc w:val="center"/>
        </w:trPr>
        <w:tc>
          <w:tcPr>
            <w:tcW w:w="2328" w:type="dxa"/>
            <w:vMerge/>
            <w:tcBorders>
              <w:left w:val="single" w:sz="6" w:space="0" w:color="auto"/>
              <w:bottom w:val="single" w:sz="4" w:space="0" w:color="auto"/>
              <w:right w:val="single" w:sz="6" w:space="0" w:color="auto"/>
            </w:tcBorders>
          </w:tcPr>
          <w:p w14:paraId="73A42F2B" w14:textId="77777777" w:rsidR="00F64EB0" w:rsidRPr="00EB5CBA" w:rsidRDefault="00F64EB0" w:rsidP="00F64EB0">
            <w:pPr>
              <w:autoSpaceDE w:val="0"/>
              <w:autoSpaceDN w:val="0"/>
              <w:adjustRightInd w:val="0"/>
              <w:rPr>
                <w:rFonts w:ascii="Arial" w:eastAsiaTheme="minorEastAsia" w:hAnsi="Arial" w:cs="Arial"/>
                <w:color w:val="000000" w:themeColor="text1"/>
                <w:lang w:eastAsia="en-US"/>
              </w:rPr>
            </w:pPr>
          </w:p>
        </w:tc>
        <w:tc>
          <w:tcPr>
            <w:tcW w:w="7527" w:type="dxa"/>
            <w:gridSpan w:val="10"/>
            <w:tcBorders>
              <w:top w:val="nil"/>
              <w:left w:val="single" w:sz="6" w:space="0" w:color="auto"/>
              <w:bottom w:val="single" w:sz="4" w:space="0" w:color="auto"/>
              <w:right w:val="single" w:sz="6" w:space="0" w:color="auto"/>
            </w:tcBorders>
          </w:tcPr>
          <w:p w14:paraId="7872BFC3" w14:textId="77777777" w:rsidR="00F64EB0" w:rsidRPr="00F64EB0"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После того как давление на входе отрегулировано дальнейшие</w:t>
            </w:r>
          </w:p>
          <w:p w14:paraId="7CB27F6D" w14:textId="653385DD"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настройки регулятора не допускаются.</w:t>
            </w:r>
          </w:p>
        </w:tc>
      </w:tr>
      <w:tr w:rsidR="00F64EB0" w:rsidRPr="00EB5CBA" w14:paraId="7E7E108F" w14:textId="77777777" w:rsidTr="00F64EB0">
        <w:trPr>
          <w:trHeight w:val="533"/>
          <w:jc w:val="center"/>
        </w:trPr>
        <w:tc>
          <w:tcPr>
            <w:tcW w:w="2328" w:type="dxa"/>
            <w:vMerge w:val="restart"/>
            <w:tcBorders>
              <w:left w:val="single" w:sz="6" w:space="0" w:color="auto"/>
              <w:right w:val="single" w:sz="6" w:space="0" w:color="auto"/>
            </w:tcBorders>
          </w:tcPr>
          <w:p w14:paraId="554C59DF" w14:textId="77777777" w:rsidR="00F64EB0" w:rsidRPr="00F64EB0" w:rsidRDefault="00F64EB0" w:rsidP="00F64EB0">
            <w:pPr>
              <w:autoSpaceDE w:val="0"/>
              <w:autoSpaceDN w:val="0"/>
              <w:adjustRightInd w:val="0"/>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4 Испытание</w:t>
            </w:r>
          </w:p>
          <w:p w14:paraId="6D20A550" w14:textId="77777777" w:rsidR="00F64EB0" w:rsidRPr="00F64EB0" w:rsidRDefault="00F64EB0" w:rsidP="00F64EB0">
            <w:pPr>
              <w:autoSpaceDE w:val="0"/>
              <w:autoSpaceDN w:val="0"/>
              <w:adjustRightInd w:val="0"/>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4.1 Изменить p1 до</w:t>
            </w:r>
          </w:p>
          <w:p w14:paraId="1872DE15" w14:textId="77777777" w:rsidR="00F64EB0" w:rsidRPr="00F64EB0" w:rsidRDefault="00F64EB0" w:rsidP="00F64EB0">
            <w:pPr>
              <w:autoSpaceDE w:val="0"/>
              <w:autoSpaceDN w:val="0"/>
              <w:adjustRightInd w:val="0"/>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4.2 Изменить q от - до</w:t>
            </w:r>
          </w:p>
          <w:p w14:paraId="2F0F892E" w14:textId="09BE9463" w:rsidR="00F64EB0" w:rsidRPr="00EB5CBA" w:rsidRDefault="00F64EB0" w:rsidP="00F64EB0">
            <w:pPr>
              <w:autoSpaceDE w:val="0"/>
              <w:autoSpaceDN w:val="0"/>
              <w:adjustRightInd w:val="0"/>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lastRenderedPageBreak/>
              <w:t>4.3 Изменить p1 до</w:t>
            </w:r>
          </w:p>
        </w:tc>
        <w:tc>
          <w:tcPr>
            <w:tcW w:w="7527" w:type="dxa"/>
            <w:gridSpan w:val="10"/>
            <w:tcBorders>
              <w:top w:val="nil"/>
              <w:left w:val="single" w:sz="6" w:space="0" w:color="auto"/>
              <w:bottom w:val="single" w:sz="4" w:space="0" w:color="auto"/>
              <w:right w:val="single" w:sz="6" w:space="0" w:color="auto"/>
            </w:tcBorders>
          </w:tcPr>
          <w:p w14:paraId="461E6F91"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 xml:space="preserve">После каждого изменения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1 </w:t>
            </w:r>
            <w:r w:rsidRPr="00EB5CBA">
              <w:rPr>
                <w:rFonts w:ascii="Arial" w:eastAsiaTheme="minorEastAsia" w:hAnsi="Arial" w:cs="Arial"/>
                <w:color w:val="000000" w:themeColor="text1"/>
                <w:lang w:eastAsia="en-US"/>
              </w:rPr>
              <w:t xml:space="preserve">или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регистрируют давление на</w:t>
            </w:r>
          </w:p>
          <w:p w14:paraId="020E6D27" w14:textId="18AAE352"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p>
        </w:tc>
      </w:tr>
      <w:tr w:rsidR="00F64EB0" w:rsidRPr="00EB5CBA" w14:paraId="54E32B08" w14:textId="28EA97E1" w:rsidTr="00F64EB0">
        <w:trPr>
          <w:trHeight w:val="533"/>
          <w:jc w:val="center"/>
        </w:trPr>
        <w:tc>
          <w:tcPr>
            <w:tcW w:w="2328" w:type="dxa"/>
            <w:vMerge/>
            <w:tcBorders>
              <w:left w:val="single" w:sz="6" w:space="0" w:color="auto"/>
              <w:bottom w:val="single" w:sz="4" w:space="0" w:color="auto"/>
              <w:right w:val="single" w:sz="6" w:space="0" w:color="auto"/>
            </w:tcBorders>
          </w:tcPr>
          <w:p w14:paraId="188C4E57" w14:textId="77777777" w:rsidR="00F64EB0" w:rsidRPr="00F64EB0" w:rsidRDefault="00F64EB0" w:rsidP="00F64EB0">
            <w:pPr>
              <w:autoSpaceDE w:val="0"/>
              <w:autoSpaceDN w:val="0"/>
              <w:adjustRightInd w:val="0"/>
              <w:rPr>
                <w:rFonts w:ascii="Arial" w:eastAsiaTheme="minorEastAsia" w:hAnsi="Arial" w:cs="Arial"/>
                <w:color w:val="000000" w:themeColor="text1"/>
                <w:lang w:eastAsia="en-US"/>
              </w:rPr>
            </w:pPr>
          </w:p>
        </w:tc>
        <w:tc>
          <w:tcPr>
            <w:tcW w:w="1730" w:type="dxa"/>
            <w:tcBorders>
              <w:top w:val="nil"/>
              <w:left w:val="single" w:sz="6" w:space="0" w:color="auto"/>
              <w:bottom w:val="single" w:sz="4" w:space="0" w:color="auto"/>
              <w:right w:val="single" w:sz="4" w:space="0" w:color="auto"/>
            </w:tcBorders>
          </w:tcPr>
          <w:p w14:paraId="59A61E3F" w14:textId="7777777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c>
          <w:tcPr>
            <w:tcW w:w="1650" w:type="dxa"/>
            <w:gridSpan w:val="3"/>
            <w:tcBorders>
              <w:top w:val="nil"/>
              <w:left w:val="single" w:sz="4" w:space="0" w:color="auto"/>
              <w:bottom w:val="single" w:sz="4" w:space="0" w:color="auto"/>
              <w:right w:val="single" w:sz="4" w:space="0" w:color="auto"/>
            </w:tcBorders>
          </w:tcPr>
          <w:p w14:paraId="46D701E1"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416FFC11"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Не изменять</w:t>
            </w:r>
          </w:p>
          <w:p w14:paraId="37AB880B" w14:textId="0025DE2A"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lastRenderedPageBreak/>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1min</w:t>
            </w:r>
          </w:p>
        </w:tc>
        <w:tc>
          <w:tcPr>
            <w:tcW w:w="1310" w:type="dxa"/>
            <w:gridSpan w:val="3"/>
            <w:tcBorders>
              <w:top w:val="nil"/>
              <w:left w:val="single" w:sz="4" w:space="0" w:color="auto"/>
              <w:bottom w:val="single" w:sz="4" w:space="0" w:color="auto"/>
              <w:right w:val="single" w:sz="4" w:space="0" w:color="auto"/>
            </w:tcBorders>
          </w:tcPr>
          <w:p w14:paraId="4DF8CD1E"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lastRenderedPageBreak/>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p>
          <w:p w14:paraId="5CE1D5EF" w14:textId="77777777" w:rsidR="00F64EB0" w:rsidRPr="00EB5CBA" w:rsidRDefault="00F64EB0"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Не </w:t>
            </w:r>
            <w:r w:rsidRPr="00EB5CBA">
              <w:rPr>
                <w:rFonts w:ascii="Arial" w:eastAsiaTheme="minorEastAsia" w:hAnsi="Arial" w:cs="Arial"/>
                <w:color w:val="000000" w:themeColor="text1"/>
                <w:lang w:eastAsia="en-US"/>
              </w:rPr>
              <w:lastRenderedPageBreak/>
              <w:t xml:space="preserve">изменять </w:t>
            </w:r>
          </w:p>
          <w:p w14:paraId="5CAE6075" w14:textId="5ED90A1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1max</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 xml:space="preserve"> p</w:t>
            </w:r>
            <w:r w:rsidRPr="00EB5CBA">
              <w:rPr>
                <w:rFonts w:ascii="Arial" w:eastAsiaTheme="minorEastAsia" w:hAnsi="Arial" w:cs="Arial"/>
                <w:color w:val="000000" w:themeColor="text1"/>
                <w:vertAlign w:val="subscript"/>
                <w:lang w:eastAsia="en-US"/>
              </w:rPr>
              <w:t>1min</w:t>
            </w:r>
          </w:p>
        </w:tc>
        <w:tc>
          <w:tcPr>
            <w:tcW w:w="2837" w:type="dxa"/>
            <w:gridSpan w:val="3"/>
            <w:tcBorders>
              <w:top w:val="nil"/>
              <w:left w:val="single" w:sz="4" w:space="0" w:color="auto"/>
              <w:bottom w:val="single" w:sz="4" w:space="0" w:color="auto"/>
              <w:right w:val="single" w:sz="6" w:space="0" w:color="auto"/>
            </w:tcBorders>
          </w:tcPr>
          <w:p w14:paraId="4AD155A6" w14:textId="4485D0F7" w:rsidR="00F64EB0" w:rsidRPr="00EB5CBA" w:rsidRDefault="00F64EB0" w:rsidP="00F64EB0">
            <w:pPr>
              <w:widowControl w:val="0"/>
              <w:autoSpaceDE w:val="0"/>
              <w:autoSpaceDN w:val="0"/>
              <w:adjustRightInd w:val="0"/>
              <w:jc w:val="center"/>
              <w:rPr>
                <w:rFonts w:ascii="Arial" w:eastAsiaTheme="minorEastAsia" w:hAnsi="Arial" w:cs="Arial"/>
                <w:color w:val="000000" w:themeColor="text1"/>
                <w:lang w:eastAsia="en-US"/>
              </w:rPr>
            </w:pPr>
          </w:p>
        </w:tc>
      </w:tr>
    </w:tbl>
    <w:p w14:paraId="43347D19"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4FAFFC1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Для регуляторов класса A, B или C, проводят повторные испытания в соответствии с пунктами 1-4 таблицы, при этом давление на выходе устанавливают равным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2min</w:t>
      </w:r>
      <w:r w:rsidRPr="00EB5CBA">
        <w:rPr>
          <w:rFonts w:ascii="Arial" w:eastAsiaTheme="minorEastAsia" w:hAnsi="Arial" w:cs="Arial"/>
          <w:color w:val="000000" w:themeColor="text1"/>
          <w:lang w:eastAsia="en-US"/>
        </w:rPr>
        <w:t>.</w:t>
      </w:r>
    </w:p>
    <w:p w14:paraId="2D66567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4A1107B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K</w:t>
      </w:r>
    </w:p>
    <w:p w14:paraId="0A61356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(обязательное)</w:t>
      </w:r>
    </w:p>
    <w:p w14:paraId="4E4A359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0FF6A9C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Функциональные требования и определение характеристик</w:t>
      </w:r>
    </w:p>
    <w:p w14:paraId="04DC6C4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регуляторов — Метод B</w:t>
      </w:r>
    </w:p>
    <w:p w14:paraId="173179C4"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6019159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Приложение, связанное с этим документом.</w:t>
      </w:r>
    </w:p>
    <w:p w14:paraId="3D5F17D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3" w:name="bookmark94"/>
      <w:r w:rsidRPr="00EB5CBA">
        <w:rPr>
          <w:rFonts w:ascii="Arial" w:eastAsiaTheme="minorEastAsia" w:hAnsi="Arial" w:cs="Arial"/>
          <w:b/>
          <w:bCs/>
          <w:color w:val="000000" w:themeColor="text1"/>
          <w:lang w:eastAsia="en-US"/>
        </w:rPr>
        <w:t>K</w:t>
      </w:r>
      <w:bookmarkEnd w:id="53"/>
      <w:r w:rsidRPr="00EB5CBA">
        <w:rPr>
          <w:rFonts w:ascii="Arial" w:eastAsiaTheme="minorEastAsia" w:hAnsi="Arial" w:cs="Arial"/>
          <w:b/>
          <w:bCs/>
          <w:color w:val="000000" w:themeColor="text1"/>
          <w:lang w:eastAsia="en-US"/>
        </w:rPr>
        <w:t>.1 Требования</w:t>
      </w:r>
    </w:p>
    <w:p w14:paraId="0421FA2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K.1.1 Установка регулятора перед испытанием</w:t>
      </w:r>
    </w:p>
    <w:p w14:paraId="268697B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устанавливают на испытательный стенд, конструкция которого должна соответствовать приведенной на </w:t>
      </w:r>
      <w:hyperlink w:anchor="bookmark96" w:history="1">
        <w:r w:rsidRPr="00EB5CBA">
          <w:rPr>
            <w:rFonts w:ascii="Arial" w:eastAsiaTheme="minorEastAsia" w:hAnsi="Arial" w:cs="Arial"/>
            <w:color w:val="000000" w:themeColor="text1"/>
            <w:lang w:eastAsia="en-US"/>
          </w:rPr>
          <w:t>Рисунке K.1</w:t>
        </w:r>
      </w:hyperlink>
      <w:r w:rsidRPr="00EB5CBA">
        <w:rPr>
          <w:rFonts w:ascii="Arial" w:eastAsiaTheme="minorEastAsia" w:hAnsi="Arial" w:cs="Arial"/>
          <w:color w:val="000000" w:themeColor="text1"/>
          <w:lang w:eastAsia="en-US"/>
        </w:rPr>
        <w:t>. Испытания регуляторов проводят в монтажном положении, указанном для проводимого испытания.</w:t>
      </w:r>
    </w:p>
    <w:p w14:paraId="1477106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K.1.2 Диапазон давления на выходе</w:t>
      </w:r>
    </w:p>
    <w:p w14:paraId="36BC75B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Ненастраиваемые регуляторы, для определения характеристики давления на выходе, испытывают по </w:t>
      </w:r>
      <w:hyperlink w:anchor="bookmark98" w:history="1">
        <w:r w:rsidRPr="00EB5CBA">
          <w:rPr>
            <w:rFonts w:ascii="Arial" w:eastAsiaTheme="minorEastAsia" w:hAnsi="Arial" w:cs="Arial"/>
            <w:color w:val="000000" w:themeColor="text1"/>
            <w:lang w:eastAsia="en-US"/>
          </w:rPr>
          <w:t>K.2.2.1</w:t>
        </w:r>
      </w:hyperlink>
      <w:r w:rsidRPr="00EB5CBA">
        <w:rPr>
          <w:rFonts w:ascii="Arial" w:eastAsiaTheme="minorEastAsia" w:hAnsi="Arial" w:cs="Arial"/>
          <w:color w:val="000000" w:themeColor="text1"/>
          <w:lang w:eastAsia="en-US"/>
        </w:rPr>
        <w:t xml:space="preserve"> как указано в таблице К.2. Настраиваемые регуляторы, для определения характеристики давления на выходе, испытывают, как указано.</w:t>
      </w:r>
    </w:p>
    <w:p w14:paraId="76FBC4F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K.1.3 Диапазон регулирования производительности</w:t>
      </w:r>
    </w:p>
    <w:p w14:paraId="33C0246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Диапазон регулирования производительности в соответствии с установленным для испытания, приведенного в </w:t>
      </w:r>
      <w:hyperlink w:anchor="bookmark102" w:history="1">
        <w:r w:rsidRPr="00EB5CBA">
          <w:rPr>
            <w:rFonts w:ascii="Arial" w:eastAsiaTheme="minorEastAsia" w:hAnsi="Arial" w:cs="Arial"/>
            <w:color w:val="000000" w:themeColor="text1"/>
            <w:lang w:eastAsia="en-US"/>
          </w:rPr>
          <w:t>K.2.3</w:t>
        </w:r>
      </w:hyperlink>
      <w:r w:rsidRPr="00EB5CBA">
        <w:rPr>
          <w:rFonts w:ascii="Arial" w:eastAsiaTheme="minorEastAsia" w:hAnsi="Arial" w:cs="Arial"/>
          <w:color w:val="000000" w:themeColor="text1"/>
          <w:lang w:eastAsia="en-US"/>
        </w:rPr>
        <w:t>, должен иметь верхний и нижний пределы, указанные изготовителем.</w:t>
      </w:r>
    </w:p>
    <w:p w14:paraId="6D405F6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K.1.4 Регуляторы, предназначенные для работы при пилотном значении расхода</w:t>
      </w:r>
    </w:p>
    <w:p w14:paraId="5998B4C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Указанное максимальное регулирование производительности для нагрузки основной и пилотной горелок не должно превышать максимальное регулирование производительности для нагрузки основной горелки. Изменение давления в пилотной линии, являющиеся результатом изменения расхода через регулятор от указанного регулирования производительности для нагрузки основной и пилотной горелок до пилотного значения расхода, не должно превышать 373 Па (1,5 в водяной колонке) или 20 %, в зависимости от того, какое из этих значений больше при проведении испытания по </w:t>
      </w:r>
      <w:hyperlink w:anchor="bookmark104" w:history="1">
        <w:r w:rsidRPr="00EB5CBA">
          <w:rPr>
            <w:rFonts w:ascii="Arial" w:eastAsiaTheme="minorEastAsia" w:hAnsi="Arial" w:cs="Arial"/>
            <w:color w:val="000000" w:themeColor="text1"/>
            <w:lang w:eastAsia="en-US"/>
          </w:rPr>
          <w:t>K.2.4.1</w:t>
        </w:r>
      </w:hyperlink>
      <w:r w:rsidRPr="00EB5CBA">
        <w:rPr>
          <w:rFonts w:ascii="Arial" w:eastAsiaTheme="minorEastAsia" w:hAnsi="Arial" w:cs="Arial"/>
          <w:color w:val="000000" w:themeColor="text1"/>
          <w:lang w:eastAsia="en-US"/>
        </w:rPr>
        <w:t>.</w:t>
      </w:r>
    </w:p>
    <w:p w14:paraId="525D1A4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проведении испытания по К.2.4.2 давление в пилотной линии, являющееся результатом изменения расхода через регулятор от пилотного значения до максимальной индивидуальной допустимой нагрузки, не должно быть менее 65 % стабилизированного давления в пилотной линии при пилотном значении.</w:t>
      </w:r>
    </w:p>
    <w:p w14:paraId="58C5EEA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K.1.5 Целостность работы</w:t>
      </w:r>
    </w:p>
    <w:p w14:paraId="3C618D3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Характеристики открытия давления на выходе регулятора, должны оставаться в пределах допусков, установленных </w:t>
      </w:r>
      <w:hyperlink w:anchor="bookmark106" w:history="1">
        <w:r w:rsidRPr="00EB5CBA">
          <w:rPr>
            <w:rFonts w:ascii="Arial" w:eastAsiaTheme="minorEastAsia" w:hAnsi="Arial" w:cs="Arial"/>
            <w:color w:val="000000" w:themeColor="text1"/>
            <w:lang w:eastAsia="en-US"/>
          </w:rPr>
          <w:t>K.2.5</w:t>
        </w:r>
      </w:hyperlink>
      <w:r w:rsidRPr="00EB5CBA">
        <w:rPr>
          <w:rFonts w:ascii="Arial" w:eastAsiaTheme="minorEastAsia" w:hAnsi="Arial" w:cs="Arial"/>
          <w:color w:val="000000" w:themeColor="text1"/>
          <w:lang w:eastAsia="en-US"/>
        </w:rPr>
        <w:t>, при проведении испытаний в условиях экстремальной температуры и установленного монтажного положения.</w:t>
      </w:r>
    </w:p>
    <w:p w14:paraId="0572EC7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регулятора с независимым ограничителем утечки строят кривые зависимости давления на выходе от времени при работе регулятора как с установленным, так и с не установленным ограничителем утечки. Для регуляторов с более чем одним ограничителем утечки строят дополнительные кривые при работе регулятора с каждым ограничителем утечки. Для преобразующего регулятора строят кривые для каждого рабочего диапазона давлений. Для многоступенчатых регуляторов строят кривые при настройках, которые обеспечивают максимальное и минимальное давление на выходе соответственно.</w:t>
      </w:r>
    </w:p>
    <w:p w14:paraId="24E7672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4" w:name="bookmark95"/>
      <w:r w:rsidRPr="00EB5CBA">
        <w:rPr>
          <w:rFonts w:ascii="Arial" w:eastAsiaTheme="minorEastAsia" w:hAnsi="Arial" w:cs="Arial"/>
          <w:b/>
          <w:bCs/>
          <w:color w:val="000000" w:themeColor="text1"/>
          <w:lang w:eastAsia="en-US"/>
        </w:rPr>
        <w:t>K</w:t>
      </w:r>
      <w:bookmarkEnd w:id="54"/>
      <w:r w:rsidRPr="00EB5CBA">
        <w:rPr>
          <w:rFonts w:ascii="Arial" w:eastAsiaTheme="minorEastAsia" w:hAnsi="Arial" w:cs="Arial"/>
          <w:b/>
          <w:bCs/>
          <w:color w:val="000000" w:themeColor="text1"/>
          <w:lang w:eastAsia="en-US"/>
        </w:rPr>
        <w:t>.1.6 Устойчивость характеристик</w:t>
      </w:r>
    </w:p>
    <w:p w14:paraId="5C6C302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После проведения испытаний по К.2.6 герметичность и характеристики регулятора должны оставаться в пределах значений, установленных К.2.6 и 7.2.2.</w:t>
      </w:r>
    </w:p>
    <w:p w14:paraId="2A540BB2" w14:textId="77777777" w:rsidR="00A93799" w:rsidRPr="00EB5CBA" w:rsidRDefault="00A93799" w:rsidP="00A93799">
      <w:pPr>
        <w:autoSpaceDE w:val="0"/>
        <w:autoSpaceDN w:val="0"/>
        <w:adjustRightInd w:val="0"/>
        <w:jc w:val="right"/>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Размеры указаны миллиметрах</w:t>
      </w:r>
    </w:p>
    <w:p w14:paraId="75517DE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lastRenderedPageBreak/>
        <w:drawing>
          <wp:inline distT="0" distB="0" distL="0" distR="0" wp14:anchorId="192FBF60" wp14:editId="57CD8484">
            <wp:extent cx="4678680" cy="2811780"/>
            <wp:effectExtent l="0" t="0" r="762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678680" cy="2811780"/>
                    </a:xfrm>
                    <a:prstGeom prst="rect">
                      <a:avLst/>
                    </a:prstGeom>
                  </pic:spPr>
                </pic:pic>
              </a:graphicData>
            </a:graphic>
          </wp:inline>
        </w:drawing>
      </w:r>
    </w:p>
    <w:p w14:paraId="5259301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a) регулятор без пилотного отвода</w:t>
      </w:r>
    </w:p>
    <w:p w14:paraId="4297117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0261901A" wp14:editId="1030DAD2">
            <wp:extent cx="4663440" cy="26035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4663440" cy="2603500"/>
                    </a:xfrm>
                    <a:prstGeom prst="rect">
                      <a:avLst/>
                    </a:prstGeom>
                  </pic:spPr>
                </pic:pic>
              </a:graphicData>
            </a:graphic>
          </wp:inline>
        </w:drawing>
      </w:r>
    </w:p>
    <w:p w14:paraId="3885C8A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b) регулятор с пилотным отводом</w:t>
      </w:r>
    </w:p>
    <w:p w14:paraId="7F6FF1B4" w14:textId="557BA472" w:rsidR="00A93799" w:rsidRPr="00F64EB0" w:rsidRDefault="00A93799" w:rsidP="00F64EB0">
      <w:pPr>
        <w:autoSpaceDE w:val="0"/>
        <w:autoSpaceDN w:val="0"/>
        <w:adjustRightInd w:val="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3B879460"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1 - манометр для измерения давления на входе; </w:t>
      </w:r>
    </w:p>
    <w:p w14:paraId="5B540535"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2 - дифференциальный манометр; </w:t>
      </w:r>
    </w:p>
    <w:p w14:paraId="4158B665"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3 - манометр для измерения давления на выходе; </w:t>
      </w:r>
    </w:p>
    <w:p w14:paraId="035A0900"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4 - испытуемый регулятор; </w:t>
      </w:r>
    </w:p>
    <w:p w14:paraId="30180357"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5 - быстродействующий автоматический клапан; </w:t>
      </w:r>
    </w:p>
    <w:p w14:paraId="2444FF3E"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6 - регулировочный клапан настройки выхода; </w:t>
      </w:r>
    </w:p>
    <w:p w14:paraId="69092EE5"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7 - источник постоянного давления; </w:t>
      </w:r>
    </w:p>
    <w:p w14:paraId="03607A6A" w14:textId="2F3D9851"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8 - отсечной клапан;</w:t>
      </w:r>
    </w:p>
    <w:p w14:paraId="470C0553"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9 - датчик давления; </w:t>
      </w:r>
    </w:p>
    <w:p w14:paraId="33352841"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10 - дополнительный кран; </w:t>
      </w:r>
    </w:p>
    <w:p w14:paraId="19561D0F"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11 - линия пилотного расхода, длиной 69,9 мм; </w:t>
      </w:r>
    </w:p>
    <w:p w14:paraId="17A57AF4"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12 - кран давления на выходе для манометра или датчика давления (отверстие в стенке трубы должно иметь диаметр 1,6 мм); </w:t>
      </w:r>
    </w:p>
    <w:p w14:paraId="426AA673"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13 - труба типа II; </w:t>
      </w:r>
    </w:p>
    <w:p w14:paraId="7F22D205"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14 - труба типа I;</w:t>
      </w:r>
    </w:p>
    <w:p w14:paraId="1D383524" w14:textId="0F385508"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15 - кран манометра или датчика давления (отверстие в стенке трубы должно иметь диаметр 1,6 мм)</w:t>
      </w:r>
    </w:p>
    <w:p w14:paraId="63EBE3FE"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6B96727E"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K.1 — Типовая схема размещения испытательного оборудования</w:t>
      </w:r>
    </w:p>
    <w:p w14:paraId="6AC2908C" w14:textId="77777777" w:rsidR="00F64EB0"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0CB45489" w14:textId="77777777" w:rsidR="00F64EB0"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15E7E5CA" w14:textId="77777777" w:rsidR="00F64EB0"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05B34935" w14:textId="483E379A"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K.2 Испытание</w:t>
      </w:r>
    </w:p>
    <w:p w14:paraId="4A0C2C6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K.2.1 Общая последовательность испытаний</w:t>
      </w:r>
    </w:p>
    <w:p w14:paraId="501137F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испытывают в последовательности, приведенной в </w:t>
      </w:r>
      <w:hyperlink w:anchor="bookmark99" w:history="1">
        <w:r w:rsidRPr="00EB5CBA">
          <w:rPr>
            <w:rFonts w:ascii="Arial" w:eastAsiaTheme="minorEastAsia" w:hAnsi="Arial" w:cs="Arial"/>
            <w:color w:val="000000" w:themeColor="text1"/>
            <w:lang w:eastAsia="en-US"/>
          </w:rPr>
          <w:t>K.2.2</w:t>
        </w:r>
      </w:hyperlink>
      <w:r w:rsidRPr="00EB5CBA">
        <w:rPr>
          <w:rFonts w:ascii="Arial" w:eastAsiaTheme="minorEastAsia" w:hAnsi="Arial" w:cs="Arial"/>
          <w:color w:val="000000" w:themeColor="text1"/>
          <w:lang w:eastAsia="en-US"/>
        </w:rPr>
        <w:t>-</w:t>
      </w:r>
      <w:hyperlink w:anchor="bookmark109" w:history="1">
        <w:r w:rsidRPr="00EB5CBA">
          <w:rPr>
            <w:rFonts w:ascii="Arial" w:eastAsiaTheme="minorEastAsia" w:hAnsi="Arial" w:cs="Arial"/>
            <w:color w:val="000000" w:themeColor="text1"/>
            <w:lang w:eastAsia="en-US"/>
          </w:rPr>
          <w:t>K.2.6</w:t>
        </w:r>
      </w:hyperlink>
      <w:r w:rsidRPr="00EB5CBA">
        <w:rPr>
          <w:rFonts w:ascii="Arial" w:eastAsiaTheme="minorEastAsia" w:hAnsi="Arial" w:cs="Arial"/>
          <w:color w:val="000000" w:themeColor="text1"/>
          <w:lang w:eastAsia="en-US"/>
        </w:rPr>
        <w:t xml:space="preserve">. До начала определения характеристик, регулятор должен достигнуть состояния теплового равновесия с окружающей средой, если не указано иное. Примеры кривых «Диапазон регулирования» представлены на </w:t>
      </w:r>
      <w:hyperlink w:anchor="bookmark97" w:history="1">
        <w:r w:rsidRPr="00EB5CBA">
          <w:rPr>
            <w:rFonts w:ascii="Arial" w:eastAsiaTheme="minorEastAsia" w:hAnsi="Arial" w:cs="Arial"/>
            <w:color w:val="000000" w:themeColor="text1"/>
            <w:lang w:eastAsia="en-US"/>
          </w:rPr>
          <w:t>Рисунках K.2</w:t>
        </w:r>
      </w:hyperlink>
      <w:r w:rsidRPr="00EB5CBA">
        <w:rPr>
          <w:rFonts w:ascii="Arial" w:eastAsiaTheme="minorEastAsia" w:hAnsi="Arial" w:cs="Arial"/>
          <w:color w:val="000000" w:themeColor="text1"/>
          <w:lang w:eastAsia="en-US"/>
        </w:rPr>
        <w:t xml:space="preserve"> и </w:t>
      </w:r>
      <w:hyperlink w:anchor="bookmark103" w:history="1">
        <w:r w:rsidRPr="00EB5CBA">
          <w:rPr>
            <w:rFonts w:ascii="Arial" w:eastAsiaTheme="minorEastAsia" w:hAnsi="Arial" w:cs="Arial"/>
            <w:color w:val="000000" w:themeColor="text1"/>
            <w:lang w:eastAsia="en-US"/>
          </w:rPr>
          <w:t>K.3</w:t>
        </w:r>
      </w:hyperlink>
      <w:r w:rsidRPr="00EB5CBA">
        <w:rPr>
          <w:rFonts w:ascii="Arial" w:eastAsiaTheme="minorEastAsia" w:hAnsi="Arial" w:cs="Arial"/>
          <w:color w:val="000000" w:themeColor="text1"/>
          <w:lang w:eastAsia="en-US"/>
        </w:rPr>
        <w:t xml:space="preserve">, а «Характеристики открытия» - на </w:t>
      </w:r>
      <w:hyperlink w:anchor="bookmark97" w:history="1">
        <w:r w:rsidRPr="00EB5CBA">
          <w:rPr>
            <w:rFonts w:ascii="Arial" w:eastAsiaTheme="minorEastAsia" w:hAnsi="Arial" w:cs="Arial"/>
            <w:color w:val="000000" w:themeColor="text1"/>
            <w:lang w:eastAsia="en-US"/>
          </w:rPr>
          <w:t>Рисунках K.2</w:t>
        </w:r>
      </w:hyperlink>
      <w:r w:rsidRPr="00EB5CBA">
        <w:rPr>
          <w:rFonts w:ascii="Arial" w:eastAsiaTheme="minorEastAsia" w:hAnsi="Arial" w:cs="Arial"/>
          <w:color w:val="000000" w:themeColor="text1"/>
          <w:lang w:eastAsia="en-US"/>
        </w:rPr>
        <w:t xml:space="preserve"> и </w:t>
      </w:r>
      <w:hyperlink w:anchor="bookmark112" w:history="1">
        <w:r w:rsidRPr="00EB5CBA">
          <w:rPr>
            <w:rFonts w:ascii="Arial" w:eastAsiaTheme="minorEastAsia" w:hAnsi="Arial" w:cs="Arial"/>
            <w:color w:val="000000" w:themeColor="text1"/>
            <w:lang w:eastAsia="en-US"/>
          </w:rPr>
          <w:t>K.5</w:t>
        </w:r>
      </w:hyperlink>
      <w:r w:rsidRPr="00EB5CBA">
        <w:rPr>
          <w:rFonts w:ascii="Arial" w:eastAsiaTheme="minorEastAsia" w:hAnsi="Arial" w:cs="Arial"/>
          <w:color w:val="000000" w:themeColor="text1"/>
          <w:lang w:eastAsia="en-US"/>
        </w:rPr>
        <w:t>, соответственно.</w:t>
      </w:r>
    </w:p>
    <w:p w14:paraId="3F9C43C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68E06B8D"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3C979893" wp14:editId="1EC50829">
            <wp:extent cx="4579620" cy="31623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579620" cy="3162300"/>
                    </a:xfrm>
                    <a:prstGeom prst="rect">
                      <a:avLst/>
                    </a:prstGeom>
                  </pic:spPr>
                </pic:pic>
              </a:graphicData>
            </a:graphic>
          </wp:inline>
        </w:drawing>
      </w:r>
    </w:p>
    <w:p w14:paraId="048AE6A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val="en-US" w:eastAsia="en-US"/>
        </w:rPr>
      </w:pPr>
    </w:p>
    <w:p w14:paraId="5FBF53C2" w14:textId="77777777" w:rsidR="00A93799" w:rsidRPr="00F64EB0"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49FD1111"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X - расход; </w:t>
      </w:r>
    </w:p>
    <w:p w14:paraId="0C849FFB"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Y - давление на выходе </w:t>
      </w:r>
    </w:p>
    <w:p w14:paraId="6A4F7E49" w14:textId="77777777" w:rsidR="00F64EB0" w:rsidRDefault="00F64EB0" w:rsidP="00A93799">
      <w:pPr>
        <w:autoSpaceDE w:val="0"/>
        <w:autoSpaceDN w:val="0"/>
        <w:adjustRightInd w:val="0"/>
        <w:ind w:firstLine="720"/>
        <w:jc w:val="both"/>
        <w:rPr>
          <w:rFonts w:ascii="Arial" w:eastAsiaTheme="minorEastAsia" w:hAnsi="Arial" w:cs="Arial"/>
          <w:color w:val="000000" w:themeColor="text1"/>
          <w:lang w:eastAsia="en-US"/>
        </w:rPr>
      </w:pPr>
    </w:p>
    <w:p w14:paraId="56FA1BC0" w14:textId="10E2DD46"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1 - кривая выхода, при котором максимальное получаемое давление на выходе изменяется от минимального получаемого давления на выходе на 20 %; 2 - кривая выхода, при котором давление на выходе при максимальном испытательном давлении на входе изменяется от минимального получаемого давления на выходе на 20 %;</w:t>
      </w:r>
    </w:p>
    <w:p w14:paraId="54077E1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3 - кривая выхода, при котором максимальное получаемое давление на выходе изменяется от минимального получаемого давления на выходе на 20 %;</w:t>
      </w:r>
    </w:p>
    <w:p w14:paraId="3E7D6DC2" w14:textId="77777777" w:rsidR="00A93799" w:rsidRPr="00EB5CBA" w:rsidRDefault="00A93799" w:rsidP="00A93799">
      <w:pPr>
        <w:widowControl w:val="0"/>
        <w:autoSpaceDE w:val="0"/>
        <w:autoSpaceDN w:val="0"/>
        <w:adjustRightInd w:val="0"/>
        <w:ind w:firstLine="72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4 - кривая выхода, при котором давление на выходе при максимальном испытательном давлении на входе изменяется от минимального получаемого давления на выходе на 20 %; </w:t>
      </w:r>
    </w:p>
    <w:p w14:paraId="6CE87BCC" w14:textId="77777777" w:rsidR="00A93799" w:rsidRPr="00EB5CBA" w:rsidRDefault="00A93799" w:rsidP="00A93799">
      <w:pPr>
        <w:widowControl w:val="0"/>
        <w:autoSpaceDE w:val="0"/>
        <w:autoSpaceDN w:val="0"/>
        <w:adjustRightInd w:val="0"/>
        <w:ind w:firstLine="72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5 - кривая B, характеризующая максимальное получаемое давление на выходе; </w:t>
      </w:r>
    </w:p>
    <w:p w14:paraId="2DE23686" w14:textId="77777777" w:rsidR="00A93799" w:rsidRPr="00EB5CBA" w:rsidRDefault="00A93799" w:rsidP="00A93799">
      <w:pPr>
        <w:widowControl w:val="0"/>
        <w:autoSpaceDE w:val="0"/>
        <w:autoSpaceDN w:val="0"/>
        <w:adjustRightInd w:val="0"/>
        <w:ind w:firstLine="72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6 - кривая A, характеризующая минимальное получаемое давление на выходе; </w:t>
      </w:r>
    </w:p>
    <w:p w14:paraId="5A527E6E" w14:textId="77777777" w:rsidR="00A93799" w:rsidRPr="00EB5CBA" w:rsidRDefault="00A93799" w:rsidP="00A93799">
      <w:pPr>
        <w:widowControl w:val="0"/>
        <w:autoSpaceDE w:val="0"/>
        <w:autoSpaceDN w:val="0"/>
        <w:adjustRightInd w:val="0"/>
        <w:ind w:firstLine="72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7 - кривая C, характеризующая давление на выходе при максимальном испытательном давлении на входе; </w:t>
      </w:r>
    </w:p>
    <w:p w14:paraId="29C9344E" w14:textId="77777777" w:rsidR="00A93799" w:rsidRPr="00EB5CBA" w:rsidRDefault="00A93799" w:rsidP="00A93799">
      <w:pPr>
        <w:widowControl w:val="0"/>
        <w:autoSpaceDE w:val="0"/>
        <w:autoSpaceDN w:val="0"/>
        <w:adjustRightInd w:val="0"/>
        <w:ind w:firstLine="720"/>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8 - диапазон регулирования.</w:t>
      </w:r>
    </w:p>
    <w:p w14:paraId="26E84ED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55" w:name="bookmark97"/>
    </w:p>
    <w:bookmarkEnd w:id="55"/>
    <w:p w14:paraId="3925FC14"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K.2 — Кривые диапазона регулирования для ненастраиваемых</w:t>
      </w:r>
    </w:p>
    <w:p w14:paraId="014460EA"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регуляторов</w:t>
      </w:r>
    </w:p>
    <w:p w14:paraId="7541664A" w14:textId="3D815A7A" w:rsidR="00A93799" w:rsidRPr="00EB5CBA" w:rsidRDefault="00A93799" w:rsidP="00F64EB0">
      <w:pPr>
        <w:autoSpaceDE w:val="0"/>
        <w:autoSpaceDN w:val="0"/>
        <w:adjustRightInd w:val="0"/>
        <w:jc w:val="both"/>
        <w:rPr>
          <w:rFonts w:ascii="Arial" w:eastAsiaTheme="minorEastAsia" w:hAnsi="Arial" w:cs="Arial"/>
          <w:b/>
          <w:bCs/>
          <w:color w:val="000000" w:themeColor="text1"/>
          <w:lang w:eastAsia="en-US"/>
        </w:rPr>
      </w:pPr>
      <w:bookmarkStart w:id="56" w:name="bookmark98"/>
    </w:p>
    <w:p w14:paraId="68FE098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K</w:t>
      </w:r>
      <w:bookmarkStart w:id="57" w:name="bookmark99"/>
      <w:bookmarkEnd w:id="56"/>
      <w:r w:rsidRPr="00EB5CBA">
        <w:rPr>
          <w:rFonts w:ascii="Arial" w:eastAsiaTheme="minorEastAsia" w:hAnsi="Arial" w:cs="Arial"/>
          <w:b/>
          <w:bCs/>
          <w:color w:val="000000" w:themeColor="text1"/>
          <w:lang w:eastAsia="en-US"/>
        </w:rPr>
        <w:t>.</w:t>
      </w:r>
      <w:bookmarkEnd w:id="57"/>
      <w:r w:rsidRPr="00EB5CBA">
        <w:rPr>
          <w:rFonts w:ascii="Arial" w:eastAsiaTheme="minorEastAsia" w:hAnsi="Arial" w:cs="Arial"/>
          <w:b/>
          <w:bCs/>
          <w:color w:val="000000" w:themeColor="text1"/>
          <w:lang w:eastAsia="en-US"/>
        </w:rPr>
        <w:t xml:space="preserve">2.2 Диапазон давления на выходе </w:t>
      </w:r>
    </w:p>
    <w:p w14:paraId="74BFBE5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K.2.2.1 Общие положения</w:t>
      </w:r>
    </w:p>
    <w:p w14:paraId="7AF5914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Испытания проводят при комнатной температуре. До начала испытаний регулятор устанавливают в вертикальном положении.</w:t>
      </w:r>
    </w:p>
    <w:p w14:paraId="39D2447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8" w:name="bookmark100"/>
      <w:r w:rsidRPr="00EB5CBA">
        <w:rPr>
          <w:rFonts w:ascii="Arial" w:eastAsiaTheme="minorEastAsia" w:hAnsi="Arial" w:cs="Arial"/>
          <w:b/>
          <w:bCs/>
          <w:color w:val="000000" w:themeColor="text1"/>
          <w:lang w:eastAsia="en-US"/>
        </w:rPr>
        <w:t>K</w:t>
      </w:r>
      <w:bookmarkEnd w:id="58"/>
      <w:r w:rsidRPr="00EB5CBA">
        <w:rPr>
          <w:rFonts w:ascii="Arial" w:eastAsiaTheme="minorEastAsia" w:hAnsi="Arial" w:cs="Arial"/>
          <w:b/>
          <w:bCs/>
          <w:color w:val="000000" w:themeColor="text1"/>
          <w:lang w:eastAsia="en-US"/>
        </w:rPr>
        <w:t>.2.2.2 Ненастраиваемый регулятор</w:t>
      </w:r>
    </w:p>
    <w:p w14:paraId="5298E7E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Значения давление на входе и расхода устанавливают в соответствии с указаниями изготовителя.</w:t>
      </w:r>
    </w:p>
    <w:p w14:paraId="4F04CFD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Давление на выходе должно находиться в пределах допусков, установленных таблицей К.1.</w:t>
      </w:r>
    </w:p>
    <w:p w14:paraId="06A59BC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Испытания проводят для каждого монтажного положения регулятора, указанного изготовителем.</w:t>
      </w:r>
    </w:p>
    <w:p w14:paraId="1A552D9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Монтажное положение регулятора, при котором получают минимальное значение давления на выходе, обозначают, как положение А.</w:t>
      </w:r>
    </w:p>
    <w:p w14:paraId="50C35BC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Монтажное положение регулятора, при котором получают максимальное значение давления на выходе, обозначают, как положение В.</w:t>
      </w:r>
    </w:p>
    <w:p w14:paraId="71A43A7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 проведении испытаний по К.2.3 регулятор устанавливают в каждое из указанных монтажных положений. </w:t>
      </w:r>
    </w:p>
    <w:p w14:paraId="4464571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K.2.2.3 Преобразующий регулятор</w:t>
      </w:r>
    </w:p>
    <w:p w14:paraId="586D5E6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Преобразующие регуляторы испытывают методом, установленным для ненастраиваемых регуляторов, как описано выше.</w:t>
      </w:r>
    </w:p>
    <w:p w14:paraId="76CA66F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Давление на выходе преобразуемых регуляторов, применяемых при работе с газами, не являющимися газами для бытового применения, при каждой настройке давления на выходе должно находиться в пределах допусков, установленных таблицей К.1 как указано изготовителем.</w:t>
      </w:r>
    </w:p>
    <w:p w14:paraId="4DDDB0C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59" w:name="bookmark101"/>
      <w:r w:rsidRPr="00EB5CBA">
        <w:rPr>
          <w:rFonts w:ascii="Arial" w:eastAsiaTheme="minorEastAsia" w:hAnsi="Arial" w:cs="Arial"/>
          <w:b/>
          <w:bCs/>
          <w:color w:val="000000" w:themeColor="text1"/>
          <w:lang w:eastAsia="en-US"/>
        </w:rPr>
        <w:t>K</w:t>
      </w:r>
      <w:bookmarkEnd w:id="59"/>
      <w:r w:rsidRPr="00EB5CBA">
        <w:rPr>
          <w:rFonts w:ascii="Arial" w:eastAsiaTheme="minorEastAsia" w:hAnsi="Arial" w:cs="Arial"/>
          <w:b/>
          <w:bCs/>
          <w:color w:val="000000" w:themeColor="text1"/>
          <w:lang w:eastAsia="en-US"/>
        </w:rPr>
        <w:t>.2.2.4 Настраиваемый регулятор</w:t>
      </w:r>
    </w:p>
    <w:p w14:paraId="4CD3BD6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Настраиваемые регуляторы испытывают методом, установленным для ненастраиваемых регуляторов, дважды, как описано выше: сначала испытывают регулятор при настройке, предназначенной для получения минимального значения давления на выходе; затем - при настройке, предназначенной для получения максимального значения давления на выходе.</w:t>
      </w:r>
    </w:p>
    <w:p w14:paraId="7215DC9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Монтажное положение регулятора, при котором получают минимальное значение давления на выходе, обозначают, как положение А. Монтажное положение регулятора, при котором получают максимальное значение давления на выходе, обозначают, как положение В.</w:t>
      </w:r>
    </w:p>
    <w:p w14:paraId="4BBCE50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проведении испытаний по К.2.3 регулятор устанавливают в каждое из указанных монтажных положений.</w:t>
      </w:r>
    </w:p>
    <w:p w14:paraId="28AAF25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60" w:name="bookmark102"/>
      <w:r w:rsidRPr="00EB5CBA">
        <w:rPr>
          <w:rFonts w:ascii="Arial" w:eastAsiaTheme="minorEastAsia" w:hAnsi="Arial" w:cs="Arial"/>
          <w:b/>
          <w:bCs/>
          <w:color w:val="000000" w:themeColor="text1"/>
          <w:lang w:eastAsia="en-US"/>
        </w:rPr>
        <w:t>K</w:t>
      </w:r>
      <w:bookmarkEnd w:id="60"/>
      <w:r w:rsidRPr="00EB5CBA">
        <w:rPr>
          <w:rFonts w:ascii="Arial" w:eastAsiaTheme="minorEastAsia" w:hAnsi="Arial" w:cs="Arial"/>
          <w:b/>
          <w:bCs/>
          <w:color w:val="000000" w:themeColor="text1"/>
          <w:lang w:eastAsia="en-US"/>
        </w:rPr>
        <w:t>.2.3 Диапазон регулирования производительности</w:t>
      </w:r>
    </w:p>
    <w:p w14:paraId="4120DC2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Испытания проводят при комнатной температуре.</w:t>
      </w:r>
    </w:p>
    <w:p w14:paraId="24AAECD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K.2.3.1 Ненастраиваемый регулятор</w:t>
      </w:r>
    </w:p>
    <w:p w14:paraId="4C4C7C5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Для испытания, указанного в К.1, регулятор устанавливают в положении A (как определено в </w:t>
      </w:r>
      <w:hyperlink w:anchor="bookmark100" w:history="1">
        <w:r w:rsidRPr="00EB5CBA">
          <w:rPr>
            <w:rFonts w:ascii="Arial" w:eastAsiaTheme="minorEastAsia" w:hAnsi="Arial" w:cs="Arial"/>
            <w:color w:val="000000" w:themeColor="text1"/>
            <w:lang w:eastAsia="en-US"/>
          </w:rPr>
          <w:t>K.2.2.2</w:t>
        </w:r>
      </w:hyperlink>
      <w:r w:rsidRPr="00EB5CBA">
        <w:rPr>
          <w:rFonts w:ascii="Arial" w:eastAsiaTheme="minorEastAsia" w:hAnsi="Arial" w:cs="Arial"/>
          <w:color w:val="000000" w:themeColor="text1"/>
          <w:lang w:eastAsia="en-US"/>
        </w:rPr>
        <w:t>).</w:t>
      </w:r>
    </w:p>
    <w:p w14:paraId="2D4B3B6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Испытательное давление на входе регулируют до соответствующего минимального значения, установленного таблицей К.2. В тех случаях, когда данное минимальное значение превышает номинальное давление на входе, в качестве минимального испытательного давления на входе принимают номинальное давление на входе. Первоначальное значение расхода устанавливают меньше значения нижнего предела указанного изготовителем диапазона регулирования производительности. Нижний предел диапазона регулирования производительности должен составлять:</w:t>
      </w:r>
    </w:p>
    <w:p w14:paraId="3A3376F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1,18 см</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/с (0,15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«circle Р»; и</w:t>
      </w:r>
    </w:p>
    <w:p w14:paraId="6367248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3,93 см</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/с (0,50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«delta Р».</w:t>
      </w:r>
    </w:p>
    <w:p w14:paraId="06F0A67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Испытательное давление на входе постепенно увеличивают до номинального значения давления на входе. Для данных диапазонов давлений на входе, определяют минимальные и максимальные полученные значения давления на выходе и регистрируют соответствующие им значения расхода, которые применяют для построения плавной кривой выхода.</w:t>
      </w:r>
    </w:p>
    <w:p w14:paraId="592DB8E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Затем испытательное давление на входе увеличивают до значения, соответствующего максимальному испытательному давлению на входе (см. Таблицу К.2), и регистрируют полученное значение давления на выходе.</w:t>
      </w:r>
    </w:p>
    <w:p w14:paraId="4A1C5CA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повторяют для повышенных значений расходов, превышающих верхний предел указанного изготовителем диапазона регулирования производительности. Для построения плавных кривых, которые получают, соединяя точки, соответствующие:</w:t>
      </w:r>
    </w:p>
    <w:p w14:paraId="3D1C270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минимальным полученным давлениям на выходе (рисунок К.2, кривая А);</w:t>
      </w:r>
    </w:p>
    <w:p w14:paraId="7C10EFC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максимальным полученным давлениям на выходе (рисунок К.2, кривая В);</w:t>
      </w:r>
    </w:p>
    <w:p w14:paraId="30CBC21E" w14:textId="266ABDBC"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полученным давлениям на выходе при максимальном испытательном давлении на входе (</w:t>
      </w:r>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К.2, кривая С),</w:t>
      </w:r>
    </w:p>
    <w:p w14:paraId="13E2D97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регистрируют достаточное количество показаний. По кривым выхода анализируют изменение давлений и расходы.</w:t>
      </w:r>
    </w:p>
    <w:p w14:paraId="00BE22B2" w14:textId="12381068"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Кривые минимального и максимального полученного давления на выходе анализируют с целью определения минимального и максимального расхода, между которыми изменение давления на выходе не превышает 20 % минимального полученного давления на выходе (см. </w:t>
      </w:r>
      <w:hyperlink w:anchor="bookmark97"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K.2</w:t>
        </w:r>
      </w:hyperlink>
      <w:r w:rsidRPr="00EB5CBA">
        <w:rPr>
          <w:rFonts w:ascii="Arial" w:eastAsiaTheme="minorEastAsia" w:hAnsi="Arial" w:cs="Arial"/>
          <w:color w:val="000000" w:themeColor="text1"/>
          <w:lang w:eastAsia="en-US"/>
        </w:rPr>
        <w:t>).</w:t>
      </w:r>
    </w:p>
    <w:p w14:paraId="1945C66E" w14:textId="0D8241B1"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кривую максимального испытательного давления на входе анализируют с целью определения минимального и максимального расхода, между которыми давление не изменяется более чем на ±20 % минимального полученного давления на выходе (см. </w:t>
      </w:r>
      <w:hyperlink w:anchor="bookmark97"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K.2</w:t>
        </w:r>
      </w:hyperlink>
      <w:r w:rsidRPr="00EB5CBA">
        <w:rPr>
          <w:rFonts w:ascii="Arial" w:eastAsiaTheme="minorEastAsia" w:hAnsi="Arial" w:cs="Arial"/>
          <w:color w:val="000000" w:themeColor="text1"/>
          <w:lang w:eastAsia="en-US"/>
        </w:rPr>
        <w:t>).</w:t>
      </w:r>
    </w:p>
    <w:p w14:paraId="24DA338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Наибольший минимальный расход и наименьший максимальный расход, определяемые в соответствии с a) и b), должны охватывать нижние и верхние пределы указанного изготовителем диапазона регулирования производительности.</w:t>
      </w:r>
    </w:p>
    <w:p w14:paraId="61F828B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K.2.3.2 Преобразующий регулятор</w:t>
      </w:r>
    </w:p>
    <w:p w14:paraId="083E9BB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Каждую   настройку давления   на   выходе   преобразующего регулятора оценивают независимо как для ненастраиваемого регулятора.</w:t>
      </w:r>
    </w:p>
    <w:p w14:paraId="64E838C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K.2.3.3 Настраиваемый регулятор</w:t>
      </w:r>
    </w:p>
    <w:p w14:paraId="3BD73C2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устанавливают в положение В (как определено в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w:t>
      </w:r>
    </w:p>
    <w:p w14:paraId="4B2C7D4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Настраивают регулятор для получения указанного изготовителем максимального давления на выходе при указанном изготовителем давлении на входе и расходе.</w:t>
      </w:r>
    </w:p>
    <w:p w14:paraId="04CF4BC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построения кривых А, В и C (см. рисунок К.3) соблюдают порядок, установленный выше для ненастраиваемых регуляторов.</w:t>
      </w:r>
    </w:p>
    <w:p w14:paraId="1F9B37F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устанавливают в положение А (как определено в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 Настраивают регулятор для получения указанного изготовителем минимального давления на выходе при указанном изготовителем давлении на входе и расходе.</w:t>
      </w:r>
    </w:p>
    <w:p w14:paraId="20BDA47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построения кривых D, E и F (см. рисунок К.3) соблюдают порядок, установленный выше для ненастраиваемых регуляторов.</w:t>
      </w:r>
    </w:p>
    <w:p w14:paraId="1579831A" w14:textId="1C3ADEA0" w:rsidR="00A93799" w:rsidRPr="00F64EB0" w:rsidRDefault="00A93799" w:rsidP="00F64EB0">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Наибольший минимальный расход и наименьший максимальный расход, определяемые при проведении всех установленных выше испытаний, должны охватывать нижние и верхние пределы указанного изготовителем диапазона ре</w:t>
      </w:r>
      <w:r w:rsidR="00F64EB0">
        <w:rPr>
          <w:rFonts w:ascii="Arial" w:eastAsiaTheme="minorEastAsia" w:hAnsi="Arial" w:cs="Arial"/>
          <w:color w:val="000000" w:themeColor="text1"/>
          <w:lang w:eastAsia="en-US"/>
        </w:rPr>
        <w:t>гулирования производительности.</w:t>
      </w:r>
    </w:p>
    <w:p w14:paraId="71A744A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lastRenderedPageBreak/>
        <w:drawing>
          <wp:inline distT="0" distB="0" distL="0" distR="0" wp14:anchorId="07D6CEAF" wp14:editId="56C3D57B">
            <wp:extent cx="4053840" cy="3116580"/>
            <wp:effectExtent l="0" t="0" r="3810"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053840" cy="3116580"/>
                    </a:xfrm>
                    <a:prstGeom prst="rect">
                      <a:avLst/>
                    </a:prstGeom>
                  </pic:spPr>
                </pic:pic>
              </a:graphicData>
            </a:graphic>
          </wp:inline>
        </w:drawing>
      </w:r>
    </w:p>
    <w:p w14:paraId="39027E95"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2FBEFCF6" w14:textId="77777777" w:rsidR="00A93799" w:rsidRPr="00F64EB0"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4CFB333F"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X - расход; </w:t>
      </w:r>
    </w:p>
    <w:p w14:paraId="5BE9D579"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Y - давление на выходе</w:t>
      </w:r>
    </w:p>
    <w:p w14:paraId="5D2F6D4F" w14:textId="77777777" w:rsidR="00F64EB0" w:rsidRDefault="00F64EB0" w:rsidP="00A93799">
      <w:pPr>
        <w:autoSpaceDE w:val="0"/>
        <w:autoSpaceDN w:val="0"/>
        <w:adjustRightInd w:val="0"/>
        <w:ind w:firstLine="720"/>
        <w:jc w:val="both"/>
        <w:rPr>
          <w:rFonts w:ascii="Arial" w:eastAsiaTheme="minorEastAsia" w:hAnsi="Arial" w:cs="Arial"/>
          <w:color w:val="000000" w:themeColor="text1"/>
          <w:lang w:eastAsia="en-US"/>
        </w:rPr>
      </w:pPr>
    </w:p>
    <w:p w14:paraId="34AF57C7" w14:textId="41B87A0F"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1 - кривая выхода, при котором максимальное получаемое давление на выходе изменяется от минимального получаемого давления на выходе на 20 %; 2 - кривая выхода, при котором давление на выходе при максимальном испытательном давлении на входе изменяется от минимального получаемого давления на выходе на 20 %; </w:t>
      </w:r>
    </w:p>
    <w:p w14:paraId="45C7387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3 - кривая выхода, при котором максимальное получаемое давление на выходе изменяется от минимального получаемого давления на выходе на 20 %; </w:t>
      </w:r>
    </w:p>
    <w:p w14:paraId="06CD4E6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4 - кривая выхода, при котором давление на выходе при максимальном испытательном давлении на входе изменяется от минимального получаемого давления на выходе на 20 %; </w:t>
      </w:r>
    </w:p>
    <w:p w14:paraId="0D446E0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5 - кривая выхода, при котором максимальное получаемое давление на выходе изменяется от минимального получаемого давления на выходе на 20 %; </w:t>
      </w:r>
    </w:p>
    <w:p w14:paraId="153CC78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6 - кривая выхода, при котором давление на выходе при максимальном испытательном давлении на входе изменяется от минимального получаемого давления на выходе на 20 %</w:t>
      </w:r>
    </w:p>
    <w:p w14:paraId="57BF2B2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7 - кривая выхода, при которой максимальное получаемое давление на выходе изменяется от минимального получаемого давления на выходе на 20 %; </w:t>
      </w:r>
    </w:p>
    <w:p w14:paraId="5BE68DD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8 - кривая выхода, при которой давление на выходе при максимальном испытательном давлении на входе изменяется от минимального получаемого давления на выходе на 20 %; </w:t>
      </w:r>
    </w:p>
    <w:p w14:paraId="36DB7C4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9 - кривая B, характеризующая максимальное получаемое давление на выходе; </w:t>
      </w:r>
    </w:p>
    <w:p w14:paraId="1D3C1C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10 - кривая A, характеризующая минимальное получаемое давление на выходе; </w:t>
      </w:r>
    </w:p>
    <w:p w14:paraId="2615406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11 - кривая C, характеризующая давление на выходе при максимальном испытательном давлении на входе;</w:t>
      </w:r>
    </w:p>
    <w:p w14:paraId="1855B31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12 - кривая Е, характеризующая максимальное получаемое давление на выходе; </w:t>
      </w:r>
    </w:p>
    <w:p w14:paraId="2AC4989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 xml:space="preserve">13 - кривая D, характеризующая минимальное получаемое давление на выходе; </w:t>
      </w:r>
    </w:p>
    <w:p w14:paraId="531E3F1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14 - кривая F, характеризующая давление на выходе при максимальном испытательном давлении на входе; </w:t>
      </w:r>
      <w:bookmarkStart w:id="61" w:name="bookmark103"/>
    </w:p>
    <w:p w14:paraId="4A66CFE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15 - настройка максимального давления на выходе; </w:t>
      </w:r>
    </w:p>
    <w:p w14:paraId="6542075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16 - настройка минимального давления на выходе; </w:t>
      </w:r>
    </w:p>
    <w:p w14:paraId="3120603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17 - диапазон регулирования.</w:t>
      </w:r>
    </w:p>
    <w:p w14:paraId="4217B5A8"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bookmarkEnd w:id="61"/>
    <w:p w14:paraId="22A0D728"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K.3 — Кривые диапазона регулирования для настраиваемых регуляторов</w:t>
      </w:r>
    </w:p>
    <w:p w14:paraId="0EB0B056" w14:textId="77777777" w:rsidR="00F64EB0"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0F6AED4E" w14:textId="28E5B07F"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K.2.3.4 Многоступенчатый регулятор</w:t>
      </w:r>
    </w:p>
    <w:p w14:paraId="141E7FA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Многоступенчатые регуляторы испытывают на самой высокой и самой низкой ступенях настройки.</w:t>
      </w:r>
    </w:p>
    <w:p w14:paraId="7114445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Указанные ступени настройки могут быть как настраиваемыми, так и ненастраиваемыми. Минимальное испытательное давление на входе должно соответствовать самой высокой ступени давления настройки.</w:t>
      </w:r>
    </w:p>
    <w:p w14:paraId="318DD40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устанавливают в положение В (как определено в </w:t>
      </w:r>
      <w:hyperlink w:anchor="bookmark100" w:history="1">
        <w:r w:rsidRPr="00EB5CBA">
          <w:rPr>
            <w:rFonts w:ascii="Arial" w:eastAsiaTheme="minorEastAsia" w:hAnsi="Arial" w:cs="Arial"/>
            <w:color w:val="000000" w:themeColor="text1"/>
            <w:lang w:eastAsia="en-US"/>
          </w:rPr>
          <w:t>K.2.2.2</w:t>
        </w:r>
      </w:hyperlink>
      <w:r w:rsidRPr="00EB5CBA">
        <w:rPr>
          <w:rFonts w:ascii="Arial" w:eastAsiaTheme="minorEastAsia" w:hAnsi="Arial" w:cs="Arial"/>
          <w:color w:val="000000" w:themeColor="text1"/>
          <w:lang w:eastAsia="en-US"/>
        </w:rPr>
        <w:t xml:space="preserve"> или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 если применимо) и настраивают на ступень самого высокого давления.</w:t>
      </w:r>
    </w:p>
    <w:p w14:paraId="290C137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том случае, когда, ступень самого высокого давления является ненастраиваемой, для построения кривых А, В и C соблюдают порядок, установленный выше для ненастраиваемых регуляторов.</w:t>
      </w:r>
    </w:p>
    <w:p w14:paraId="4F52BC6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том случае, когда, ступень самого высокого давления является настраиваемой, для построения кривых A, B, C, D, Е и F соблюдают порядок, установленный выше для настраиваемых регуляторов.</w:t>
      </w:r>
    </w:p>
    <w:p w14:paraId="341299E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для испытания устанавливают в положение А (как определено в К.2.2) и настраивают на ступень самого низкого давления.</w:t>
      </w:r>
    </w:p>
    <w:p w14:paraId="48A70EA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том случае, когда, ступень самого низкого давления является ненастраиваемой, должен соблюдаться порядок, установленный выше для ненастраиваемых регуляторов.</w:t>
      </w:r>
    </w:p>
    <w:p w14:paraId="4BE91CE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том случае, когда, ступень самого низкого давления является настраиваемой, регулятор настраивают для получения указанного изготовителем минимального давления на выходе при указанном изготовителем давлении на входе и расходе. Порядок, установленный выше для ненастраиваемых регуляторов, соблюдают, за исключением случаев, когда данный порядок не является обязательным для максимального значения расхода, превышающего расход на кривой выхода для максимального регулирования производительности, определенного для ступени самого высокого давления.</w:t>
      </w:r>
    </w:p>
    <w:p w14:paraId="4907227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пределах значений расходов, полученных по кривым выхода при нижнем и верхнем пределе указанного изготовителем диапазона регулирования производительности, регистрируемые значения давления на выходе не должны изменяться более чем на 20 % от наименьшего из зарегистрированных значений давления на выходе или 74,7 Па (0,3 в водяной колонке), в зависимости от того какое из этих значений больше. В любом случае регистрируемые значения давления на выходе не должны быть менее 50 Па (0,2 в водяной колонке).</w:t>
      </w:r>
    </w:p>
    <w:p w14:paraId="31C1E07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62" w:name="bookmark104"/>
      <w:r w:rsidRPr="00EB5CBA">
        <w:rPr>
          <w:rFonts w:ascii="Arial" w:eastAsiaTheme="minorEastAsia" w:hAnsi="Arial" w:cs="Arial"/>
          <w:b/>
          <w:bCs/>
          <w:color w:val="000000" w:themeColor="text1"/>
          <w:lang w:eastAsia="en-US"/>
        </w:rPr>
        <w:t>K</w:t>
      </w:r>
      <w:bookmarkEnd w:id="62"/>
      <w:r w:rsidRPr="00EB5CBA">
        <w:rPr>
          <w:rFonts w:ascii="Arial" w:eastAsiaTheme="minorEastAsia" w:hAnsi="Arial" w:cs="Arial"/>
          <w:b/>
          <w:bCs/>
          <w:color w:val="000000" w:themeColor="text1"/>
          <w:lang w:eastAsia="en-US"/>
        </w:rPr>
        <w:t>.2.4 Регуляторы, предназначенные для работы при пилотном значении расхода</w:t>
      </w:r>
    </w:p>
    <w:p w14:paraId="75CCCF4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K.2.4.1 Общие положения</w:t>
      </w:r>
    </w:p>
    <w:p w14:paraId="4D39C54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Испытания проводят при комнатной температуре.</w:t>
      </w:r>
    </w:p>
    <w:p w14:paraId="3C51AB2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63" w:name="bookmark105"/>
      <w:r w:rsidRPr="00EB5CBA">
        <w:rPr>
          <w:rFonts w:ascii="Arial" w:eastAsiaTheme="minorEastAsia" w:hAnsi="Arial" w:cs="Arial"/>
          <w:b/>
          <w:bCs/>
          <w:color w:val="000000" w:themeColor="text1"/>
          <w:lang w:eastAsia="en-US"/>
        </w:rPr>
        <w:t>K</w:t>
      </w:r>
      <w:bookmarkEnd w:id="63"/>
      <w:r w:rsidRPr="00EB5CBA">
        <w:rPr>
          <w:rFonts w:ascii="Arial" w:eastAsiaTheme="minorEastAsia" w:hAnsi="Arial" w:cs="Arial"/>
          <w:b/>
          <w:bCs/>
          <w:color w:val="000000" w:themeColor="text1"/>
          <w:lang w:eastAsia="en-US"/>
        </w:rPr>
        <w:t>.2.4.2 Регулирование производительности</w:t>
      </w:r>
    </w:p>
    <w:p w14:paraId="241EDA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и линию пилотного расхода монтируют в соответствии с требованиями, установленными в </w:t>
      </w:r>
      <w:hyperlink w:anchor="bookmark94" w:history="1">
        <w:r w:rsidRPr="00EB5CBA">
          <w:rPr>
            <w:rFonts w:ascii="Arial" w:eastAsiaTheme="minorEastAsia" w:hAnsi="Arial" w:cs="Arial"/>
            <w:color w:val="000000" w:themeColor="text1"/>
            <w:lang w:eastAsia="en-US"/>
          </w:rPr>
          <w:t>K.1</w:t>
        </w:r>
      </w:hyperlink>
      <w:r w:rsidRPr="00EB5CBA">
        <w:rPr>
          <w:rFonts w:ascii="Arial" w:eastAsiaTheme="minorEastAsia" w:hAnsi="Arial" w:cs="Arial"/>
          <w:color w:val="000000" w:themeColor="text1"/>
          <w:lang w:eastAsia="en-US"/>
        </w:rPr>
        <w:t xml:space="preserve">, за исключением того, что манометр </w:t>
      </w:r>
      <w:r w:rsidRPr="00EB5CBA">
        <w:rPr>
          <w:rFonts w:ascii="Arial" w:eastAsiaTheme="minorEastAsia" w:hAnsi="Arial" w:cs="Arial"/>
          <w:color w:val="000000" w:themeColor="text1"/>
          <w:lang w:eastAsia="en-US"/>
        </w:rPr>
        <w:lastRenderedPageBreak/>
        <w:t>устанавливают либо для измерения давления на входе (</w:t>
      </w:r>
      <w:r w:rsidRPr="00EB5CBA">
        <w:rPr>
          <w:rFonts w:ascii="Arial" w:eastAsiaTheme="minorEastAsia" w:hAnsi="Arial" w:cs="Arial"/>
          <w:color w:val="000000" w:themeColor="text1"/>
        </w:rPr>
        <w:t>поз. 1 на рисунке С.1) либо для измерения давления на выходе (поз. 3 на рисунке С.1</w:t>
      </w:r>
      <w:r w:rsidRPr="00EB5CBA">
        <w:rPr>
          <w:rFonts w:ascii="Arial" w:eastAsiaTheme="minorEastAsia" w:hAnsi="Arial" w:cs="Arial"/>
          <w:color w:val="000000" w:themeColor="text1"/>
          <w:lang w:eastAsia="en-US"/>
        </w:rPr>
        <w:t>).</w:t>
      </w:r>
    </w:p>
    <w:p w14:paraId="4EA8554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Преобразующие регуляторы испытывают при каждой настройке давления на выходе.</w:t>
      </w:r>
    </w:p>
    <w:p w14:paraId="2ADC077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расходе через регулятор эквивалентном максимальному указанному регулированию производительности и пилотному расходу, настроенному на значение 1,18 см</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/с (0,15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«circle Р», или 3,93 см</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/с (0,50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«delta Р», в пределах номинального давления на входе регулятора и минимального испытательного давления на входе, установленного К.2.3, должны быть выполнены настройки, установленные ниже. С целью установления правильности настройки основной поток циклически выключают и включают. Давление в пилотной линии при каждой из установленных настроек регистрируют.</w:t>
      </w:r>
    </w:p>
    <w:p w14:paraId="561834E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Регулятор устанавливают в положение В (в соответствии с </w:t>
      </w:r>
      <w:hyperlink w:anchor="bookmark100" w:history="1">
        <w:r w:rsidRPr="00EB5CBA">
          <w:rPr>
            <w:rFonts w:ascii="Arial" w:eastAsiaTheme="minorEastAsia" w:hAnsi="Arial" w:cs="Arial"/>
            <w:color w:val="000000" w:themeColor="text1"/>
            <w:lang w:eastAsia="en-US"/>
          </w:rPr>
          <w:t>K.2.2.2</w:t>
        </w:r>
      </w:hyperlink>
      <w:r w:rsidRPr="00EB5CBA">
        <w:rPr>
          <w:rFonts w:ascii="Arial" w:eastAsiaTheme="minorEastAsia" w:hAnsi="Arial" w:cs="Arial"/>
          <w:color w:val="000000" w:themeColor="text1"/>
          <w:lang w:eastAsia="en-US"/>
        </w:rPr>
        <w:t xml:space="preserve"> или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 в зависимости от того, что применимо).</w:t>
      </w:r>
    </w:p>
    <w:p w14:paraId="79B3653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Настраивают регулятор, если он является настраиваемым, для получения указанного изготовителем максимального давления на выходе, связанного с давлением на входе и расходом, установленным в соответствии с указаниями изготовителя. Далее настраивают давление на входе для получения максимального давления на выходе.</w:t>
      </w:r>
    </w:p>
    <w:p w14:paraId="723F48F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Настраивают регулятор, если он является настраиваемым, как описано в b). Далее настраивают давление на входе для получения минимального давления на выходе.</w:t>
      </w:r>
    </w:p>
    <w:p w14:paraId="00DE54E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d) Затем регулятор устанавливают в положение А (в соответствии с </w:t>
      </w:r>
      <w:hyperlink w:anchor="bookmark99" w:history="1">
        <w:r w:rsidRPr="00EB5CBA">
          <w:rPr>
            <w:rFonts w:ascii="Arial" w:eastAsiaTheme="minorEastAsia" w:hAnsi="Arial" w:cs="Arial"/>
            <w:color w:val="000000" w:themeColor="text1"/>
            <w:lang w:eastAsia="en-US"/>
          </w:rPr>
          <w:t>K.2.2</w:t>
        </w:r>
      </w:hyperlink>
      <w:r w:rsidRPr="00EB5CBA">
        <w:rPr>
          <w:rFonts w:ascii="Arial" w:eastAsiaTheme="minorEastAsia" w:hAnsi="Arial" w:cs="Arial"/>
          <w:color w:val="000000" w:themeColor="text1"/>
          <w:lang w:eastAsia="en-US"/>
        </w:rPr>
        <w:t>).</w:t>
      </w:r>
    </w:p>
    <w:p w14:paraId="6C6B74B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Настраивают регулятор, если он является настраиваемым, для получения указанного изготовителем минимального давления на выходе, связанного с давлением на входе и расходом, установленным в соответствии с указаниями изготовителя. Далее настраивают давление на входе для получения максимального давления на выходе.</w:t>
      </w:r>
    </w:p>
    <w:p w14:paraId="716A3C3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f) Настраивают регулятор, если он является настраиваемым, как описано в e). Далее настраивают давление на входе для получения минимального давления на выходе. До завершения выполнения настроек, быстродействующий клапан закрывают, без его повторного открытия, и еще раз регистрируют стабилизированное давление в пилотной линии. Давление должно находится в пределах 373 Па (1,5 в водяной колонке) или 20 % ранее зарегистрированного давления в пилотной линии, в зависимости от того, какое из этих значений больше.</w:t>
      </w:r>
    </w:p>
    <w:p w14:paraId="13941EC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K.2.4.3 Изменение давления</w:t>
      </w:r>
    </w:p>
    <w:p w14:paraId="346CD52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устанавливают в соответствии с К.2.4.1, за исключением того, что манометр заменяют датчиком давления, соединенным с самопишущим быстродействующим вольтметром или другим эквивалентным измерительным прибором, позволяющим выполнять измерения давления в пилотной линии. Ограничитель вентиляции, если он поставляется с регулятором, устанавливают на свое место.</w:t>
      </w:r>
    </w:p>
    <w:p w14:paraId="4E3A7A2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Преобразующие регуляторы испытывают при каждой настройке давления на выходе.</w:t>
      </w:r>
    </w:p>
    <w:p w14:paraId="346E335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Регулятор устанавливают в положение А (в соответствии с </w:t>
      </w:r>
      <w:hyperlink w:anchor="bookmark100" w:history="1">
        <w:r w:rsidRPr="00EB5CBA">
          <w:rPr>
            <w:rFonts w:ascii="Arial" w:eastAsiaTheme="minorEastAsia" w:hAnsi="Arial" w:cs="Arial"/>
            <w:color w:val="000000" w:themeColor="text1"/>
            <w:lang w:eastAsia="en-US"/>
          </w:rPr>
          <w:t>K.2.2.2</w:t>
        </w:r>
      </w:hyperlink>
      <w:r w:rsidRPr="00EB5CBA">
        <w:rPr>
          <w:rFonts w:ascii="Arial" w:eastAsiaTheme="minorEastAsia" w:hAnsi="Arial" w:cs="Arial"/>
          <w:color w:val="000000" w:themeColor="text1"/>
          <w:lang w:eastAsia="en-US"/>
        </w:rPr>
        <w:t xml:space="preserve"> или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 в зависимости от того, что применимо).</w:t>
      </w:r>
    </w:p>
    <w:p w14:paraId="02B386E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Настраивают регулятор, если он является настраиваемым, для получения указанного изготовителем минимального давления на выходе, связанного с давлением на входе и расходом, установленным в соответствии с указаниями изготовителя. Далее настраивают давление на входе для получения максимального давления на выходе. Регулируют давление на входе до значения минимального </w:t>
      </w:r>
      <w:r w:rsidRPr="00EB5CBA">
        <w:rPr>
          <w:rFonts w:ascii="Arial" w:eastAsiaTheme="minorEastAsia" w:hAnsi="Arial" w:cs="Arial"/>
          <w:color w:val="000000" w:themeColor="text1"/>
          <w:lang w:eastAsia="en-US"/>
        </w:rPr>
        <w:lastRenderedPageBreak/>
        <w:t>испытательного давления на входе, установленного таблицей К.2, при расходе через регулятор эквивалентном максимальному указанному регулированию производительности и пилотному расходу, настроенному на значение 1,18 см3/с (0,15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«circle Р», или 3,93 см3/с (0,50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для регуляторов, имеющих обозначение «delta Р».</w:t>
      </w:r>
    </w:p>
    <w:p w14:paraId="3C4A91D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Быстродействующий клапан закрывают. Измеряют давление в пилотной линии и регистрируют как первоначальное давление на выходе. При давлении на входе, поддерживаемом постоянным в пределах ±24,9 Па (±0,1 в водяной колонке), быстродействующий клапан открывают и, через 0,25 с после появления расхода, регистрируют давление на выходе до тех пор, пока оно не стабилизируется. С целью точного определения минимального значения давления на выходе проводят, по меньшей мере, два испытания. Минимальное значение давления на выходе пилотной линии, зарегистрированное через 0,25 с после появления расхода не должно быть менее 65 % первоначального давления на выходе.</w:t>
      </w:r>
    </w:p>
    <w:p w14:paraId="13CA147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Далее давление на входе настраивают на значение номинального давления на входе регулятора, после чего никаких изменений настроек расхода не выполняют. Затем строят кривую давления на выходе и оценивают в соответствии с перечислением а). Регулятор устанавливают в положение В (в соответствии с </w:t>
      </w:r>
      <w:hyperlink w:anchor="bookmark100" w:history="1">
        <w:r w:rsidRPr="00EB5CBA">
          <w:rPr>
            <w:rFonts w:ascii="Arial" w:eastAsiaTheme="minorEastAsia" w:hAnsi="Arial" w:cs="Arial"/>
            <w:color w:val="000000" w:themeColor="text1"/>
            <w:lang w:eastAsia="en-US"/>
          </w:rPr>
          <w:t>K.2.2.2</w:t>
        </w:r>
      </w:hyperlink>
      <w:r w:rsidRPr="00EB5CBA">
        <w:rPr>
          <w:rFonts w:ascii="Arial" w:eastAsiaTheme="minorEastAsia" w:hAnsi="Arial" w:cs="Arial"/>
          <w:color w:val="000000" w:themeColor="text1"/>
          <w:lang w:eastAsia="en-US"/>
        </w:rPr>
        <w:t xml:space="preserve"> или </w:t>
      </w:r>
      <w:hyperlink w:anchor="bookmark101" w:history="1">
        <w:r w:rsidRPr="00EB5CBA">
          <w:rPr>
            <w:rFonts w:ascii="Arial" w:eastAsiaTheme="minorEastAsia" w:hAnsi="Arial" w:cs="Arial"/>
            <w:color w:val="000000" w:themeColor="text1"/>
            <w:lang w:eastAsia="en-US"/>
          </w:rPr>
          <w:t>K.2.2.4</w:t>
        </w:r>
      </w:hyperlink>
      <w:r w:rsidRPr="00EB5CBA">
        <w:rPr>
          <w:rFonts w:ascii="Arial" w:eastAsiaTheme="minorEastAsia" w:hAnsi="Arial" w:cs="Arial"/>
          <w:color w:val="000000" w:themeColor="text1"/>
          <w:lang w:eastAsia="en-US"/>
        </w:rPr>
        <w:t>, в зависимости от того, что применимо).</w:t>
      </w:r>
    </w:p>
    <w:p w14:paraId="4A7EFF0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Настраивают регулятор, если он является настраиваемым, для получения указанного изготовителем максимального давления на выходе, связанного с давлением на входе и расходом, установленным в соответствии с указаниями изготовителя. Далее регулируют испытательное давление на входе до значения минимального испытательного давления на входе, установленного таблицей К.2, при этом значения расходов настраивают в соответствии с перечислением a). Затем строят кривую давления на выходе и оценивают в соответствии с перечислением a).</w:t>
      </w:r>
    </w:p>
    <w:p w14:paraId="050A906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Далее давление на входе настраивают на значение номинального давления на входе регулятора, после чего никаких изменений настроек расхода не выполняют. Затем строят кривую давления на выходе и оценивают в соответствии с перечислением a).</w:t>
      </w:r>
    </w:p>
    <w:p w14:paraId="01537A1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64" w:name="bookmark106"/>
      <w:r w:rsidRPr="00EB5CBA">
        <w:rPr>
          <w:rFonts w:ascii="Arial" w:eastAsiaTheme="minorEastAsia" w:hAnsi="Arial" w:cs="Arial"/>
          <w:b/>
          <w:bCs/>
          <w:color w:val="000000" w:themeColor="text1"/>
          <w:lang w:eastAsia="en-US"/>
        </w:rPr>
        <w:t>K</w:t>
      </w:r>
      <w:bookmarkStart w:id="65" w:name="bookmark107"/>
      <w:bookmarkEnd w:id="64"/>
      <w:r w:rsidRPr="00EB5CBA">
        <w:rPr>
          <w:rFonts w:ascii="Arial" w:eastAsiaTheme="minorEastAsia" w:hAnsi="Arial" w:cs="Arial"/>
          <w:b/>
          <w:bCs/>
          <w:color w:val="000000" w:themeColor="text1"/>
          <w:lang w:eastAsia="en-US"/>
        </w:rPr>
        <w:t>.</w:t>
      </w:r>
      <w:bookmarkEnd w:id="65"/>
      <w:r w:rsidRPr="00EB5CBA">
        <w:rPr>
          <w:rFonts w:ascii="Arial" w:eastAsiaTheme="minorEastAsia" w:hAnsi="Arial" w:cs="Arial"/>
          <w:b/>
          <w:bCs/>
          <w:color w:val="000000" w:themeColor="text1"/>
          <w:lang w:eastAsia="en-US"/>
        </w:rPr>
        <w:t>2.5 Целостность работы</w:t>
      </w:r>
    </w:p>
    <w:p w14:paraId="7A80A68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K.2.5.1 Построение базисной кривой</w:t>
      </w:r>
    </w:p>
    <w:p w14:paraId="3481ED9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проводят при комнатной температуре. Регулятор устанавливают в указанное изготовителем вертикальное положение в соответствии с рисунком К.4 и, в том случае, если это применимо, со спецификацией оборудования по К.1.</w:t>
      </w:r>
    </w:p>
    <w:p w14:paraId="778405ED"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31E1BB95" wp14:editId="3BE60C2F">
            <wp:extent cx="5402580" cy="2872740"/>
            <wp:effectExtent l="0" t="0" r="7620" b="381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5402580" cy="2872740"/>
                    </a:xfrm>
                    <a:prstGeom prst="rect">
                      <a:avLst/>
                    </a:prstGeom>
                  </pic:spPr>
                </pic:pic>
              </a:graphicData>
            </a:graphic>
          </wp:inline>
        </w:drawing>
      </w:r>
    </w:p>
    <w:p w14:paraId="1EE45A0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1CE00A33" w14:textId="43BAF665" w:rsidR="00F64EB0" w:rsidRPr="00F64EB0" w:rsidRDefault="00A93799" w:rsidP="0081642E">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72E22E2E"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 манометр для измерения давления на входе</w:t>
      </w:r>
    </w:p>
    <w:p w14:paraId="6A129EA8"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2 манометр для измерения давления на выходе</w:t>
      </w:r>
    </w:p>
    <w:p w14:paraId="675D8E49"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3 отсечной клапан</w:t>
      </w:r>
    </w:p>
    <w:p w14:paraId="0B287F02"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4 датчик давления</w:t>
      </w:r>
    </w:p>
    <w:p w14:paraId="2B9D2633"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5 регулировочный клапан настройки выхода</w:t>
      </w:r>
    </w:p>
    <w:p w14:paraId="46CF4E64"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6 кран для датчика давления</w:t>
      </w:r>
    </w:p>
    <w:p w14:paraId="19FF2055"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7 быстродействующий автоматический клапан</w:t>
      </w:r>
    </w:p>
    <w:p w14:paraId="6B8813B9"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8 дополнительный кран</w:t>
      </w:r>
    </w:p>
    <w:p w14:paraId="5E699EE9"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 xml:space="preserve">9 испытуемый регулятор </w:t>
      </w:r>
    </w:p>
    <w:p w14:paraId="1502307B"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10 источник постоянного давления</w:t>
      </w:r>
    </w:p>
    <w:p w14:paraId="100A9E60"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vertAlign w:val="superscript"/>
          <w:lang w:eastAsia="en-US"/>
        </w:rPr>
        <w:t>a</w:t>
      </w:r>
      <w:r w:rsidRPr="00F64EB0">
        <w:rPr>
          <w:rFonts w:ascii="Arial" w:eastAsiaTheme="minorEastAsia" w:hAnsi="Arial" w:cs="Arial"/>
          <w:color w:val="000000" w:themeColor="text1"/>
          <w:sz w:val="20"/>
          <w:szCs w:val="20"/>
          <w:lang w:eastAsia="en-US"/>
        </w:rPr>
        <w:t xml:space="preserve"> Изменение давления источника постоянного давления в диапазоне от полного отсутствия потока до максимального потока не должно превышать ±24,9 Па для каждых 2,83 м3/ч расхода воздуха при максимальном потоке.</w:t>
      </w:r>
    </w:p>
    <w:p w14:paraId="026A8B7E"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vertAlign w:val="superscript"/>
          <w:lang w:eastAsia="en-US"/>
        </w:rPr>
        <w:t>b</w:t>
      </w:r>
      <w:r w:rsidRPr="00F64EB0">
        <w:rPr>
          <w:rFonts w:ascii="Arial" w:eastAsiaTheme="minorEastAsia" w:hAnsi="Arial" w:cs="Arial"/>
          <w:color w:val="000000" w:themeColor="text1"/>
          <w:sz w:val="20"/>
          <w:szCs w:val="20"/>
          <w:lang w:eastAsia="en-US"/>
        </w:rPr>
        <w:t xml:space="preserve"> Датчик давления, соединенный с самопишущим быстродействующим вольтметром или другое эквивалентное оборудование.</w:t>
      </w:r>
    </w:p>
    <w:p w14:paraId="4C76003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66" w:name="bookmark108"/>
    </w:p>
    <w:bookmarkEnd w:id="66"/>
    <w:p w14:paraId="65F42F74"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K.4 — Расположение испытательного оборудования для испытания на целостность работы</w:t>
      </w:r>
    </w:p>
    <w:p w14:paraId="63CD595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57E8730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Испытательное давление на входе для построения каждой кривой настраивают в соответствии с таблицей К.1.</w:t>
      </w:r>
    </w:p>
    <w:p w14:paraId="0B90F3D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Для каждого рабочего диапазона давления регулятор давления устанавливают таким образом, чтобы получить указанное изготовителем минимальное давление на выходе при расходе, эквивалентном середине указанного диапазона регулирования производительности. С целью первоначальной настройки используют точку отбора давления (поз. 1 на рисунке К.4). После проведения первоначальной настройки манометр, установленный на данной точке отбора давления, изолируют от системы для проведения остальных испытаний. Затем закрывают быстродействующий клапан. На быстродействующий клапан подают электроэнергию и регистрируют давление на выходе p2 в зависимости от времени t до тех пор, пока давление на выходе не достигнет стабильного состояния.</w:t>
      </w:r>
    </w:p>
    <w:p w14:paraId="52E81A7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анализе кривой определяют следующие точки:</w:t>
      </w:r>
    </w:p>
    <w:p w14:paraId="2D4CDF8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 p</w:t>
      </w:r>
      <w:r w:rsidRPr="00EB5CBA">
        <w:rPr>
          <w:rFonts w:ascii="Arial" w:eastAsiaTheme="minorEastAsia" w:hAnsi="Arial" w:cs="Arial"/>
          <w:iCs/>
          <w:color w:val="000000" w:themeColor="text1"/>
          <w:vertAlign w:val="subscript"/>
          <w:lang w:eastAsia="en-US"/>
        </w:rPr>
        <w:t xml:space="preserve">2.1 </w:t>
      </w:r>
      <w:r w:rsidRPr="00EB5CBA">
        <w:rPr>
          <w:rFonts w:ascii="Arial" w:eastAsiaTheme="minorEastAsia" w:hAnsi="Arial" w:cs="Arial"/>
          <w:color w:val="000000" w:themeColor="text1"/>
          <w:lang w:eastAsia="en-US"/>
        </w:rPr>
        <w:t>давление на выходе через 1 с после появления расхода газа;</w:t>
      </w:r>
    </w:p>
    <w:p w14:paraId="7928787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 xml:space="preserve">2.2 </w:t>
      </w:r>
      <w:r w:rsidRPr="00EB5CBA">
        <w:rPr>
          <w:rFonts w:ascii="Arial" w:eastAsiaTheme="minorEastAsia" w:hAnsi="Arial" w:cs="Arial"/>
          <w:color w:val="000000" w:themeColor="text1"/>
          <w:lang w:eastAsia="en-US"/>
        </w:rPr>
        <w:t>давление на выходе через 2 с после появления расхода газа;</w:t>
      </w:r>
    </w:p>
    <w:p w14:paraId="20A2441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2.3</w:t>
      </w:r>
      <w:r w:rsidRPr="00EB5CBA">
        <w:rPr>
          <w:rFonts w:ascii="Arial" w:eastAsiaTheme="minorEastAsia" w:hAnsi="Arial" w:cs="Arial"/>
          <w:color w:val="000000" w:themeColor="text1"/>
          <w:lang w:eastAsia="en-US"/>
        </w:rPr>
        <w:t xml:space="preserve"> давление на выходе через 3 с после появления расхода газа;</w:t>
      </w:r>
    </w:p>
    <w:p w14:paraId="0C1A547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2.4</w:t>
      </w:r>
      <w:r w:rsidRPr="00EB5CBA">
        <w:rPr>
          <w:rFonts w:ascii="Arial" w:eastAsiaTheme="minorEastAsia" w:hAnsi="Arial" w:cs="Arial"/>
          <w:color w:val="000000" w:themeColor="text1"/>
          <w:lang w:eastAsia="en-US"/>
        </w:rPr>
        <w:t xml:space="preserve"> давление на выходе через 4 с после появления расхода газа;</w:t>
      </w:r>
    </w:p>
    <w:p w14:paraId="6926F84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vertAlign w:val="subscript"/>
          <w:lang w:eastAsia="en-US"/>
        </w:rPr>
        <w:t>.</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vertAlign w:val="subscript"/>
          <w:lang w:eastAsia="en-US"/>
        </w:rPr>
        <w:t>S</w:t>
      </w:r>
      <w:r w:rsidRPr="00EB5CBA">
        <w:rPr>
          <w:rFonts w:ascii="Arial" w:eastAsiaTheme="minorEastAsia" w:hAnsi="Arial" w:cs="Arial"/>
          <w:color w:val="000000" w:themeColor="text1"/>
          <w:lang w:eastAsia="en-US"/>
        </w:rPr>
        <w:t xml:space="preserve"> давление на выходе после достижения стабильного состояния;</w:t>
      </w:r>
    </w:p>
    <w:p w14:paraId="170E90B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t</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время, за которое кривая пересекает 90 %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или 110 %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и остается в этих пределах</w:t>
      </w:r>
      <w:r w:rsidRPr="00EB5CBA">
        <w:rPr>
          <w:rFonts w:ascii="Arial" w:eastAsiaTheme="minorEastAsia" w:hAnsi="Arial" w:cs="Arial"/>
          <w:color w:val="000000" w:themeColor="text1"/>
          <w:lang w:eastAsia="en-US"/>
        </w:rPr>
        <w:t>;</w:t>
      </w:r>
    </w:p>
    <w:p w14:paraId="24D33BD7"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Через 1 с после появления расхода газа давление на выходе не должно превышать 120 %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color w:val="000000" w:themeColor="text1"/>
          <w:lang w:eastAsia="en-US"/>
        </w:rPr>
        <w:t>;</w:t>
      </w:r>
    </w:p>
    <w:p w14:paraId="56AB5BC7" w14:textId="77777777" w:rsidR="00A93799" w:rsidRPr="00EB5CBA" w:rsidRDefault="00A93799" w:rsidP="00A93799">
      <w:pPr>
        <w:autoSpaceDE w:val="0"/>
        <w:autoSpaceDN w:val="0"/>
        <w:adjustRightInd w:val="0"/>
        <w:ind w:firstLine="720"/>
        <w:jc w:val="both"/>
        <w:rPr>
          <w:rFonts w:ascii="Arial"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hAnsi="Arial" w:cs="Arial"/>
          <w:color w:val="000000" w:themeColor="text1"/>
          <w:lang w:eastAsia="en-US"/>
        </w:rPr>
        <w:t>Через 4 с после появления расхода газа давление на выходе должно, как минимум, составлять 50 Па (0,4 мм рт. ст.);</w:t>
      </w:r>
    </w:p>
    <w:p w14:paraId="06ECD5B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color w:val="000000" w:themeColor="text1"/>
        </w:rPr>
        <w:t xml:space="preserve">- Рисунок К.5 иллюстрирует пример кривой, для которой </w:t>
      </w:r>
      <w:r w:rsidRPr="00EB5CBA">
        <w:rPr>
          <w:rFonts w:ascii="Arial" w:hAnsi="Arial" w:cs="Arial"/>
          <w:i/>
          <w:iCs/>
          <w:color w:val="000000" w:themeColor="text1"/>
          <w:lang w:val="en-US"/>
        </w:rPr>
        <w:t>p</w:t>
      </w:r>
      <w:r w:rsidRPr="00EB5CBA">
        <w:rPr>
          <w:rFonts w:ascii="Arial" w:hAnsi="Arial" w:cs="Arial"/>
          <w:iCs/>
          <w:color w:val="000000" w:themeColor="text1"/>
          <w:vertAlign w:val="subscript"/>
        </w:rPr>
        <w:t>х1</w:t>
      </w:r>
      <w:r w:rsidRPr="00EB5CBA">
        <w:rPr>
          <w:rFonts w:ascii="Arial" w:hAnsi="Arial" w:cs="Arial"/>
          <w:iCs/>
          <w:color w:val="000000" w:themeColor="text1"/>
          <w:vertAlign w:val="subscript"/>
          <w:lang w:val="en-US"/>
        </w:rPr>
        <w:t>ss</w:t>
      </w:r>
      <w:r w:rsidRPr="00EB5CBA">
        <w:rPr>
          <w:rFonts w:ascii="Arial" w:hAnsi="Arial" w:cs="Arial"/>
          <w:iCs/>
          <w:color w:val="000000" w:themeColor="text1"/>
        </w:rPr>
        <w:t>=</w:t>
      </w:r>
      <w:r w:rsidRPr="00EB5CBA">
        <w:rPr>
          <w:rFonts w:ascii="Arial" w:hAnsi="Arial" w:cs="Arial"/>
          <w:i/>
          <w:iCs/>
          <w:color w:val="000000" w:themeColor="text1"/>
          <w:lang w:val="en-US"/>
        </w:rPr>
        <w:t>p</w:t>
      </w:r>
      <w:r w:rsidRPr="00EB5CBA">
        <w:rPr>
          <w:rFonts w:ascii="Arial" w:hAnsi="Arial" w:cs="Arial"/>
          <w:iCs/>
          <w:color w:val="000000" w:themeColor="text1"/>
          <w:vertAlign w:val="subscript"/>
        </w:rPr>
        <w:t>2,</w:t>
      </w:r>
      <w:r w:rsidRPr="00EB5CBA">
        <w:rPr>
          <w:rFonts w:ascii="Arial" w:hAnsi="Arial" w:cs="Arial"/>
          <w:iCs/>
          <w:color w:val="000000" w:themeColor="text1"/>
          <w:vertAlign w:val="subscript"/>
          <w:lang w:val="en-US"/>
        </w:rPr>
        <w:t>ss</w:t>
      </w:r>
      <w:r w:rsidRPr="00EB5CBA">
        <w:rPr>
          <w:rFonts w:ascii="Arial" w:hAnsi="Arial" w:cs="Arial"/>
          <w:i/>
          <w:iCs/>
          <w:color w:val="000000" w:themeColor="text1"/>
        </w:rPr>
        <w:t xml:space="preserve"> </w:t>
      </w:r>
      <w:r w:rsidRPr="00EB5CBA">
        <w:rPr>
          <w:rFonts w:ascii="Arial" w:hAnsi="Arial" w:cs="Arial"/>
          <w:color w:val="000000" w:themeColor="text1"/>
        </w:rPr>
        <w:t xml:space="preserve">и </w:t>
      </w:r>
      <w:r w:rsidRPr="00EB5CBA">
        <w:rPr>
          <w:rFonts w:ascii="Arial" w:hAnsi="Arial" w:cs="Arial"/>
          <w:i/>
          <w:iCs/>
          <w:color w:val="000000" w:themeColor="text1"/>
          <w:lang w:val="en-US"/>
        </w:rPr>
        <w:t>t</w:t>
      </w:r>
      <w:r w:rsidRPr="00EB5CBA">
        <w:rPr>
          <w:rFonts w:ascii="Arial" w:hAnsi="Arial" w:cs="Arial"/>
          <w:i/>
          <w:iCs/>
          <w:color w:val="000000" w:themeColor="text1"/>
          <w:vertAlign w:val="subscript"/>
          <w:lang w:val="en-US"/>
        </w:rPr>
        <w:t>x</w:t>
      </w:r>
      <w:r w:rsidRPr="00EB5CBA">
        <w:rPr>
          <w:rFonts w:ascii="Arial" w:hAnsi="Arial" w:cs="Arial"/>
          <w:i/>
          <w:iCs/>
          <w:color w:val="000000" w:themeColor="text1"/>
        </w:rPr>
        <w:t>=</w:t>
      </w:r>
      <w:r w:rsidRPr="00EB5CBA">
        <w:rPr>
          <w:rFonts w:ascii="Arial" w:hAnsi="Arial" w:cs="Arial"/>
          <w:i/>
          <w:iCs/>
          <w:color w:val="000000" w:themeColor="text1"/>
          <w:lang w:val="en-US"/>
        </w:rPr>
        <w:t>t</w:t>
      </w:r>
      <w:r w:rsidRPr="00EB5CBA">
        <w:rPr>
          <w:rFonts w:ascii="Arial" w:hAnsi="Arial" w:cs="Arial"/>
          <w:iCs/>
          <w:color w:val="000000" w:themeColor="text1"/>
          <w:vertAlign w:val="subscript"/>
        </w:rPr>
        <w:t>1</w:t>
      </w:r>
      <w:r w:rsidRPr="00EB5CBA">
        <w:rPr>
          <w:rFonts w:ascii="Arial" w:eastAsiaTheme="minorEastAsia" w:hAnsi="Arial" w:cs="Arial"/>
          <w:color w:val="000000" w:themeColor="text1"/>
          <w:lang w:eastAsia="en-US"/>
        </w:rPr>
        <w:t>.</w:t>
      </w:r>
    </w:p>
    <w:p w14:paraId="46D04B1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Для регулятора, предназначенного для работы в монтажных положениях иных, нежели указанном изготовителем вертикальном положении, строят дополнительную базисную кривую зависимости давления на выходе p'2 от времени t в порядке, предусмотренном выше, без изменений настроек расхода и положения регулятора, при котором получают предельное значение давления на выходе.</w:t>
      </w:r>
    </w:p>
    <w:p w14:paraId="3FDE6BC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анализе кривой определяют следующие точки:</w:t>
      </w:r>
    </w:p>
    <w:p w14:paraId="52D8AB3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 p'</w:t>
      </w:r>
      <w:r w:rsidRPr="00EB5CBA">
        <w:rPr>
          <w:rFonts w:ascii="Arial" w:eastAsiaTheme="minorEastAsia" w:hAnsi="Arial" w:cs="Arial"/>
          <w:iCs/>
          <w:color w:val="000000" w:themeColor="text1"/>
          <w:vertAlign w:val="subscript"/>
          <w:lang w:eastAsia="en-US"/>
        </w:rPr>
        <w:t>2,1</w:t>
      </w:r>
      <w:r w:rsidRPr="00EB5CBA">
        <w:rPr>
          <w:rFonts w:ascii="Arial" w:eastAsiaTheme="minorEastAsia" w:hAnsi="Arial" w:cs="Arial"/>
          <w:color w:val="000000" w:themeColor="text1"/>
        </w:rPr>
        <w:t xml:space="preserve"> </w:t>
      </w:r>
      <w:r w:rsidRPr="00EB5CBA">
        <w:rPr>
          <w:rFonts w:ascii="Arial" w:eastAsiaTheme="minorEastAsia" w:hAnsi="Arial" w:cs="Arial"/>
          <w:color w:val="000000" w:themeColor="text1"/>
          <w:lang w:eastAsia="en-US"/>
        </w:rPr>
        <w:t>давление на выходе при значении времени, равном 1 с;</w:t>
      </w:r>
    </w:p>
    <w:p w14:paraId="5D2E6B7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 xml:space="preserve">2,2 </w:t>
      </w:r>
      <w:r w:rsidRPr="00EB5CBA">
        <w:rPr>
          <w:rFonts w:ascii="Arial" w:eastAsiaTheme="minorEastAsia" w:hAnsi="Arial" w:cs="Arial"/>
          <w:color w:val="000000" w:themeColor="text1"/>
          <w:lang w:eastAsia="en-US"/>
        </w:rPr>
        <w:t>давление на выходе при значении времени, равном 2 с;</w:t>
      </w:r>
    </w:p>
    <w:p w14:paraId="58DCF34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 xml:space="preserve">2,3 </w:t>
      </w:r>
      <w:r w:rsidRPr="00EB5CBA">
        <w:rPr>
          <w:rFonts w:ascii="Arial" w:eastAsiaTheme="minorEastAsia" w:hAnsi="Arial" w:cs="Arial"/>
          <w:color w:val="000000" w:themeColor="text1"/>
          <w:lang w:eastAsia="en-US"/>
        </w:rPr>
        <w:t>давление на выходе при значении времени, равном 3 с;</w:t>
      </w:r>
    </w:p>
    <w:p w14:paraId="2F6D656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 xml:space="preserve">2,4 </w:t>
      </w:r>
      <w:r w:rsidRPr="00EB5CBA">
        <w:rPr>
          <w:rFonts w:ascii="Arial" w:eastAsiaTheme="minorEastAsia" w:hAnsi="Arial" w:cs="Arial"/>
          <w:color w:val="000000" w:themeColor="text1"/>
          <w:lang w:eastAsia="en-US"/>
        </w:rPr>
        <w:t>давление на выходе при значении времени, равном 4 с;</w:t>
      </w:r>
    </w:p>
    <w:p w14:paraId="12D7D0E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vertAlign w:val="subscript"/>
          <w:lang w:eastAsia="en-US"/>
        </w:rPr>
        <w:t>SS</w:t>
      </w:r>
      <w:r w:rsidRPr="00EB5CBA">
        <w:rPr>
          <w:rFonts w:ascii="Arial" w:eastAsiaTheme="minorEastAsia" w:hAnsi="Arial" w:cs="Arial"/>
          <w:color w:val="000000" w:themeColor="text1"/>
          <w:lang w:eastAsia="en-US"/>
        </w:rPr>
        <w:t xml:space="preserve"> давление на выходе после достижения стабильного состояния;</w:t>
      </w:r>
    </w:p>
    <w:p w14:paraId="7C75CF0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t</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время, за которое кривая пересекает 90 %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или 110 %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и остается в этих пределах</w:t>
      </w:r>
      <w:r w:rsidRPr="00EB5CBA">
        <w:rPr>
          <w:rFonts w:ascii="Arial" w:eastAsiaTheme="minorEastAsia" w:hAnsi="Arial" w:cs="Arial"/>
          <w:color w:val="000000" w:themeColor="text1"/>
          <w:lang w:eastAsia="en-US"/>
        </w:rPr>
        <w:t>;</w:t>
      </w:r>
    </w:p>
    <w:p w14:paraId="4E94710C" w14:textId="77777777" w:rsidR="00A93799" w:rsidRPr="00EB5CBA" w:rsidRDefault="00A93799" w:rsidP="00A93799">
      <w:pPr>
        <w:autoSpaceDE w:val="0"/>
        <w:autoSpaceDN w:val="0"/>
        <w:adjustRightInd w:val="0"/>
        <w:ind w:firstLine="720"/>
        <w:jc w:val="both"/>
        <w:rPr>
          <w:rFonts w:ascii="Arial" w:hAnsi="Arial" w:cs="Arial"/>
          <w:i/>
          <w:iCs/>
          <w:color w:val="000000" w:themeColor="text1"/>
        </w:rPr>
      </w:pPr>
      <w:r w:rsidRPr="00EB5CBA">
        <w:rPr>
          <w:rFonts w:ascii="Arial" w:eastAsiaTheme="minorEastAsia" w:hAnsi="Arial" w:cs="Arial"/>
          <w:color w:val="000000" w:themeColor="text1"/>
          <w:lang w:eastAsia="en-US"/>
        </w:rPr>
        <w:t xml:space="preserve">— </w:t>
      </w:r>
      <w:r w:rsidRPr="00EB5CBA">
        <w:rPr>
          <w:rFonts w:ascii="Arial" w:hAnsi="Arial" w:cs="Arial"/>
          <w:color w:val="000000" w:themeColor="text1"/>
        </w:rPr>
        <w:t xml:space="preserve">Через 1 с после появления расхода газа давление на выходе не должно превышать 120 %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hAnsi="Arial" w:cs="Arial"/>
          <w:i/>
          <w:iCs/>
          <w:color w:val="000000" w:themeColor="text1"/>
        </w:rPr>
        <w:t>;</w:t>
      </w:r>
    </w:p>
    <w:p w14:paraId="2FC1BF0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w:t>
      </w:r>
      <w:r w:rsidRPr="00EB5CBA">
        <w:rPr>
          <w:rFonts w:ascii="Arial" w:hAnsi="Arial" w:cs="Arial"/>
          <w:color w:val="000000" w:themeColor="text1"/>
        </w:rPr>
        <w:t xml:space="preserve"> Через 4 с после появления расхода газа давление на выходе должно, как минимум, составлять 50 Па</w:t>
      </w:r>
      <w:r w:rsidRPr="00EB5CBA">
        <w:rPr>
          <w:rFonts w:ascii="Arial" w:eastAsiaTheme="minorEastAsia" w:hAnsi="Arial" w:cs="Arial"/>
          <w:color w:val="000000" w:themeColor="text1"/>
          <w:lang w:eastAsia="en-US"/>
        </w:rPr>
        <w:t xml:space="preserve"> (0,2 в водяной колонке);</w:t>
      </w:r>
    </w:p>
    <w:p w14:paraId="36CAA8C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w:t>
      </w:r>
      <w:r w:rsidRPr="00EB5CBA">
        <w:rPr>
          <w:rFonts w:ascii="Arial" w:eastAsiaTheme="minorEastAsia" w:hAnsi="Arial" w:cs="Arial"/>
          <w:color w:val="000000" w:themeColor="text1"/>
        </w:rPr>
        <w:t xml:space="preserve"> Рисунок К.5 иллюстрирует пример кривой, для которой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rPr>
        <w:t>'</w:t>
      </w:r>
      <w:r w:rsidRPr="00EB5CBA">
        <w:rPr>
          <w:rFonts w:ascii="Arial" w:eastAsiaTheme="minorEastAsia" w:hAnsi="Arial" w:cs="Arial"/>
          <w:iCs/>
          <w:color w:val="000000" w:themeColor="text1"/>
          <w:vertAlign w:val="subscript"/>
        </w:rPr>
        <w:t>х1</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x</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rPr>
        <w:t>2</w:t>
      </w:r>
      <w:r w:rsidRPr="00EB5CBA">
        <w:rPr>
          <w:rFonts w:ascii="Arial" w:eastAsiaTheme="minorEastAsia" w:hAnsi="Arial" w:cs="Arial"/>
          <w:color w:val="000000" w:themeColor="text1"/>
          <w:lang w:eastAsia="en-US"/>
        </w:rPr>
        <w:t>.</w:t>
      </w:r>
    </w:p>
    <w:p w14:paraId="17B941A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b/>
          <w:bCs/>
          <w:color w:val="000000" w:themeColor="text1"/>
          <w:lang w:eastAsia="en-US"/>
        </w:rPr>
        <w:t xml:space="preserve">K.2.5.2 </w:t>
      </w:r>
      <w:r w:rsidRPr="00EB5CBA">
        <w:rPr>
          <w:rFonts w:ascii="Arial" w:eastAsiaTheme="minorEastAsia" w:hAnsi="Arial" w:cs="Arial"/>
          <w:color w:val="000000" w:themeColor="text1"/>
          <w:lang w:eastAsia="en-US"/>
        </w:rPr>
        <w:t xml:space="preserve">Для регулятора, предназначенного для работы при температурах превышающих 51,5 °C (125 °F), кривую зависимости давления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2a</w:t>
      </w:r>
      <w:r w:rsidRPr="00EB5CBA">
        <w:rPr>
          <w:rFonts w:ascii="Arial" w:eastAsiaTheme="minorEastAsia" w:hAnsi="Arial" w:cs="Arial"/>
          <w:color w:val="000000" w:themeColor="text1"/>
          <w:lang w:eastAsia="en-US"/>
        </w:rPr>
        <w:t xml:space="preserve"> от времени t строят (при необходимости) в соответствии с перечислениями a) или </w:t>
      </w:r>
    </w:p>
    <w:p w14:paraId="391813A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К.2.5.1, без изменений настройки расхода и при окружающей температуре, равной указанной изготовителем максимальной окружающей температуре.</w:t>
      </w:r>
    </w:p>
    <w:p w14:paraId="6BB60CA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При анализе кривой определяют следующие точки:</w:t>
      </w:r>
    </w:p>
    <w:p w14:paraId="420F9A7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smallCaps/>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2а,1</w:t>
      </w:r>
      <w:r w:rsidRPr="00EB5CBA">
        <w:rPr>
          <w:rFonts w:ascii="Arial" w:eastAsiaTheme="minorEastAsia" w:hAnsi="Arial" w:cs="Arial"/>
          <w:smallCaps/>
          <w:color w:val="000000" w:themeColor="text1"/>
          <w:lang w:eastAsia="en-US"/>
        </w:rPr>
        <w:t xml:space="preserve"> - </w:t>
      </w:r>
      <w:r w:rsidRPr="00EB5CBA">
        <w:rPr>
          <w:rFonts w:ascii="Arial" w:eastAsiaTheme="minorEastAsia" w:hAnsi="Arial" w:cs="Arial"/>
          <w:color w:val="000000" w:themeColor="text1"/>
          <w:lang w:eastAsia="en-US"/>
        </w:rPr>
        <w:t>давление на выходе при значении времени, равном 1 с после появления расхода газа.</w:t>
      </w:r>
    </w:p>
    <w:p w14:paraId="6BA490A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2а,2</w:t>
      </w:r>
      <w:r w:rsidRPr="00EB5CBA">
        <w:rPr>
          <w:rFonts w:ascii="Arial" w:eastAsiaTheme="minorEastAsia" w:hAnsi="Arial" w:cs="Arial"/>
          <w:color w:val="000000" w:themeColor="text1"/>
          <w:lang w:eastAsia="en-US"/>
        </w:rPr>
        <w:t xml:space="preserve"> - давление на выходе при значении времени, равном 2 с после появления расхода газа.</w:t>
      </w:r>
    </w:p>
    <w:p w14:paraId="234D577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2а,3</w:t>
      </w:r>
      <w:r w:rsidRPr="00EB5CBA">
        <w:rPr>
          <w:rFonts w:ascii="Arial" w:eastAsiaTheme="minorEastAsia" w:hAnsi="Arial" w:cs="Arial"/>
          <w:color w:val="000000" w:themeColor="text1"/>
          <w:lang w:eastAsia="en-US"/>
        </w:rPr>
        <w:t xml:space="preserve"> - давление на выходе при значении времени, равном 3 с после появления расхода газа.</w:t>
      </w:r>
    </w:p>
    <w:p w14:paraId="692053B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 p</w:t>
      </w:r>
      <w:r w:rsidRPr="00EB5CBA">
        <w:rPr>
          <w:rFonts w:ascii="Arial" w:eastAsiaTheme="minorEastAsia" w:hAnsi="Arial" w:cs="Arial"/>
          <w:iCs/>
          <w:color w:val="000000" w:themeColor="text1"/>
          <w:vertAlign w:val="subscript"/>
          <w:lang w:eastAsia="en-US"/>
        </w:rPr>
        <w:t>2а,4</w:t>
      </w:r>
      <w:r w:rsidRPr="00EB5CBA">
        <w:rPr>
          <w:rFonts w:ascii="Arial" w:eastAsiaTheme="minorEastAsia" w:hAnsi="Arial" w:cs="Arial"/>
          <w:i/>
          <w:iCs/>
          <w:color w:val="000000" w:themeColor="text1"/>
          <w:lang w:eastAsia="en-US"/>
        </w:rPr>
        <w:t xml:space="preserve"> </w:t>
      </w:r>
      <w:r w:rsidRPr="00EB5CBA">
        <w:rPr>
          <w:rFonts w:ascii="Arial" w:eastAsiaTheme="minorEastAsia" w:hAnsi="Arial" w:cs="Arial"/>
          <w:color w:val="000000" w:themeColor="text1"/>
          <w:lang w:eastAsia="en-US"/>
        </w:rPr>
        <w:t>- давление на выходе при значении времени, равном 4 с после появления расхода газа.</w:t>
      </w:r>
    </w:p>
    <w:p w14:paraId="18380F7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w:t>
      </w:r>
      <w:r w:rsidRPr="00EB5CBA">
        <w:rPr>
          <w:rFonts w:ascii="Arial" w:eastAsiaTheme="minorEastAsia" w:hAnsi="Arial" w:cs="Arial"/>
          <w:color w:val="000000" w:themeColor="text1"/>
          <w:vertAlign w:val="subscript"/>
          <w:lang w:eastAsia="en-US"/>
        </w:rPr>
        <w:t>SS</w:t>
      </w:r>
      <w:r w:rsidRPr="00EB5CBA">
        <w:rPr>
          <w:rFonts w:ascii="Arial" w:eastAsiaTheme="minorEastAsia" w:hAnsi="Arial" w:cs="Arial"/>
          <w:color w:val="000000" w:themeColor="text1"/>
          <w:lang w:eastAsia="en-US"/>
        </w:rPr>
        <w:t xml:space="preserve"> - давление на выходе после достижения стабильного состояния.</w:t>
      </w:r>
    </w:p>
    <w:p w14:paraId="39B4F68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t</w:t>
      </w:r>
      <w:r w:rsidRPr="00EB5CBA">
        <w:rPr>
          <w:rFonts w:ascii="Arial" w:eastAsiaTheme="minorEastAsia" w:hAnsi="Arial" w:cs="Arial"/>
          <w:color w:val="000000" w:themeColor="text1"/>
          <w:vertAlign w:val="subscript"/>
          <w:lang w:eastAsia="en-US"/>
        </w:rPr>
        <w:t>a</w:t>
      </w:r>
      <w:r w:rsidRPr="00EB5CBA">
        <w:rPr>
          <w:rFonts w:ascii="Arial" w:eastAsiaTheme="minorEastAsia" w:hAnsi="Arial" w:cs="Arial"/>
          <w:color w:val="000000" w:themeColor="text1"/>
          <w:lang w:eastAsia="en-US"/>
        </w:rPr>
        <w:t xml:space="preserve"> - время, за которое кривая пересекает 75 %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vertAlign w:val="subscript"/>
          <w:lang w:eastAsia="en-US"/>
        </w:rPr>
        <w:t>SS</w:t>
      </w:r>
      <w:r w:rsidRPr="00EB5CBA">
        <w:rPr>
          <w:rFonts w:ascii="Arial" w:eastAsiaTheme="minorEastAsia" w:hAnsi="Arial" w:cs="Arial"/>
          <w:color w:val="000000" w:themeColor="text1"/>
          <w:lang w:eastAsia="en-US"/>
        </w:rPr>
        <w:t xml:space="preserve"> или 120 %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vertAlign w:val="subscript"/>
          <w:lang w:eastAsia="en-US"/>
        </w:rPr>
        <w:t>SS</w:t>
      </w:r>
      <w:r w:rsidRPr="00EB5CBA">
        <w:rPr>
          <w:rFonts w:ascii="Arial" w:eastAsiaTheme="minorEastAsia" w:hAnsi="Arial" w:cs="Arial"/>
          <w:color w:val="000000" w:themeColor="text1"/>
          <w:lang w:eastAsia="en-US"/>
        </w:rPr>
        <w:t xml:space="preserve"> и остается в этих пределах.</w:t>
      </w:r>
    </w:p>
    <w:p w14:paraId="6E61A34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Зарегистрированные показания давления на выходе для каждой секунды времени, определенные по данной кривой, сравнивают с соответствующими значениями давления на выходе, определенными по подходящей кривой, построенной по К.2.5.1 и должны соответствовать следующему:</w:t>
      </w:r>
    </w:p>
    <w:p w14:paraId="32C0E023" w14:textId="77777777" w:rsidR="00A93799" w:rsidRPr="00EB5CBA" w:rsidRDefault="00A93799" w:rsidP="00A93799">
      <w:pPr>
        <w:autoSpaceDE w:val="0"/>
        <w:autoSpaceDN w:val="0"/>
        <w:adjustRightInd w:val="0"/>
        <w:ind w:firstLine="720"/>
        <w:jc w:val="both"/>
        <w:rPr>
          <w:rFonts w:ascii="Arial" w:hAnsi="Arial" w:cs="Arial"/>
          <w:color w:val="000000" w:themeColor="text1"/>
        </w:rPr>
      </w:pPr>
      <w:r w:rsidRPr="00EB5CBA">
        <w:rPr>
          <w:rFonts w:ascii="Arial" w:hAnsi="Arial" w:cs="Arial"/>
          <w:color w:val="000000" w:themeColor="text1"/>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 xml:space="preserve">2а,1 </w:t>
      </w:r>
      <w:r w:rsidRPr="00EB5CBA">
        <w:rPr>
          <w:rFonts w:ascii="Arial" w:hAnsi="Arial" w:cs="Arial"/>
          <w:color w:val="000000" w:themeColor="text1"/>
        </w:rPr>
        <w:t xml:space="preserve">должно быть в пределах ±75 % </w:t>
      </w:r>
      <w:r w:rsidRPr="00EB5CBA">
        <w:rPr>
          <w:rFonts w:ascii="Arial" w:hAnsi="Arial" w:cs="Arial"/>
          <w:i/>
          <w:iCs/>
          <w:color w:val="000000" w:themeColor="text1"/>
          <w:lang w:val="en-US"/>
        </w:rPr>
        <w:t>p</w:t>
      </w:r>
      <w:r w:rsidRPr="00EB5CBA">
        <w:rPr>
          <w:rFonts w:ascii="Arial" w:hAnsi="Arial" w:cs="Arial"/>
          <w:i/>
          <w:iCs/>
          <w:color w:val="000000" w:themeColor="text1"/>
          <w:vertAlign w:val="subscript"/>
        </w:rPr>
        <w:t>21</w:t>
      </w:r>
      <w:r w:rsidRPr="00EB5CBA">
        <w:rPr>
          <w:rFonts w:ascii="Arial" w:hAnsi="Arial" w:cs="Arial"/>
          <w:i/>
          <w:iCs/>
          <w:color w:val="000000" w:themeColor="text1"/>
        </w:rPr>
        <w:t xml:space="preserve"> </w:t>
      </w:r>
      <w:r w:rsidRPr="00EB5CBA">
        <w:rPr>
          <w:rFonts w:ascii="Arial" w:hAnsi="Arial" w:cs="Arial"/>
          <w:color w:val="000000" w:themeColor="text1"/>
        </w:rPr>
        <w:t xml:space="preserve">или </w:t>
      </w:r>
      <w:r w:rsidRPr="00EB5CBA">
        <w:rPr>
          <w:rFonts w:ascii="Arial" w:hAnsi="Arial" w:cs="Arial"/>
          <w:i/>
          <w:iCs/>
          <w:color w:val="000000" w:themeColor="text1"/>
          <w:lang w:val="en-US"/>
        </w:rPr>
        <w:t>p</w:t>
      </w:r>
      <w:r w:rsidRPr="00EB5CBA">
        <w:rPr>
          <w:rFonts w:ascii="Arial" w:hAnsi="Arial" w:cs="Arial"/>
          <w:i/>
          <w:iCs/>
          <w:color w:val="000000" w:themeColor="text1"/>
        </w:rPr>
        <w:t>'</w:t>
      </w:r>
      <w:r w:rsidRPr="00EB5CBA">
        <w:rPr>
          <w:rFonts w:ascii="Arial" w:hAnsi="Arial" w:cs="Arial"/>
          <w:i/>
          <w:iCs/>
          <w:color w:val="000000" w:themeColor="text1"/>
          <w:vertAlign w:val="subscript"/>
        </w:rPr>
        <w:t>21</w:t>
      </w:r>
      <w:r w:rsidRPr="00EB5CBA">
        <w:rPr>
          <w:rFonts w:ascii="Arial" w:hAnsi="Arial" w:cs="Arial"/>
          <w:i/>
          <w:iCs/>
          <w:color w:val="000000" w:themeColor="text1"/>
        </w:rPr>
        <w:t xml:space="preserve">, </w:t>
      </w:r>
      <w:r w:rsidRPr="00EB5CBA">
        <w:rPr>
          <w:rFonts w:ascii="Arial" w:hAnsi="Arial" w:cs="Arial"/>
          <w:color w:val="000000" w:themeColor="text1"/>
        </w:rPr>
        <w:t>если применимо;</w:t>
      </w:r>
    </w:p>
    <w:p w14:paraId="2C636B5E" w14:textId="77777777" w:rsidR="00A93799" w:rsidRPr="00EB5CBA" w:rsidRDefault="00A93799" w:rsidP="00A93799">
      <w:pPr>
        <w:autoSpaceDE w:val="0"/>
        <w:autoSpaceDN w:val="0"/>
        <w:adjustRightInd w:val="0"/>
        <w:ind w:firstLine="720"/>
        <w:jc w:val="both"/>
        <w:rPr>
          <w:rFonts w:ascii="Arial" w:hAnsi="Arial" w:cs="Arial"/>
          <w:color w:val="000000" w:themeColor="text1"/>
        </w:rPr>
      </w:pPr>
      <w:r w:rsidRPr="00EB5CBA">
        <w:rPr>
          <w:rFonts w:ascii="Arial" w:hAnsi="Arial" w:cs="Arial"/>
          <w:i/>
          <w:iCs/>
          <w:color w:val="000000" w:themeColor="text1"/>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2а,2</w:t>
      </w:r>
      <w:r w:rsidRPr="00EB5CBA">
        <w:rPr>
          <w:rFonts w:ascii="Arial" w:hAnsi="Arial" w:cs="Arial"/>
          <w:i/>
          <w:iCs/>
          <w:color w:val="000000" w:themeColor="text1"/>
        </w:rPr>
        <w:t xml:space="preserve"> </w:t>
      </w:r>
      <w:r w:rsidRPr="00EB5CBA">
        <w:rPr>
          <w:rFonts w:ascii="Arial" w:hAnsi="Arial" w:cs="Arial"/>
          <w:color w:val="000000" w:themeColor="text1"/>
        </w:rPr>
        <w:t xml:space="preserve">должно быть в пределах ±70 % </w:t>
      </w:r>
      <w:r w:rsidRPr="00EB5CBA">
        <w:rPr>
          <w:rFonts w:ascii="Arial" w:hAnsi="Arial" w:cs="Arial"/>
          <w:i/>
          <w:iCs/>
          <w:color w:val="000000" w:themeColor="text1"/>
          <w:lang w:val="en-US"/>
        </w:rPr>
        <w:t>p</w:t>
      </w:r>
      <w:r w:rsidRPr="00EB5CBA">
        <w:rPr>
          <w:rFonts w:ascii="Arial" w:hAnsi="Arial" w:cs="Arial"/>
          <w:i/>
          <w:iCs/>
          <w:color w:val="000000" w:themeColor="text1"/>
          <w:vertAlign w:val="subscript"/>
        </w:rPr>
        <w:t>22</w:t>
      </w:r>
      <w:r w:rsidRPr="00EB5CBA">
        <w:rPr>
          <w:rFonts w:ascii="Arial" w:hAnsi="Arial" w:cs="Arial"/>
          <w:i/>
          <w:iCs/>
          <w:color w:val="000000" w:themeColor="text1"/>
        </w:rPr>
        <w:t xml:space="preserve"> </w:t>
      </w:r>
      <w:r w:rsidRPr="00EB5CBA">
        <w:rPr>
          <w:rFonts w:ascii="Arial" w:hAnsi="Arial" w:cs="Arial"/>
          <w:color w:val="000000" w:themeColor="text1"/>
        </w:rPr>
        <w:t xml:space="preserve">или </w:t>
      </w:r>
      <w:r w:rsidRPr="00EB5CBA">
        <w:rPr>
          <w:rFonts w:ascii="Arial" w:hAnsi="Arial" w:cs="Arial"/>
          <w:i/>
          <w:iCs/>
          <w:color w:val="000000" w:themeColor="text1"/>
          <w:lang w:val="en-US"/>
        </w:rPr>
        <w:t>p</w:t>
      </w:r>
      <w:r w:rsidRPr="00EB5CBA">
        <w:rPr>
          <w:rFonts w:ascii="Arial" w:hAnsi="Arial" w:cs="Arial"/>
          <w:i/>
          <w:iCs/>
          <w:color w:val="000000" w:themeColor="text1"/>
        </w:rPr>
        <w:t>'</w:t>
      </w:r>
      <w:r w:rsidRPr="00EB5CBA">
        <w:rPr>
          <w:rFonts w:ascii="Arial" w:hAnsi="Arial" w:cs="Arial"/>
          <w:i/>
          <w:iCs/>
          <w:color w:val="000000" w:themeColor="text1"/>
          <w:vertAlign w:val="subscript"/>
        </w:rPr>
        <w:t>22</w:t>
      </w:r>
      <w:r w:rsidRPr="00EB5CBA">
        <w:rPr>
          <w:rFonts w:ascii="Arial" w:hAnsi="Arial" w:cs="Arial"/>
          <w:i/>
          <w:iCs/>
          <w:color w:val="000000" w:themeColor="text1"/>
        </w:rPr>
        <w:t xml:space="preserve">, </w:t>
      </w:r>
      <w:r w:rsidRPr="00EB5CBA">
        <w:rPr>
          <w:rFonts w:ascii="Arial" w:hAnsi="Arial" w:cs="Arial"/>
          <w:color w:val="000000" w:themeColor="text1"/>
        </w:rPr>
        <w:t>если применимо;</w:t>
      </w:r>
    </w:p>
    <w:p w14:paraId="7D1AC804" w14:textId="77777777" w:rsidR="00A93799" w:rsidRPr="00EB5CBA" w:rsidRDefault="00A93799" w:rsidP="00A93799">
      <w:pPr>
        <w:autoSpaceDE w:val="0"/>
        <w:autoSpaceDN w:val="0"/>
        <w:adjustRightInd w:val="0"/>
        <w:ind w:firstLine="720"/>
        <w:jc w:val="both"/>
        <w:rPr>
          <w:rFonts w:ascii="Arial" w:hAnsi="Arial" w:cs="Arial"/>
          <w:color w:val="000000" w:themeColor="text1"/>
        </w:rPr>
      </w:pPr>
      <w:r w:rsidRPr="00EB5CBA">
        <w:rPr>
          <w:rFonts w:ascii="Arial" w:hAnsi="Arial" w:cs="Arial"/>
          <w:i/>
          <w:iCs/>
          <w:color w:val="000000" w:themeColor="text1"/>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2а,3</w:t>
      </w:r>
      <w:r w:rsidRPr="00EB5CBA">
        <w:rPr>
          <w:rFonts w:ascii="Arial" w:hAnsi="Arial" w:cs="Arial"/>
          <w:i/>
          <w:iCs/>
          <w:color w:val="000000" w:themeColor="text1"/>
        </w:rPr>
        <w:t xml:space="preserve"> </w:t>
      </w:r>
      <w:r w:rsidRPr="00EB5CBA">
        <w:rPr>
          <w:rFonts w:ascii="Arial" w:hAnsi="Arial" w:cs="Arial"/>
          <w:color w:val="000000" w:themeColor="text1"/>
        </w:rPr>
        <w:t xml:space="preserve">должно быть в пределах ±60 % </w:t>
      </w:r>
      <w:r w:rsidRPr="00EB5CBA">
        <w:rPr>
          <w:rFonts w:ascii="Arial" w:hAnsi="Arial" w:cs="Arial"/>
          <w:i/>
          <w:iCs/>
          <w:color w:val="000000" w:themeColor="text1"/>
          <w:lang w:val="en-US"/>
        </w:rPr>
        <w:t>p</w:t>
      </w:r>
      <w:r w:rsidRPr="00EB5CBA">
        <w:rPr>
          <w:rFonts w:ascii="Arial" w:hAnsi="Arial" w:cs="Arial"/>
          <w:i/>
          <w:iCs/>
          <w:color w:val="000000" w:themeColor="text1"/>
          <w:vertAlign w:val="subscript"/>
        </w:rPr>
        <w:t>23</w:t>
      </w:r>
      <w:r w:rsidRPr="00EB5CBA">
        <w:rPr>
          <w:rFonts w:ascii="Arial" w:hAnsi="Arial" w:cs="Arial"/>
          <w:i/>
          <w:iCs/>
          <w:color w:val="000000" w:themeColor="text1"/>
        </w:rPr>
        <w:t xml:space="preserve"> </w:t>
      </w:r>
      <w:r w:rsidRPr="00EB5CBA">
        <w:rPr>
          <w:rFonts w:ascii="Arial" w:hAnsi="Arial" w:cs="Arial"/>
          <w:color w:val="000000" w:themeColor="text1"/>
        </w:rPr>
        <w:t xml:space="preserve">или </w:t>
      </w:r>
      <w:r w:rsidRPr="00EB5CBA">
        <w:rPr>
          <w:rFonts w:ascii="Arial" w:hAnsi="Arial" w:cs="Arial"/>
          <w:i/>
          <w:iCs/>
          <w:color w:val="000000" w:themeColor="text1"/>
          <w:lang w:val="en-US"/>
        </w:rPr>
        <w:t>p</w:t>
      </w:r>
      <w:r w:rsidRPr="00EB5CBA">
        <w:rPr>
          <w:rFonts w:ascii="Arial" w:hAnsi="Arial" w:cs="Arial"/>
          <w:i/>
          <w:iCs/>
          <w:color w:val="000000" w:themeColor="text1"/>
        </w:rPr>
        <w:t>'</w:t>
      </w:r>
      <w:r w:rsidRPr="00EB5CBA">
        <w:rPr>
          <w:rFonts w:ascii="Arial" w:hAnsi="Arial" w:cs="Arial"/>
          <w:i/>
          <w:iCs/>
          <w:color w:val="000000" w:themeColor="text1"/>
          <w:vertAlign w:val="subscript"/>
        </w:rPr>
        <w:t>23</w:t>
      </w:r>
      <w:r w:rsidRPr="00EB5CBA">
        <w:rPr>
          <w:rFonts w:ascii="Arial" w:hAnsi="Arial" w:cs="Arial"/>
          <w:i/>
          <w:iCs/>
          <w:color w:val="000000" w:themeColor="text1"/>
        </w:rPr>
        <w:t xml:space="preserve">, </w:t>
      </w:r>
      <w:r w:rsidRPr="00EB5CBA">
        <w:rPr>
          <w:rFonts w:ascii="Arial" w:hAnsi="Arial" w:cs="Arial"/>
          <w:color w:val="000000" w:themeColor="text1"/>
        </w:rPr>
        <w:t>если применимо;</w:t>
      </w:r>
    </w:p>
    <w:p w14:paraId="07783D9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hAnsi="Arial" w:cs="Arial"/>
          <w:i/>
          <w:iCs/>
          <w:color w:val="000000" w:themeColor="text1"/>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2а,4</w:t>
      </w:r>
      <w:r w:rsidRPr="00EB5CBA">
        <w:rPr>
          <w:rFonts w:ascii="Arial" w:hAnsi="Arial" w:cs="Arial"/>
          <w:i/>
          <w:iCs/>
          <w:color w:val="000000" w:themeColor="text1"/>
        </w:rPr>
        <w:t xml:space="preserve"> </w:t>
      </w:r>
      <w:r w:rsidRPr="00EB5CBA">
        <w:rPr>
          <w:rFonts w:ascii="Arial" w:hAnsi="Arial" w:cs="Arial"/>
          <w:color w:val="000000" w:themeColor="text1"/>
        </w:rPr>
        <w:t xml:space="preserve">должно быть в пределах ±50 % </w:t>
      </w:r>
      <w:r w:rsidRPr="00EB5CBA">
        <w:rPr>
          <w:rFonts w:ascii="Arial" w:hAnsi="Arial" w:cs="Arial"/>
          <w:i/>
          <w:iCs/>
          <w:color w:val="000000" w:themeColor="text1"/>
          <w:lang w:val="en-US"/>
        </w:rPr>
        <w:t>p</w:t>
      </w:r>
      <w:r w:rsidRPr="00EB5CBA">
        <w:rPr>
          <w:rFonts w:ascii="Arial" w:hAnsi="Arial" w:cs="Arial"/>
          <w:i/>
          <w:iCs/>
          <w:color w:val="000000" w:themeColor="text1"/>
        </w:rPr>
        <w:t xml:space="preserve">2,4 </w:t>
      </w:r>
      <w:r w:rsidRPr="00EB5CBA">
        <w:rPr>
          <w:rFonts w:ascii="Arial" w:hAnsi="Arial" w:cs="Arial"/>
          <w:color w:val="000000" w:themeColor="text1"/>
        </w:rPr>
        <w:t xml:space="preserve">или </w:t>
      </w:r>
      <w:r w:rsidRPr="00EB5CBA">
        <w:rPr>
          <w:rFonts w:ascii="Arial" w:hAnsi="Arial" w:cs="Arial"/>
          <w:i/>
          <w:iCs/>
          <w:color w:val="000000" w:themeColor="text1"/>
          <w:lang w:val="en-US"/>
        </w:rPr>
        <w:t>p</w:t>
      </w:r>
      <w:r w:rsidRPr="00EB5CBA">
        <w:rPr>
          <w:rFonts w:ascii="Arial" w:hAnsi="Arial" w:cs="Arial"/>
          <w:i/>
          <w:iCs/>
          <w:color w:val="000000" w:themeColor="text1"/>
        </w:rPr>
        <w:t xml:space="preserve">'2,4, </w:t>
      </w:r>
      <w:r w:rsidRPr="00EB5CBA">
        <w:rPr>
          <w:rFonts w:ascii="Arial" w:hAnsi="Arial" w:cs="Arial"/>
          <w:color w:val="000000" w:themeColor="text1"/>
        </w:rPr>
        <w:t>если применимо</w:t>
      </w:r>
      <w:r w:rsidRPr="00EB5CBA">
        <w:rPr>
          <w:rFonts w:ascii="Arial" w:eastAsiaTheme="minorEastAsia" w:hAnsi="Arial" w:cs="Arial"/>
          <w:color w:val="000000" w:themeColor="text1"/>
          <w:lang w:eastAsia="en-US"/>
        </w:rPr>
        <w:t>.</w:t>
      </w:r>
    </w:p>
    <w:p w14:paraId="2AE062C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Кроме того,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не должно превышать </w:t>
      </w:r>
      <w:r w:rsidRPr="00EB5CBA">
        <w:rPr>
          <w:rFonts w:ascii="Arial" w:eastAsiaTheme="minorEastAsia" w:hAnsi="Arial" w:cs="Arial"/>
          <w:i/>
          <w:color w:val="000000" w:themeColor="text1"/>
          <w:lang w:val="en-US"/>
        </w:rPr>
        <w:t>t</w:t>
      </w:r>
      <w:r w:rsidRPr="00EB5CBA">
        <w:rPr>
          <w:rFonts w:ascii="Arial" w:eastAsiaTheme="minorEastAsia" w:hAnsi="Arial" w:cs="Arial"/>
          <w:color w:val="000000" w:themeColor="text1"/>
          <w:vertAlign w:val="subscript"/>
        </w:rPr>
        <w:t>1</w:t>
      </w:r>
      <w:r w:rsidRPr="00EB5CBA">
        <w:rPr>
          <w:rFonts w:ascii="Arial" w:eastAsiaTheme="minorEastAsia" w:hAnsi="Arial" w:cs="Arial"/>
          <w:color w:val="000000" w:themeColor="text1"/>
        </w:rPr>
        <w:t xml:space="preserve">+1 мин или </w:t>
      </w:r>
      <w:r w:rsidRPr="00EB5CBA">
        <w:rPr>
          <w:rFonts w:ascii="Arial" w:eastAsiaTheme="minorEastAsia" w:hAnsi="Arial" w:cs="Arial"/>
          <w:i/>
          <w:color w:val="000000" w:themeColor="text1"/>
          <w:lang w:val="en-US"/>
        </w:rPr>
        <w:t>t</w:t>
      </w:r>
      <w:r w:rsidRPr="00EB5CBA">
        <w:rPr>
          <w:rFonts w:ascii="Arial" w:eastAsiaTheme="minorEastAsia" w:hAnsi="Arial" w:cs="Arial"/>
          <w:color w:val="000000" w:themeColor="text1"/>
          <w:vertAlign w:val="subscript"/>
        </w:rPr>
        <w:t>2</w:t>
      </w:r>
      <w:r w:rsidRPr="00EB5CBA">
        <w:rPr>
          <w:rFonts w:ascii="Arial" w:eastAsiaTheme="minorEastAsia" w:hAnsi="Arial" w:cs="Arial"/>
          <w:color w:val="000000" w:themeColor="text1"/>
        </w:rPr>
        <w:t xml:space="preserve">+1 мин, если применимо. Через 1 с после появления расхода газа давление на выходе не должно превышать 120 %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vertAlign w:val="subscript"/>
        </w:rPr>
        <w:t>,</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Через 4 с после появления расхода газа давление на выходе должно, как минимум, составлять 50 Па </w:t>
      </w:r>
      <w:r w:rsidRPr="00EB5CBA">
        <w:rPr>
          <w:rFonts w:ascii="Arial" w:eastAsiaTheme="minorEastAsia" w:hAnsi="Arial" w:cs="Arial"/>
          <w:color w:val="000000" w:themeColor="text1"/>
          <w:lang w:eastAsia="en-US"/>
        </w:rPr>
        <w:t>(0,2 в водяной колонке). Сравнению подлежат только значения, определенные по кривым, построенным при одинаковых условиях испытания (т. е. без ограничителя утечки или с таким же ограничителем утечки, в вертикальном или наихудшем монтажном положении).</w:t>
      </w:r>
    </w:p>
    <w:p w14:paraId="7D39AB8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Рисунок К.5 иллюстрирует пример кривой, для которой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lang w:val="en-US"/>
        </w:rPr>
        <w:t>xss</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y</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rPr>
        <w:t>1</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color w:val="000000" w:themeColor="text1"/>
          <w:lang w:eastAsia="en-US"/>
        </w:rPr>
        <w:t>.</w:t>
      </w:r>
    </w:p>
    <w:p w14:paraId="287742D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b/>
          <w:bCs/>
          <w:color w:val="000000" w:themeColor="text1"/>
          <w:lang w:eastAsia="en-US"/>
        </w:rPr>
        <w:t xml:space="preserve">K.2.5.3 </w:t>
      </w:r>
      <w:r w:rsidRPr="00EB5CBA">
        <w:rPr>
          <w:rFonts w:ascii="Arial" w:eastAsiaTheme="minorEastAsia" w:hAnsi="Arial" w:cs="Arial"/>
          <w:color w:val="000000" w:themeColor="text1"/>
        </w:rPr>
        <w:t>Для регулятора, предназначенного для работы при температурах менее</w:t>
      </w:r>
      <w:r w:rsidRPr="00EB5CBA">
        <w:rPr>
          <w:rFonts w:ascii="Arial" w:eastAsiaTheme="minorEastAsia" w:hAnsi="Arial" w:cs="Arial"/>
          <w:color w:val="000000" w:themeColor="text1"/>
          <w:lang w:eastAsia="en-US"/>
        </w:rPr>
        <w:t xml:space="preserve"> 0 °C (32 °F), </w:t>
      </w:r>
      <w:r w:rsidRPr="00EB5CBA">
        <w:rPr>
          <w:rFonts w:ascii="Arial" w:eastAsiaTheme="minorEastAsia" w:hAnsi="Arial" w:cs="Arial"/>
          <w:color w:val="000000" w:themeColor="text1"/>
        </w:rPr>
        <w:t xml:space="preserve">кривую строят (при необходимости) в соответствии с перечислениями а) или </w:t>
      </w:r>
      <w:r w:rsidRPr="00EB5CBA">
        <w:rPr>
          <w:rFonts w:ascii="Arial" w:eastAsiaTheme="minorEastAsia" w:hAnsi="Arial" w:cs="Arial"/>
          <w:color w:val="000000" w:themeColor="text1"/>
          <w:lang w:val="en-US"/>
        </w:rPr>
        <w:t>b</w:t>
      </w:r>
      <w:r w:rsidRPr="00EB5CBA">
        <w:rPr>
          <w:rFonts w:ascii="Arial" w:eastAsiaTheme="minorEastAsia" w:hAnsi="Arial" w:cs="Arial"/>
          <w:color w:val="000000" w:themeColor="text1"/>
        </w:rPr>
        <w:t>) К.2.5.1, без изменений настройки расхода и при окружающей температуре, равной указанной изготовителем минимальной окружающей температуре</w:t>
      </w:r>
      <w:r w:rsidRPr="00EB5CBA">
        <w:rPr>
          <w:rFonts w:ascii="Arial" w:eastAsiaTheme="minorEastAsia" w:hAnsi="Arial" w:cs="Arial"/>
          <w:color w:val="000000" w:themeColor="text1"/>
          <w:lang w:eastAsia="en-US"/>
        </w:rPr>
        <w:t>.</w:t>
      </w:r>
    </w:p>
    <w:p w14:paraId="024B633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При анализе кривой определяют следующие точки:</w:t>
      </w:r>
    </w:p>
    <w:p w14:paraId="2129B7D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 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 xml:space="preserve">,1 </w:t>
      </w:r>
      <w:r w:rsidRPr="00EB5CBA">
        <w:rPr>
          <w:rFonts w:ascii="Arial" w:eastAsiaTheme="minorEastAsia" w:hAnsi="Arial" w:cs="Arial"/>
          <w:color w:val="000000" w:themeColor="text1"/>
          <w:lang w:eastAsia="en-US"/>
        </w:rPr>
        <w:t>– давление на выходе при значении времени, равном 1 с после появления расхода газа;</w:t>
      </w:r>
    </w:p>
    <w:p w14:paraId="587E161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lang w:eastAsia="en-US"/>
        </w:rPr>
        <w:t xml:space="preserve"> – давление на выходе при значении времени, равном 2 с после появления расхода газа;</w:t>
      </w:r>
    </w:p>
    <w:p w14:paraId="782315B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,3</w:t>
      </w:r>
      <w:r w:rsidRPr="00EB5CBA">
        <w:rPr>
          <w:rFonts w:ascii="Arial" w:eastAsiaTheme="minorEastAsia" w:hAnsi="Arial" w:cs="Arial"/>
          <w:color w:val="000000" w:themeColor="text1"/>
          <w:lang w:eastAsia="en-US"/>
        </w:rPr>
        <w:t xml:space="preserve"> – давление на выходе при значении времени, равном 3 с после появления расхода газа;</w:t>
      </w:r>
    </w:p>
    <w:p w14:paraId="7504529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,4</w:t>
      </w:r>
      <w:r w:rsidRPr="00EB5CBA">
        <w:rPr>
          <w:rFonts w:ascii="Arial" w:eastAsiaTheme="minorEastAsia" w:hAnsi="Arial" w:cs="Arial"/>
          <w:color w:val="000000" w:themeColor="text1"/>
          <w:lang w:eastAsia="en-US"/>
        </w:rPr>
        <w:t xml:space="preserve"> – давление на выходе при значении времени, равном 4 с после появления расхода газа;</w:t>
      </w:r>
    </w:p>
    <w:p w14:paraId="41E1275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vertAlign w:val="subscript"/>
          <w:lang w:eastAsia="en-US"/>
        </w:rPr>
        <w:t>s</w:t>
      </w:r>
      <w:r w:rsidRPr="00EB5CBA">
        <w:rPr>
          <w:rFonts w:ascii="Arial" w:eastAsiaTheme="minorEastAsia" w:hAnsi="Arial" w:cs="Arial"/>
          <w:color w:val="000000" w:themeColor="text1"/>
          <w:lang w:eastAsia="en-US"/>
        </w:rPr>
        <w:t xml:space="preserve"> - давление на выходе после достижения стабильного состояния.</w:t>
      </w:r>
    </w:p>
    <w:p w14:paraId="75AE651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t</w:t>
      </w:r>
      <w:r w:rsidRPr="00EB5CBA">
        <w:rPr>
          <w:rFonts w:ascii="Arial" w:eastAsiaTheme="minorEastAsia" w:hAnsi="Arial" w:cs="Arial"/>
          <w:color w:val="000000" w:themeColor="text1"/>
          <w:vertAlign w:val="subscript"/>
          <w:lang w:eastAsia="en-US"/>
        </w:rPr>
        <w:t>b</w:t>
      </w:r>
      <w:r w:rsidRPr="00EB5CBA">
        <w:rPr>
          <w:rFonts w:ascii="Arial" w:eastAsiaTheme="minorEastAsia" w:hAnsi="Arial" w:cs="Arial"/>
          <w:color w:val="000000" w:themeColor="text1"/>
          <w:lang w:eastAsia="en-US"/>
        </w:rPr>
        <w:t xml:space="preserve"> - время, за которое кривая пересекает 75 %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vertAlign w:val="subscript"/>
          <w:lang w:eastAsia="en-US"/>
        </w:rPr>
        <w:t>S</w:t>
      </w:r>
      <w:r w:rsidRPr="00EB5CBA">
        <w:rPr>
          <w:rFonts w:ascii="Arial" w:eastAsiaTheme="minorEastAsia" w:hAnsi="Arial" w:cs="Arial"/>
          <w:color w:val="000000" w:themeColor="text1"/>
          <w:lang w:eastAsia="en-US"/>
        </w:rPr>
        <w:t xml:space="preserve"> или 120 %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vertAlign w:val="subscript"/>
          <w:lang w:val="en-US" w:eastAsia="en-US"/>
        </w:rPr>
        <w:t>S</w:t>
      </w:r>
      <w:r w:rsidRPr="00EB5CBA">
        <w:rPr>
          <w:rFonts w:ascii="Arial" w:eastAsiaTheme="minorEastAsia" w:hAnsi="Arial" w:cs="Arial"/>
          <w:color w:val="000000" w:themeColor="text1"/>
          <w:vertAlign w:val="subscript"/>
          <w:lang w:eastAsia="en-US"/>
        </w:rPr>
        <w:t>S</w:t>
      </w:r>
      <w:r w:rsidRPr="00EB5CBA">
        <w:rPr>
          <w:rFonts w:ascii="Arial" w:eastAsiaTheme="minorEastAsia" w:hAnsi="Arial" w:cs="Arial"/>
          <w:color w:val="000000" w:themeColor="text1"/>
          <w:lang w:eastAsia="en-US"/>
        </w:rPr>
        <w:t xml:space="preserve"> и остается в этих пределах.</w:t>
      </w:r>
    </w:p>
    <w:p w14:paraId="3E69A15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Зарегистрированные показания давления на выходе для каждой секунды времени, определенные по данной кривой, сравнивают с соответствующими значениями давления на выходе, определенными по подходящей кривой, построенной по К.2.5.1 и должны соответствовать следующему:</w:t>
      </w:r>
    </w:p>
    <w:p w14:paraId="75603DA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i/>
          <w:iCs/>
          <w:color w:val="000000" w:themeColor="text1"/>
          <w:lang w:eastAsia="en-US"/>
        </w:rPr>
        <w:t>— 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 xml:space="preserve">,1 </w:t>
      </w:r>
      <w:r w:rsidRPr="00EB5CBA">
        <w:rPr>
          <w:rFonts w:ascii="Arial" w:eastAsiaTheme="minorEastAsia" w:hAnsi="Arial" w:cs="Arial"/>
          <w:color w:val="000000" w:themeColor="text1"/>
        </w:rPr>
        <w:t xml:space="preserve">должно быть в пределах ±75 %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2,1</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или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vertAlign w:val="subscript"/>
        </w:rPr>
        <w:t>2,1</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если применимо</w:t>
      </w:r>
      <w:r w:rsidRPr="00EB5CBA">
        <w:rPr>
          <w:rFonts w:ascii="Arial" w:eastAsiaTheme="minorEastAsia" w:hAnsi="Arial" w:cs="Arial"/>
          <w:color w:val="000000" w:themeColor="text1"/>
          <w:lang w:eastAsia="en-US"/>
        </w:rPr>
        <w:t>.</w:t>
      </w:r>
    </w:p>
    <w:p w14:paraId="0829495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должно быть в пределах ±70 %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 xml:space="preserve">2,2 </w:t>
      </w:r>
      <w:r w:rsidRPr="00EB5CBA">
        <w:rPr>
          <w:rFonts w:ascii="Arial" w:eastAsiaTheme="minorEastAsia" w:hAnsi="Arial" w:cs="Arial"/>
          <w:color w:val="000000" w:themeColor="text1"/>
        </w:rPr>
        <w:t xml:space="preserve">или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 xml:space="preserve">'2,2, </w:t>
      </w:r>
      <w:r w:rsidRPr="00EB5CBA">
        <w:rPr>
          <w:rFonts w:ascii="Arial" w:eastAsiaTheme="minorEastAsia" w:hAnsi="Arial" w:cs="Arial"/>
          <w:color w:val="000000" w:themeColor="text1"/>
        </w:rPr>
        <w:t>если применимо</w:t>
      </w:r>
      <w:r w:rsidRPr="00EB5CBA">
        <w:rPr>
          <w:rFonts w:ascii="Arial" w:eastAsiaTheme="minorEastAsia" w:hAnsi="Arial" w:cs="Arial"/>
          <w:color w:val="000000" w:themeColor="text1"/>
          <w:lang w:eastAsia="en-US"/>
        </w:rPr>
        <w:t>.</w:t>
      </w:r>
    </w:p>
    <w:p w14:paraId="32EE7DC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,3</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должно быть в пределах ±60 %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2,3</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или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vertAlign w:val="subscript"/>
        </w:rPr>
        <w:t>3</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если применимо</w:t>
      </w:r>
      <w:r w:rsidRPr="00EB5CBA">
        <w:rPr>
          <w:rFonts w:ascii="Arial" w:eastAsiaTheme="minorEastAsia" w:hAnsi="Arial" w:cs="Arial"/>
          <w:color w:val="000000" w:themeColor="text1"/>
          <w:lang w:eastAsia="en-US"/>
        </w:rPr>
        <w:t>.</w:t>
      </w:r>
    </w:p>
    <w:p w14:paraId="025BC42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iCs/>
          <w:color w:val="000000" w:themeColor="text1"/>
          <w:vertAlign w:val="subscript"/>
          <w:lang w:eastAsia="en-US"/>
        </w:rPr>
        <w:t>2</w:t>
      </w:r>
      <w:r w:rsidRPr="00EB5CBA">
        <w:rPr>
          <w:rFonts w:ascii="Arial" w:eastAsiaTheme="minorEastAsia" w:hAnsi="Arial" w:cs="Arial"/>
          <w:iCs/>
          <w:color w:val="000000" w:themeColor="text1"/>
          <w:vertAlign w:val="subscript"/>
          <w:lang w:val="en-US" w:eastAsia="en-US"/>
        </w:rPr>
        <w:t>b</w:t>
      </w:r>
      <w:r w:rsidRPr="00EB5CBA">
        <w:rPr>
          <w:rFonts w:ascii="Arial" w:eastAsiaTheme="minorEastAsia" w:hAnsi="Arial" w:cs="Arial"/>
          <w:iCs/>
          <w:color w:val="000000" w:themeColor="text1"/>
          <w:vertAlign w:val="subscript"/>
          <w:lang w:eastAsia="en-US"/>
        </w:rPr>
        <w:t xml:space="preserve">,4 </w:t>
      </w:r>
      <w:r w:rsidRPr="00EB5CBA">
        <w:rPr>
          <w:rFonts w:ascii="Arial" w:eastAsiaTheme="minorEastAsia" w:hAnsi="Arial" w:cs="Arial"/>
          <w:color w:val="000000" w:themeColor="text1"/>
        </w:rPr>
        <w:t xml:space="preserve">должно быть в пределах ±50 %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 xml:space="preserve">2,4 </w:t>
      </w:r>
      <w:r w:rsidRPr="00EB5CBA">
        <w:rPr>
          <w:rFonts w:ascii="Arial" w:eastAsiaTheme="minorEastAsia" w:hAnsi="Arial" w:cs="Arial"/>
          <w:color w:val="000000" w:themeColor="text1"/>
        </w:rPr>
        <w:t xml:space="preserve">или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rPr>
        <w:t xml:space="preserve">'2,4, </w:t>
      </w:r>
      <w:r w:rsidRPr="00EB5CBA">
        <w:rPr>
          <w:rFonts w:ascii="Arial" w:eastAsiaTheme="minorEastAsia" w:hAnsi="Arial" w:cs="Arial"/>
          <w:color w:val="000000" w:themeColor="text1"/>
        </w:rPr>
        <w:t>если применимо</w:t>
      </w:r>
      <w:r w:rsidRPr="00EB5CBA">
        <w:rPr>
          <w:rFonts w:ascii="Arial" w:eastAsiaTheme="minorEastAsia" w:hAnsi="Arial" w:cs="Arial"/>
          <w:color w:val="000000" w:themeColor="text1"/>
          <w:lang w:eastAsia="en-US"/>
        </w:rPr>
        <w:t>.</w:t>
      </w:r>
    </w:p>
    <w:p w14:paraId="158036D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Кроме того,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b</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не должно превышать </w:t>
      </w:r>
      <w:r w:rsidRPr="00EB5CBA">
        <w:rPr>
          <w:rFonts w:ascii="Arial" w:eastAsiaTheme="minorEastAsia" w:hAnsi="Arial" w:cs="Arial"/>
          <w:i/>
          <w:color w:val="000000" w:themeColor="text1"/>
          <w:lang w:val="en-US"/>
        </w:rPr>
        <w:t>t</w:t>
      </w:r>
      <w:r w:rsidRPr="00EB5CBA">
        <w:rPr>
          <w:rFonts w:ascii="Arial" w:eastAsiaTheme="minorEastAsia" w:hAnsi="Arial" w:cs="Arial"/>
          <w:i/>
          <w:color w:val="000000" w:themeColor="text1"/>
          <w:vertAlign w:val="subscript"/>
        </w:rPr>
        <w:t>1</w:t>
      </w:r>
      <w:r w:rsidRPr="00EB5CBA">
        <w:rPr>
          <w:rFonts w:ascii="Arial" w:eastAsiaTheme="minorEastAsia" w:hAnsi="Arial" w:cs="Arial"/>
          <w:color w:val="000000" w:themeColor="text1"/>
        </w:rPr>
        <w:t xml:space="preserve">+1 мин или </w:t>
      </w:r>
      <w:r w:rsidRPr="00EB5CBA">
        <w:rPr>
          <w:rFonts w:ascii="Arial" w:eastAsiaTheme="minorEastAsia" w:hAnsi="Arial" w:cs="Arial"/>
          <w:i/>
          <w:color w:val="000000" w:themeColor="text1"/>
          <w:lang w:val="en-US"/>
        </w:rPr>
        <w:t>t</w:t>
      </w:r>
      <w:r w:rsidRPr="00EB5CBA">
        <w:rPr>
          <w:rFonts w:ascii="Arial" w:eastAsiaTheme="minorEastAsia" w:hAnsi="Arial" w:cs="Arial"/>
          <w:color w:val="000000" w:themeColor="text1"/>
          <w:vertAlign w:val="subscript"/>
        </w:rPr>
        <w:t>2</w:t>
      </w:r>
      <w:r w:rsidRPr="00EB5CBA">
        <w:rPr>
          <w:rFonts w:ascii="Arial" w:eastAsiaTheme="minorEastAsia" w:hAnsi="Arial" w:cs="Arial"/>
          <w:color w:val="000000" w:themeColor="text1"/>
        </w:rPr>
        <w:t>+1 мин, если применимо</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Через 1 с после появления расхода газа давление на выходе не должно превышать 120 % </w:t>
      </w:r>
      <w:r w:rsidRPr="00EB5CBA">
        <w:rPr>
          <w:rFonts w:ascii="Arial" w:eastAsiaTheme="minorEastAsia" w:hAnsi="Arial" w:cs="Arial"/>
          <w:i/>
          <w:iCs/>
          <w:color w:val="000000" w:themeColor="text1"/>
          <w:lang w:val="en-US"/>
        </w:rPr>
        <w:t>p</w:t>
      </w:r>
      <w:r w:rsidRPr="00EB5CBA">
        <w:rPr>
          <w:rFonts w:ascii="Arial" w:eastAsiaTheme="minorEastAsia" w:hAnsi="Arial" w:cs="Arial"/>
          <w:iCs/>
          <w:color w:val="000000" w:themeColor="text1"/>
          <w:vertAlign w:val="subscript"/>
        </w:rPr>
        <w:t>2</w:t>
      </w:r>
      <w:r w:rsidRPr="00EB5CBA">
        <w:rPr>
          <w:rFonts w:ascii="Arial" w:eastAsiaTheme="minorEastAsia" w:hAnsi="Arial" w:cs="Arial"/>
          <w:iCs/>
          <w:color w:val="000000" w:themeColor="text1"/>
          <w:vertAlign w:val="subscript"/>
          <w:lang w:val="en-US"/>
        </w:rPr>
        <w:t>b</w:t>
      </w:r>
      <w:r w:rsidRPr="00EB5CBA">
        <w:rPr>
          <w:rFonts w:ascii="Arial" w:eastAsiaTheme="minorEastAsia" w:hAnsi="Arial" w:cs="Arial"/>
          <w:iCs/>
          <w:color w:val="000000" w:themeColor="text1"/>
          <w:vertAlign w:val="subscript"/>
        </w:rPr>
        <w:t>,</w:t>
      </w:r>
      <w:r w:rsidRPr="00EB5CBA">
        <w:rPr>
          <w:rFonts w:ascii="Arial" w:eastAsiaTheme="minorEastAsia" w:hAnsi="Arial" w:cs="Arial"/>
          <w:iCs/>
          <w:color w:val="000000" w:themeColor="text1"/>
          <w:vertAlign w:val="subscript"/>
          <w:lang w:val="en-US"/>
        </w:rPr>
        <w:t>ss</w:t>
      </w:r>
      <w:r w:rsidRPr="00EB5CBA">
        <w:rPr>
          <w:rFonts w:ascii="Arial" w:eastAsiaTheme="minorEastAsia" w:hAnsi="Arial" w:cs="Arial"/>
          <w:iCs/>
          <w:color w:val="000000" w:themeColor="text1"/>
          <w:vertAlign w:val="subscript"/>
        </w:rPr>
        <w:t xml:space="preserve">. </w:t>
      </w:r>
      <w:r w:rsidRPr="00EB5CBA">
        <w:rPr>
          <w:rFonts w:ascii="Arial" w:eastAsiaTheme="minorEastAsia" w:hAnsi="Arial" w:cs="Arial"/>
          <w:color w:val="000000" w:themeColor="text1"/>
        </w:rPr>
        <w:t xml:space="preserve">Через 4 с после появления расхода газа давление на выходе должно, как минимум, составлять 50 Па </w:t>
      </w:r>
      <w:r w:rsidRPr="00EB5CBA">
        <w:rPr>
          <w:rFonts w:ascii="Arial" w:eastAsiaTheme="minorEastAsia" w:hAnsi="Arial" w:cs="Arial"/>
          <w:color w:val="000000" w:themeColor="text1"/>
          <w:lang w:eastAsia="en-US"/>
        </w:rPr>
        <w:t xml:space="preserve">(0,2 в водяной колонке). </w:t>
      </w:r>
      <w:r w:rsidRPr="00EB5CBA">
        <w:rPr>
          <w:rFonts w:ascii="Arial" w:eastAsiaTheme="minorEastAsia" w:hAnsi="Arial" w:cs="Arial"/>
          <w:color w:val="000000" w:themeColor="text1"/>
        </w:rPr>
        <w:t>Сравнению подлежат только значения, определенные по кривым, построенным при одинаковых условиях испытания (т. е. без ограничителя утечки или с таким же ограничителем утечки, в вертикальном или наихудшем монтажном положении)</w:t>
      </w:r>
      <w:r w:rsidRPr="00EB5CBA">
        <w:rPr>
          <w:rFonts w:ascii="Arial" w:eastAsiaTheme="minorEastAsia" w:hAnsi="Arial" w:cs="Arial"/>
          <w:color w:val="000000" w:themeColor="text1"/>
          <w:lang w:eastAsia="en-US"/>
        </w:rPr>
        <w:t>.</w:t>
      </w:r>
    </w:p>
    <w:p w14:paraId="72C41AC3"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Рисунок К.5 иллюстрирует пример кривой, для которой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y</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rPr>
        <w:t>1</w:t>
      </w:r>
      <w:r w:rsidRPr="00EB5CBA">
        <w:rPr>
          <w:rFonts w:ascii="Arial" w:eastAsiaTheme="minorEastAsia" w:hAnsi="Arial" w:cs="Arial"/>
          <w:i/>
          <w:iCs/>
          <w:color w:val="000000" w:themeColor="text1"/>
          <w:vertAlign w:val="subscript"/>
          <w:lang w:val="en-US"/>
        </w:rPr>
        <w:t>b</w:t>
      </w:r>
      <w:r w:rsidRPr="00EB5CBA">
        <w:rPr>
          <w:rFonts w:ascii="Arial" w:eastAsiaTheme="minorEastAsia" w:hAnsi="Arial" w:cs="Arial"/>
          <w:color w:val="000000" w:themeColor="text1"/>
          <w:lang w:eastAsia="en-US"/>
        </w:rPr>
        <w:t>.</w:t>
      </w:r>
    </w:p>
    <w:p w14:paraId="6843A11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67" w:name="bookmark109"/>
      <w:r w:rsidRPr="00EB5CBA">
        <w:rPr>
          <w:rFonts w:ascii="Arial" w:eastAsiaTheme="minorEastAsia" w:hAnsi="Arial" w:cs="Arial"/>
          <w:b/>
          <w:bCs/>
          <w:color w:val="000000" w:themeColor="text1"/>
          <w:lang w:eastAsia="en-US"/>
        </w:rPr>
        <w:t>K</w:t>
      </w:r>
      <w:bookmarkEnd w:id="67"/>
      <w:r w:rsidRPr="00EB5CBA">
        <w:rPr>
          <w:rFonts w:ascii="Arial" w:eastAsiaTheme="minorEastAsia" w:hAnsi="Arial" w:cs="Arial"/>
          <w:b/>
          <w:bCs/>
          <w:color w:val="000000" w:themeColor="text1"/>
          <w:lang w:eastAsia="en-US"/>
        </w:rPr>
        <w:t>.2.6 Устойчивость характеристик</w:t>
      </w:r>
    </w:p>
    <w:p w14:paraId="0587480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Перед тем, как регулятор будет подвергнут воздействию числа циклов, установленных ниже, строят базисную кривую зависимости давления на выходе от времени в соответствии с перечислением а) К.2.5.1. Данное испытание проводят при самой высокой настройке регулятора без изменений настройки, установленной перечислением а) К.2.5.1. Регулятор устанавливают в указанное изготовителем вертикальное положение</w:t>
      </w:r>
      <w:r w:rsidRPr="00EB5CBA">
        <w:rPr>
          <w:rFonts w:ascii="Arial" w:eastAsiaTheme="minorEastAsia" w:hAnsi="Arial" w:cs="Arial"/>
          <w:color w:val="000000" w:themeColor="text1"/>
          <w:lang w:eastAsia="en-US"/>
        </w:rPr>
        <w:t>.</w:t>
      </w:r>
    </w:p>
    <w:p w14:paraId="31E2B3C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К входу регулятора подводят подачу чистого газа или воздуха, которую регулируют таким образом, что нулевые значения давления газа и максимальные испытательные давления на входе, указанные для его номинального давления на входе, поочередно подаются на вход регулятора</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Расход через регулятор настраивают на значение, гарантирующее полное открытие и закрытие клапана. Выходное соединение регулятора оснащают соответствующим механизмом, закрывающим выход, при воздействии на вход максимального испытательного давления на входе, и открывающем его при отсутствии воздействия давления на вход</w:t>
      </w:r>
      <w:r w:rsidRPr="00EB5CBA">
        <w:rPr>
          <w:rFonts w:ascii="Arial" w:eastAsiaTheme="minorEastAsia" w:hAnsi="Arial" w:cs="Arial"/>
          <w:color w:val="000000" w:themeColor="text1"/>
          <w:lang w:eastAsia="en-US"/>
        </w:rPr>
        <w:t>.</w:t>
      </w:r>
    </w:p>
    <w:p w14:paraId="611853A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Испытание проводят при значениях, не превышающих указанных изготовителем, в ниже приведенной последовательности при указанной изготовителем окружающей температуре</w:t>
      </w:r>
      <w:r w:rsidRPr="00EB5CBA">
        <w:rPr>
          <w:rFonts w:ascii="Arial" w:eastAsiaTheme="minorEastAsia" w:hAnsi="Arial" w:cs="Arial"/>
          <w:color w:val="000000" w:themeColor="text1"/>
          <w:lang w:eastAsia="en-US"/>
        </w:rPr>
        <w:t>:</w:t>
      </w:r>
    </w:p>
    <w:p w14:paraId="7D4D1C0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a) 10 000 циклов при минимальной указанной окружающей температуре, не превышающей 0 °C (32 °F) и 90 000 циклов при максимальной указанной окружающей температуре, превышающей 51,5 °C (125 °F);</w:t>
      </w:r>
    </w:p>
    <w:p w14:paraId="12384E5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b) 90 000 циклов при комнатной температуре и 10 000 циклов при минимальной указанной окружающей температуре, не превышающей 0 °C (32 °F);</w:t>
      </w:r>
    </w:p>
    <w:p w14:paraId="15235DA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w:t>
      </w:r>
      <w:r w:rsidRPr="00EB5CBA">
        <w:rPr>
          <w:rFonts w:ascii="Arial" w:eastAsiaTheme="minorEastAsia" w:hAnsi="Arial" w:cs="Arial"/>
          <w:color w:val="000000" w:themeColor="text1"/>
        </w:rPr>
        <w:t xml:space="preserve">10 000 циклов при комнатной температуре и 90 000 циклов при максимальной указанной окружающей температуре, превышающей </w:t>
      </w:r>
      <w:r w:rsidRPr="00EB5CBA">
        <w:rPr>
          <w:rFonts w:ascii="Arial" w:eastAsiaTheme="minorEastAsia" w:hAnsi="Arial" w:cs="Arial"/>
          <w:color w:val="000000" w:themeColor="text1"/>
          <w:lang w:eastAsia="en-US"/>
        </w:rPr>
        <w:t>51,5 °C (125 °F);</w:t>
      </w:r>
    </w:p>
    <w:p w14:paraId="08CD23B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lastRenderedPageBreak/>
        <w:t>d) 100 000 циклов при комнатной температуре в том случае, если указанные окружающие температуры находятся в диапазоне от 0 °С до 51,5 °С (от 32 °F до 125 °F).</w:t>
      </w:r>
    </w:p>
    <w:p w14:paraId="40DFFEF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После выполнения последних 100 000 циклов регулятор при комнатной температуре подвергают испытаниям, установленным 7.2, а регулятор, оснащенный ограничителем утечки или иным устройством, нежели расходомерная шайба, - установленным</w:t>
      </w:r>
      <w:r w:rsidRPr="00EB5CBA">
        <w:rPr>
          <w:rFonts w:ascii="Arial" w:eastAsiaTheme="minorEastAsia" w:hAnsi="Arial" w:cs="Arial"/>
          <w:color w:val="000000" w:themeColor="text1"/>
          <w:lang w:eastAsia="en-US"/>
        </w:rPr>
        <w:t xml:space="preserve"> 6.2.3.2. </w:t>
      </w:r>
      <w:r w:rsidRPr="00EB5CBA">
        <w:rPr>
          <w:rFonts w:ascii="Arial" w:eastAsiaTheme="minorEastAsia" w:hAnsi="Arial" w:cs="Arial"/>
          <w:color w:val="000000" w:themeColor="text1"/>
        </w:rPr>
        <w:t>Кроме того, после выполнения последних 100 000 циклов, повторяют операцию построения базисной кривой без изменений настройки регулятора до начала испытания на устойчивость характеристик</w:t>
      </w:r>
      <w:r w:rsidRPr="00EB5CBA">
        <w:rPr>
          <w:rFonts w:ascii="Arial" w:eastAsiaTheme="minorEastAsia" w:hAnsi="Arial" w:cs="Arial"/>
          <w:color w:val="000000" w:themeColor="text1"/>
          <w:lang w:eastAsia="en-US"/>
        </w:rPr>
        <w:t>.</w:t>
      </w:r>
    </w:p>
    <w:p w14:paraId="6C45419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Зарегистрированные показания давления на выходе p</w:t>
      </w:r>
      <w:r w:rsidRPr="00EB5CBA">
        <w:rPr>
          <w:rFonts w:ascii="Arial" w:eastAsiaTheme="minorEastAsia" w:hAnsi="Arial" w:cs="Arial"/>
          <w:color w:val="000000" w:themeColor="text1"/>
          <w:vertAlign w:val="subscript"/>
          <w:lang w:eastAsia="en-US"/>
        </w:rPr>
        <w:t xml:space="preserve">2A,a </w:t>
      </w:r>
      <w:r w:rsidRPr="00EB5CBA">
        <w:rPr>
          <w:rFonts w:ascii="Arial" w:eastAsiaTheme="minorEastAsia" w:hAnsi="Arial" w:cs="Arial"/>
          <w:color w:val="000000" w:themeColor="text1"/>
          <w:lang w:eastAsia="en-US"/>
        </w:rPr>
        <w:t>для каждой секунды времени t, определенные по данным кривым, сравнивают с соответствующими значениями давления на выходе, определенными по базисной кривой, построенной в начале испытания, и должны соответствовать следующему:</w:t>
      </w:r>
    </w:p>
    <w:p w14:paraId="37F315D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2A,a,1</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должно быть в пределах </w:t>
      </w:r>
      <w:r w:rsidRPr="00EB5CBA">
        <w:rPr>
          <w:rFonts w:ascii="Arial" w:eastAsiaTheme="minorEastAsia" w:hAnsi="Arial" w:cs="Arial"/>
          <w:color w:val="000000" w:themeColor="text1"/>
          <w:lang w:eastAsia="en-US"/>
        </w:rPr>
        <w:t xml:space="preserve">±75 %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2B,a,1</w:t>
      </w:r>
      <w:r w:rsidRPr="00EB5CBA">
        <w:rPr>
          <w:rFonts w:ascii="Arial" w:eastAsiaTheme="minorEastAsia" w:hAnsi="Arial" w:cs="Arial"/>
          <w:color w:val="000000" w:themeColor="text1"/>
          <w:lang w:eastAsia="en-US"/>
        </w:rPr>
        <w:t>;</w:t>
      </w:r>
    </w:p>
    <w:p w14:paraId="039A22B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2A,a,2</w:t>
      </w:r>
      <w:r w:rsidRPr="00EB5CBA">
        <w:rPr>
          <w:rFonts w:ascii="Arial" w:eastAsiaTheme="minorEastAsia" w:hAnsi="Arial" w:cs="Arial"/>
          <w:color w:val="000000" w:themeColor="text1"/>
          <w:lang w:eastAsia="en-US"/>
        </w:rPr>
        <w:t xml:space="preserve"> </w:t>
      </w:r>
      <w:r w:rsidRPr="00EB5CBA">
        <w:rPr>
          <w:rFonts w:ascii="Arial" w:eastAsiaTheme="minorEastAsia" w:hAnsi="Arial" w:cs="Arial"/>
          <w:color w:val="000000" w:themeColor="text1"/>
        </w:rPr>
        <w:t xml:space="preserve">должно быть в пределах </w:t>
      </w:r>
      <w:r w:rsidRPr="00EB5CBA">
        <w:rPr>
          <w:rFonts w:ascii="Arial" w:eastAsiaTheme="minorEastAsia" w:hAnsi="Arial" w:cs="Arial"/>
          <w:color w:val="000000" w:themeColor="text1"/>
          <w:lang w:eastAsia="en-US"/>
        </w:rPr>
        <w:t xml:space="preserve">±70 %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2B,a,2</w:t>
      </w:r>
      <w:r w:rsidRPr="00EB5CBA">
        <w:rPr>
          <w:rFonts w:ascii="Arial" w:eastAsiaTheme="minorEastAsia" w:hAnsi="Arial" w:cs="Arial"/>
          <w:color w:val="000000" w:themeColor="text1"/>
          <w:lang w:eastAsia="en-US"/>
        </w:rPr>
        <w:t>;</w:t>
      </w:r>
    </w:p>
    <w:p w14:paraId="4B337EA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2A,a,3 </w:t>
      </w:r>
      <w:r w:rsidRPr="00EB5CBA">
        <w:rPr>
          <w:rFonts w:ascii="Arial" w:eastAsiaTheme="minorEastAsia" w:hAnsi="Arial" w:cs="Arial"/>
          <w:color w:val="000000" w:themeColor="text1"/>
        </w:rPr>
        <w:t xml:space="preserve">должно быть в пределах </w:t>
      </w:r>
      <w:r w:rsidRPr="00EB5CBA">
        <w:rPr>
          <w:rFonts w:ascii="Arial" w:eastAsiaTheme="minorEastAsia" w:hAnsi="Arial" w:cs="Arial"/>
          <w:color w:val="000000" w:themeColor="text1"/>
          <w:lang w:eastAsia="en-US"/>
        </w:rPr>
        <w:t xml:space="preserve">±60 %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2B,a,3</w:t>
      </w:r>
      <w:r w:rsidRPr="00EB5CBA">
        <w:rPr>
          <w:rFonts w:ascii="Arial" w:eastAsiaTheme="minorEastAsia" w:hAnsi="Arial" w:cs="Arial"/>
          <w:color w:val="000000" w:themeColor="text1"/>
          <w:lang w:eastAsia="en-US"/>
        </w:rPr>
        <w:t>;</w:t>
      </w:r>
    </w:p>
    <w:p w14:paraId="118DDBC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 </w:t>
      </w:r>
      <w:r w:rsidRPr="00EB5CBA">
        <w:rPr>
          <w:rFonts w:ascii="Arial" w:eastAsiaTheme="minorEastAsia" w:hAnsi="Arial" w:cs="Arial"/>
          <w:i/>
          <w:iCs/>
          <w:color w:val="000000" w:themeColor="text1"/>
          <w:lang w:eastAsia="en-US"/>
        </w:rPr>
        <w:t>p</w:t>
      </w:r>
      <w:r w:rsidRPr="00EB5CBA">
        <w:rPr>
          <w:rFonts w:ascii="Arial" w:eastAsiaTheme="minorEastAsia" w:hAnsi="Arial" w:cs="Arial"/>
          <w:color w:val="000000" w:themeColor="text1"/>
          <w:vertAlign w:val="subscript"/>
          <w:lang w:eastAsia="en-US"/>
        </w:rPr>
        <w:t xml:space="preserve">2A,a,4 </w:t>
      </w:r>
      <w:r w:rsidRPr="00EB5CBA">
        <w:rPr>
          <w:rFonts w:ascii="Arial" w:eastAsiaTheme="minorEastAsia" w:hAnsi="Arial" w:cs="Arial"/>
          <w:color w:val="000000" w:themeColor="text1"/>
        </w:rPr>
        <w:t xml:space="preserve">должно быть в пределах </w:t>
      </w:r>
      <w:r w:rsidRPr="00EB5CBA">
        <w:rPr>
          <w:rFonts w:ascii="Arial" w:eastAsiaTheme="minorEastAsia" w:hAnsi="Arial" w:cs="Arial"/>
          <w:color w:val="000000" w:themeColor="text1"/>
          <w:lang w:eastAsia="en-US"/>
        </w:rPr>
        <w:t xml:space="preserve">±50 %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2B,a,4</w:t>
      </w:r>
      <w:r w:rsidRPr="00EB5CBA">
        <w:rPr>
          <w:rFonts w:ascii="Arial" w:eastAsiaTheme="minorEastAsia" w:hAnsi="Arial" w:cs="Arial"/>
          <w:color w:val="000000" w:themeColor="text1"/>
          <w:lang w:eastAsia="en-US"/>
        </w:rPr>
        <w:t>.</w:t>
      </w:r>
    </w:p>
    <w:p w14:paraId="0A3438D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Кроме того, определяют время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vertAlign w:val="subscript"/>
        </w:rPr>
        <w: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как время за которое кривая пересекает 80 %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B</w:t>
      </w:r>
      <w:r w:rsidRPr="00EB5CBA">
        <w:rPr>
          <w:rFonts w:ascii="Arial" w:eastAsiaTheme="minorEastAsia" w:hAnsi="Arial" w:cs="Arial"/>
          <w:i/>
          <w:iCs/>
          <w:color w:val="000000" w:themeColor="text1"/>
          <w:vertAlign w:val="subscript"/>
        </w:rPr>
        <w: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vertAlign w:val="subscript"/>
        </w:rPr>
        <w:t>,</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и остается в этих пределах. </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не должно превышать </w:t>
      </w:r>
      <w:r w:rsidRPr="00EB5CBA">
        <w:rPr>
          <w:rFonts w:ascii="Arial" w:eastAsiaTheme="minorEastAsia" w:hAnsi="Arial" w:cs="Arial"/>
          <w:i/>
          <w:color w:val="000000" w:themeColor="text1"/>
          <w:lang w:val="en-US"/>
        </w:rPr>
        <w:t>t</w:t>
      </w:r>
      <w:r w:rsidRPr="00EB5CBA">
        <w:rPr>
          <w:rFonts w:ascii="Arial" w:eastAsiaTheme="minorEastAsia" w:hAnsi="Arial" w:cs="Arial"/>
          <w:color w:val="000000" w:themeColor="text1"/>
          <w:vertAlign w:val="subscript"/>
          <w:lang w:val="en-US"/>
        </w:rPr>
        <w:t>B</w:t>
      </w:r>
      <w:r w:rsidRPr="00EB5CBA">
        <w:rPr>
          <w:rFonts w:ascii="Arial" w:eastAsiaTheme="minorEastAsia" w:hAnsi="Arial" w:cs="Arial"/>
          <w:color w:val="000000" w:themeColor="text1"/>
          <w:vertAlign w:val="subscript"/>
        </w:rPr>
        <w:t>,</w:t>
      </w:r>
      <w:r w:rsidRPr="00EB5CBA">
        <w:rPr>
          <w:rFonts w:ascii="Arial" w:eastAsiaTheme="minorEastAsia" w:hAnsi="Arial" w:cs="Arial"/>
          <w:color w:val="000000" w:themeColor="text1"/>
          <w:vertAlign w:val="subscript"/>
          <w:lang w:val="en-US"/>
        </w:rPr>
        <w:t>a</w:t>
      </w:r>
      <w:r w:rsidRPr="00EB5CBA">
        <w:rPr>
          <w:rFonts w:ascii="Arial" w:eastAsiaTheme="minorEastAsia" w:hAnsi="Arial" w:cs="Arial"/>
          <w:color w:val="000000" w:themeColor="text1"/>
        </w:rPr>
        <w:t xml:space="preserve">+1 мин. Через 1 с после появления расхода газа давление на выходе не должно превышать 120 %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2</w:t>
      </w:r>
      <w:r w:rsidRPr="00EB5CBA">
        <w:rPr>
          <w:rFonts w:ascii="Arial" w:eastAsiaTheme="minorEastAsia" w:hAnsi="Arial" w:cs="Arial"/>
          <w:i/>
          <w:iCs/>
          <w:color w:val="000000" w:themeColor="text1"/>
          <w:vertAlign w:val="subscript"/>
          <w:lang w:val="en-US"/>
        </w:rPr>
        <w:t>A</w:t>
      </w:r>
      <w:r w:rsidRPr="00EB5CBA">
        <w:rPr>
          <w:rFonts w:ascii="Arial" w:eastAsiaTheme="minorEastAsia" w:hAnsi="Arial" w:cs="Arial"/>
          <w:i/>
          <w:iCs/>
          <w:color w:val="000000" w:themeColor="text1"/>
          <w:vertAlign w:val="subscript"/>
        </w:rPr>
        <w:t>,а,</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 xml:space="preserve">. </w:t>
      </w:r>
      <w:r w:rsidRPr="00EB5CBA">
        <w:rPr>
          <w:rFonts w:ascii="Arial" w:eastAsiaTheme="minorEastAsia" w:hAnsi="Arial" w:cs="Arial"/>
          <w:color w:val="000000" w:themeColor="text1"/>
        </w:rPr>
        <w:t xml:space="preserve">Через 4 с после появления расхода газа давление на выходе должно, как минимум, составлять 50 Па </w:t>
      </w:r>
      <w:r w:rsidRPr="00EB5CBA">
        <w:rPr>
          <w:rFonts w:ascii="Arial" w:eastAsiaTheme="minorEastAsia" w:hAnsi="Arial" w:cs="Arial"/>
          <w:color w:val="000000" w:themeColor="text1"/>
          <w:lang w:eastAsia="en-US"/>
        </w:rPr>
        <w:t>(0,2 в водяной колонке).</w:t>
      </w:r>
    </w:p>
    <w:p w14:paraId="1075F6D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Рисунок К.5 иллюстрирует пример кривой, для которой </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lang w:val="en-US"/>
        </w:rPr>
        <w:t>x</w:t>
      </w:r>
      <w:r w:rsidRPr="00EB5CBA">
        <w:rPr>
          <w:rFonts w:ascii="Arial" w:eastAsiaTheme="minorEastAsia" w:hAnsi="Arial" w:cs="Arial"/>
          <w:i/>
          <w:iCs/>
          <w:color w:val="000000" w:themeColor="text1"/>
          <w:vertAlign w:val="subscript"/>
        </w:rPr>
        <w:t>,</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p</w:t>
      </w:r>
      <w:r w:rsidRPr="00EB5CBA">
        <w:rPr>
          <w:rFonts w:ascii="Arial" w:eastAsiaTheme="minorEastAsia" w:hAnsi="Arial" w:cs="Arial"/>
          <w:i/>
          <w:iCs/>
          <w:color w:val="000000" w:themeColor="text1"/>
          <w:vertAlign w:val="subscript"/>
        </w:rPr>
        <w:t>3,</w:t>
      </w:r>
      <w:r w:rsidRPr="00EB5CBA">
        <w:rPr>
          <w:rFonts w:ascii="Arial" w:eastAsiaTheme="minorEastAsia" w:hAnsi="Arial" w:cs="Arial"/>
          <w:i/>
          <w:iCs/>
          <w:color w:val="000000" w:themeColor="text1"/>
          <w:vertAlign w:val="subscript"/>
          <w:lang w:val="en-US"/>
        </w:rPr>
        <w:t>ss</w:t>
      </w:r>
      <w:r w:rsidRPr="00EB5CBA">
        <w:rPr>
          <w:rFonts w:ascii="Arial" w:eastAsiaTheme="minorEastAsia" w:hAnsi="Arial" w:cs="Arial"/>
          <w:i/>
          <w:iCs/>
          <w:color w:val="000000" w:themeColor="text1"/>
          <w:vertAlign w:val="subscript"/>
        </w:rPr>
        <w:t xml:space="preserve"> </w:t>
      </w:r>
      <w:r w:rsidRPr="00EB5CBA">
        <w:rPr>
          <w:rFonts w:ascii="Arial" w:eastAsiaTheme="minorEastAsia" w:hAnsi="Arial" w:cs="Arial"/>
          <w:color w:val="000000" w:themeColor="text1"/>
        </w:rPr>
        <w:t xml:space="preserve">и </w:t>
      </w:r>
      <w:r w:rsidRPr="00EB5CBA">
        <w:rPr>
          <w:rFonts w:ascii="Arial" w:eastAsiaTheme="minorEastAsia" w:hAnsi="Arial" w:cs="Arial"/>
          <w:i/>
          <w:iCs/>
          <w:color w:val="000000" w:themeColor="text1"/>
          <w:lang w:val="en-US"/>
        </w:rPr>
        <w:t>ty</w:t>
      </w:r>
      <w:r w:rsidRPr="00EB5CBA">
        <w:rPr>
          <w:rFonts w:ascii="Arial" w:eastAsiaTheme="minorEastAsia" w:hAnsi="Arial" w:cs="Arial"/>
          <w:i/>
          <w:iCs/>
          <w:color w:val="000000" w:themeColor="text1"/>
        </w:rPr>
        <w:t>=</w:t>
      </w:r>
      <w:r w:rsidRPr="00EB5CBA">
        <w:rPr>
          <w:rFonts w:ascii="Arial" w:eastAsiaTheme="minorEastAsia" w:hAnsi="Arial" w:cs="Arial"/>
          <w:i/>
          <w:iCs/>
          <w:color w:val="000000" w:themeColor="text1"/>
          <w:lang w:val="en-US"/>
        </w:rPr>
        <w:t>t</w:t>
      </w:r>
      <w:r w:rsidRPr="00EB5CBA">
        <w:rPr>
          <w:rFonts w:ascii="Arial" w:eastAsiaTheme="minorEastAsia" w:hAnsi="Arial" w:cs="Arial"/>
          <w:i/>
          <w:iCs/>
          <w:color w:val="000000" w:themeColor="text1"/>
        </w:rPr>
        <w:t>4</w:t>
      </w:r>
      <w:r w:rsidRPr="00EB5CBA">
        <w:rPr>
          <w:rFonts w:ascii="Arial" w:eastAsiaTheme="minorEastAsia" w:hAnsi="Arial" w:cs="Arial"/>
          <w:color w:val="000000" w:themeColor="text1"/>
          <w:lang w:eastAsia="en-US"/>
        </w:rPr>
        <w:t>.</w:t>
      </w:r>
    </w:p>
    <w:p w14:paraId="188A4775"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68" w:name="bookmark110"/>
    </w:p>
    <w:bookmarkEnd w:id="68"/>
    <w:p w14:paraId="0BE40855" w14:textId="5C9FBA65" w:rsidR="00A93799" w:rsidRPr="000A4367"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00A93799" w:rsidRPr="000A4367">
        <w:rPr>
          <w:rFonts w:ascii="Arial" w:eastAsiaTheme="minorEastAsia" w:hAnsi="Arial" w:cs="Arial"/>
          <w:bCs/>
          <w:color w:val="000000" w:themeColor="text1"/>
          <w:lang w:eastAsia="en-US"/>
        </w:rPr>
        <w:t xml:space="preserve"> K.1 — Допустимые отклонения давления на выходе — Ненастраиваемые регуляторы</w:t>
      </w:r>
    </w:p>
    <w:p w14:paraId="46205A87" w14:textId="77777777" w:rsidR="00A93799" w:rsidRPr="000A4367"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9755" w:type="dxa"/>
        <w:tblInd w:w="40" w:type="dxa"/>
        <w:tblLayout w:type="fixed"/>
        <w:tblCellMar>
          <w:left w:w="40" w:type="dxa"/>
          <w:right w:w="40" w:type="dxa"/>
        </w:tblCellMar>
        <w:tblLook w:val="0000" w:firstRow="0" w:lastRow="0" w:firstColumn="0" w:lastColumn="0" w:noHBand="0" w:noVBand="0"/>
      </w:tblPr>
      <w:tblGrid>
        <w:gridCol w:w="1594"/>
        <w:gridCol w:w="1584"/>
        <w:gridCol w:w="1642"/>
        <w:gridCol w:w="1642"/>
        <w:gridCol w:w="1637"/>
        <w:gridCol w:w="1656"/>
      </w:tblGrid>
      <w:tr w:rsidR="00A93799" w:rsidRPr="00EB5CBA" w14:paraId="707C2341" w14:textId="77777777" w:rsidTr="00A93799">
        <w:trPr>
          <w:trHeight w:val="566"/>
        </w:trPr>
        <w:tc>
          <w:tcPr>
            <w:tcW w:w="3178" w:type="dxa"/>
            <w:gridSpan w:val="2"/>
            <w:tcBorders>
              <w:top w:val="single" w:sz="6" w:space="0" w:color="auto"/>
              <w:left w:val="single" w:sz="6" w:space="0" w:color="auto"/>
              <w:bottom w:val="single" w:sz="4" w:space="0" w:color="auto"/>
              <w:right w:val="single" w:sz="6" w:space="0" w:color="auto"/>
            </w:tcBorders>
            <w:vAlign w:val="center"/>
          </w:tcPr>
          <w:p w14:paraId="623DC8F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Указанное изготовителем давление на выходе</w:t>
            </w:r>
          </w:p>
        </w:tc>
        <w:tc>
          <w:tcPr>
            <w:tcW w:w="6577" w:type="dxa"/>
            <w:gridSpan w:val="4"/>
            <w:tcBorders>
              <w:top w:val="single" w:sz="6" w:space="0" w:color="auto"/>
              <w:left w:val="single" w:sz="6" w:space="0" w:color="auto"/>
              <w:bottom w:val="single" w:sz="4" w:space="0" w:color="auto"/>
              <w:right w:val="single" w:sz="6" w:space="0" w:color="auto"/>
            </w:tcBorders>
          </w:tcPr>
          <w:p w14:paraId="77541A26"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b/>
                <w:bCs/>
                <w:color w:val="000000" w:themeColor="text1"/>
                <w:lang w:eastAsia="en-US"/>
              </w:rPr>
              <w:t>Отклонение</w:t>
            </w:r>
          </w:p>
        </w:tc>
      </w:tr>
      <w:tr w:rsidR="00A93799" w:rsidRPr="00EB5CBA" w14:paraId="5C054D5D" w14:textId="77777777" w:rsidTr="00A93799">
        <w:trPr>
          <w:trHeight w:val="494"/>
        </w:trPr>
        <w:tc>
          <w:tcPr>
            <w:tcW w:w="1594" w:type="dxa"/>
            <w:tcBorders>
              <w:top w:val="single" w:sz="4" w:space="0" w:color="auto"/>
              <w:left w:val="single" w:sz="4" w:space="0" w:color="auto"/>
              <w:bottom w:val="single" w:sz="4" w:space="0" w:color="auto"/>
              <w:right w:val="single" w:sz="4" w:space="0" w:color="auto"/>
            </w:tcBorders>
            <w:vAlign w:val="center"/>
          </w:tcPr>
          <w:p w14:paraId="656173C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кПа</w:t>
            </w:r>
          </w:p>
        </w:tc>
        <w:tc>
          <w:tcPr>
            <w:tcW w:w="1584" w:type="dxa"/>
            <w:tcBorders>
              <w:top w:val="single" w:sz="4" w:space="0" w:color="auto"/>
              <w:left w:val="single" w:sz="4" w:space="0" w:color="auto"/>
              <w:bottom w:val="single" w:sz="4" w:space="0" w:color="auto"/>
              <w:right w:val="single" w:sz="4" w:space="0" w:color="auto"/>
            </w:tcBorders>
            <w:vAlign w:val="center"/>
          </w:tcPr>
          <w:p w14:paraId="66A3097B"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(в водяной колонке)</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17AFA76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Только нагрузка на пилотную горелку</w:t>
            </w:r>
            <w:r w:rsidRPr="00EB5CBA">
              <w:rPr>
                <w:rFonts w:ascii="Arial" w:eastAsiaTheme="minorEastAsia" w:hAnsi="Arial" w:cs="Arial"/>
                <w:b/>
                <w:bCs/>
                <w:color w:val="000000" w:themeColor="text1"/>
                <w:vertAlign w:val="superscript"/>
                <w:lang w:eastAsia="en-US"/>
              </w:rPr>
              <w:t>a</w:t>
            </w:r>
          </w:p>
        </w:tc>
        <w:tc>
          <w:tcPr>
            <w:tcW w:w="3293" w:type="dxa"/>
            <w:gridSpan w:val="2"/>
            <w:tcBorders>
              <w:top w:val="single" w:sz="4" w:space="0" w:color="auto"/>
              <w:left w:val="single" w:sz="4" w:space="0" w:color="auto"/>
              <w:bottom w:val="single" w:sz="4" w:space="0" w:color="auto"/>
              <w:right w:val="single" w:sz="4" w:space="0" w:color="auto"/>
            </w:tcBorders>
            <w:vAlign w:val="center"/>
          </w:tcPr>
          <w:p w14:paraId="48B4D2B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Все другие регуляторы</w:t>
            </w:r>
          </w:p>
        </w:tc>
      </w:tr>
      <w:tr w:rsidR="00A93799" w:rsidRPr="00EB5CBA" w14:paraId="59232E04" w14:textId="77777777" w:rsidTr="00A93799">
        <w:trPr>
          <w:trHeight w:val="302"/>
        </w:trPr>
        <w:tc>
          <w:tcPr>
            <w:tcW w:w="1594" w:type="dxa"/>
            <w:tcBorders>
              <w:top w:val="single" w:sz="4" w:space="0" w:color="auto"/>
              <w:left w:val="single" w:sz="6" w:space="0" w:color="auto"/>
              <w:bottom w:val="single" w:sz="6" w:space="0" w:color="auto"/>
              <w:right w:val="single" w:sz="6" w:space="0" w:color="auto"/>
            </w:tcBorders>
          </w:tcPr>
          <w:p w14:paraId="5275C52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&lt; 0,249</w:t>
            </w:r>
          </w:p>
        </w:tc>
        <w:tc>
          <w:tcPr>
            <w:tcW w:w="1584" w:type="dxa"/>
            <w:tcBorders>
              <w:top w:val="single" w:sz="4" w:space="0" w:color="auto"/>
              <w:left w:val="single" w:sz="6" w:space="0" w:color="auto"/>
              <w:bottom w:val="single" w:sz="6" w:space="0" w:color="auto"/>
              <w:right w:val="single" w:sz="6" w:space="0" w:color="auto"/>
            </w:tcBorders>
          </w:tcPr>
          <w:p w14:paraId="0B1A016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(&lt;1)</w:t>
            </w:r>
          </w:p>
        </w:tc>
        <w:tc>
          <w:tcPr>
            <w:tcW w:w="3284" w:type="dxa"/>
            <w:gridSpan w:val="2"/>
            <w:tcBorders>
              <w:top w:val="single" w:sz="4" w:space="0" w:color="auto"/>
              <w:left w:val="single" w:sz="6" w:space="0" w:color="auto"/>
              <w:bottom w:val="single" w:sz="6" w:space="0" w:color="auto"/>
              <w:right w:val="single" w:sz="6" w:space="0" w:color="auto"/>
            </w:tcBorders>
          </w:tcPr>
          <w:p w14:paraId="7FB48CC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Указывается изготовителем</w:t>
            </w:r>
          </w:p>
        </w:tc>
        <w:tc>
          <w:tcPr>
            <w:tcW w:w="3293" w:type="dxa"/>
            <w:gridSpan w:val="2"/>
            <w:tcBorders>
              <w:top w:val="single" w:sz="4" w:space="0" w:color="auto"/>
              <w:left w:val="single" w:sz="6" w:space="0" w:color="auto"/>
              <w:bottom w:val="single" w:sz="6" w:space="0" w:color="auto"/>
              <w:right w:val="single" w:sz="6" w:space="0" w:color="auto"/>
            </w:tcBorders>
          </w:tcPr>
          <w:p w14:paraId="4C89AF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Указывается изготовителем</w:t>
            </w:r>
          </w:p>
        </w:tc>
      </w:tr>
      <w:tr w:rsidR="00A93799" w:rsidRPr="00EB5CBA" w14:paraId="4A9A3ADA" w14:textId="77777777" w:rsidTr="00A93799">
        <w:trPr>
          <w:trHeight w:val="523"/>
        </w:trPr>
        <w:tc>
          <w:tcPr>
            <w:tcW w:w="1594" w:type="dxa"/>
            <w:tcBorders>
              <w:top w:val="single" w:sz="6" w:space="0" w:color="auto"/>
              <w:left w:val="single" w:sz="6" w:space="0" w:color="auto"/>
              <w:bottom w:val="single" w:sz="6" w:space="0" w:color="auto"/>
              <w:right w:val="single" w:sz="6" w:space="0" w:color="auto"/>
            </w:tcBorders>
            <w:vAlign w:val="center"/>
          </w:tcPr>
          <w:p w14:paraId="35A945B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 0,249 до 1,4</w:t>
            </w:r>
          </w:p>
        </w:tc>
        <w:tc>
          <w:tcPr>
            <w:tcW w:w="1584" w:type="dxa"/>
            <w:tcBorders>
              <w:top w:val="single" w:sz="6" w:space="0" w:color="auto"/>
              <w:left w:val="single" w:sz="6" w:space="0" w:color="auto"/>
              <w:bottom w:val="single" w:sz="6" w:space="0" w:color="auto"/>
              <w:right w:val="single" w:sz="6" w:space="0" w:color="auto"/>
            </w:tcBorders>
            <w:vAlign w:val="center"/>
          </w:tcPr>
          <w:p w14:paraId="39E362E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 1 до 6)</w:t>
            </w:r>
          </w:p>
        </w:tc>
        <w:tc>
          <w:tcPr>
            <w:tcW w:w="1642" w:type="dxa"/>
            <w:tcBorders>
              <w:top w:val="single" w:sz="6" w:space="0" w:color="auto"/>
              <w:left w:val="single" w:sz="6" w:space="0" w:color="auto"/>
              <w:bottom w:val="single" w:sz="6" w:space="0" w:color="auto"/>
              <w:right w:val="single" w:sz="6" w:space="0" w:color="auto"/>
            </w:tcBorders>
            <w:vAlign w:val="center"/>
          </w:tcPr>
          <w:p w14:paraId="63561C5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±124 Па</w:t>
            </w:r>
          </w:p>
        </w:tc>
        <w:tc>
          <w:tcPr>
            <w:tcW w:w="1642" w:type="dxa"/>
            <w:tcBorders>
              <w:top w:val="single" w:sz="6" w:space="0" w:color="auto"/>
              <w:left w:val="single" w:sz="6" w:space="0" w:color="auto"/>
              <w:bottom w:val="single" w:sz="6" w:space="0" w:color="auto"/>
              <w:right w:val="single" w:sz="6" w:space="0" w:color="auto"/>
            </w:tcBorders>
            <w:vAlign w:val="center"/>
          </w:tcPr>
          <w:p w14:paraId="79895EE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(±0,5 в водяной колонке)</w:t>
            </w:r>
          </w:p>
        </w:tc>
        <w:tc>
          <w:tcPr>
            <w:tcW w:w="1637" w:type="dxa"/>
            <w:tcBorders>
              <w:top w:val="single" w:sz="6" w:space="0" w:color="auto"/>
              <w:left w:val="single" w:sz="6" w:space="0" w:color="auto"/>
              <w:bottom w:val="single" w:sz="6" w:space="0" w:color="auto"/>
              <w:right w:val="single" w:sz="6" w:space="0" w:color="auto"/>
            </w:tcBorders>
            <w:vAlign w:val="center"/>
          </w:tcPr>
          <w:p w14:paraId="260B0AC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±74,7 Па</w:t>
            </w:r>
          </w:p>
        </w:tc>
        <w:tc>
          <w:tcPr>
            <w:tcW w:w="1656" w:type="dxa"/>
            <w:tcBorders>
              <w:top w:val="single" w:sz="6" w:space="0" w:color="auto"/>
              <w:left w:val="single" w:sz="6" w:space="0" w:color="auto"/>
              <w:bottom w:val="single" w:sz="6" w:space="0" w:color="auto"/>
              <w:right w:val="single" w:sz="6" w:space="0" w:color="auto"/>
            </w:tcBorders>
            <w:vAlign w:val="center"/>
          </w:tcPr>
          <w:p w14:paraId="10A9512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(±0,3 в водяной колонке)</w:t>
            </w:r>
          </w:p>
        </w:tc>
      </w:tr>
      <w:tr w:rsidR="00A93799" w:rsidRPr="00EB5CBA" w14:paraId="46C22F9D" w14:textId="77777777" w:rsidTr="00A93799">
        <w:trPr>
          <w:trHeight w:val="302"/>
        </w:trPr>
        <w:tc>
          <w:tcPr>
            <w:tcW w:w="1594" w:type="dxa"/>
            <w:tcBorders>
              <w:top w:val="single" w:sz="6" w:space="0" w:color="auto"/>
              <w:left w:val="single" w:sz="6" w:space="0" w:color="auto"/>
              <w:bottom w:val="single" w:sz="6" w:space="0" w:color="auto"/>
              <w:right w:val="single" w:sz="6" w:space="0" w:color="auto"/>
            </w:tcBorders>
          </w:tcPr>
          <w:p w14:paraId="19D08B3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&gt;1,49</w:t>
            </w:r>
          </w:p>
        </w:tc>
        <w:tc>
          <w:tcPr>
            <w:tcW w:w="1584" w:type="dxa"/>
            <w:tcBorders>
              <w:top w:val="single" w:sz="6" w:space="0" w:color="auto"/>
              <w:left w:val="single" w:sz="6" w:space="0" w:color="auto"/>
              <w:bottom w:val="single" w:sz="6" w:space="0" w:color="auto"/>
              <w:right w:val="single" w:sz="6" w:space="0" w:color="auto"/>
            </w:tcBorders>
          </w:tcPr>
          <w:p w14:paraId="7078DA5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(&gt;6)</w:t>
            </w:r>
          </w:p>
        </w:tc>
        <w:tc>
          <w:tcPr>
            <w:tcW w:w="3284" w:type="dxa"/>
            <w:gridSpan w:val="2"/>
            <w:tcBorders>
              <w:top w:val="single" w:sz="6" w:space="0" w:color="auto"/>
              <w:left w:val="single" w:sz="6" w:space="0" w:color="auto"/>
              <w:bottom w:val="single" w:sz="6" w:space="0" w:color="auto"/>
              <w:right w:val="single" w:sz="6" w:space="0" w:color="auto"/>
            </w:tcBorders>
          </w:tcPr>
          <w:p w14:paraId="675E6D3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w:t>
            </w:r>
          </w:p>
        </w:tc>
        <w:tc>
          <w:tcPr>
            <w:tcW w:w="3293" w:type="dxa"/>
            <w:gridSpan w:val="2"/>
            <w:tcBorders>
              <w:top w:val="single" w:sz="6" w:space="0" w:color="auto"/>
              <w:left w:val="single" w:sz="6" w:space="0" w:color="auto"/>
              <w:bottom w:val="single" w:sz="6" w:space="0" w:color="auto"/>
              <w:right w:val="single" w:sz="6" w:space="0" w:color="auto"/>
            </w:tcBorders>
          </w:tcPr>
          <w:p w14:paraId="2C90B6D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±5 %</w:t>
            </w:r>
          </w:p>
        </w:tc>
      </w:tr>
      <w:tr w:rsidR="00A93799" w:rsidRPr="00EB5CBA" w14:paraId="5C13CFEC" w14:textId="77777777" w:rsidTr="00A93799">
        <w:trPr>
          <w:trHeight w:val="307"/>
        </w:trPr>
        <w:tc>
          <w:tcPr>
            <w:tcW w:w="9755" w:type="dxa"/>
            <w:gridSpan w:val="6"/>
            <w:tcBorders>
              <w:top w:val="single" w:sz="6" w:space="0" w:color="auto"/>
              <w:left w:val="single" w:sz="6" w:space="0" w:color="auto"/>
              <w:bottom w:val="single" w:sz="6" w:space="0" w:color="auto"/>
              <w:right w:val="single" w:sz="6" w:space="0" w:color="auto"/>
            </w:tcBorders>
          </w:tcPr>
          <w:p w14:paraId="22A98303"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r w:rsidRPr="00EB5CBA">
              <w:rPr>
                <w:rFonts w:ascii="Arial" w:eastAsiaTheme="minorEastAsia" w:hAnsi="Arial" w:cs="Arial"/>
                <w:color w:val="000000" w:themeColor="text1"/>
                <w:vertAlign w:val="superscript"/>
                <w:lang w:eastAsia="en-US"/>
              </w:rPr>
              <w:t>a</w:t>
            </w:r>
            <w:r w:rsidRPr="00EB5CBA">
              <w:rPr>
                <w:rFonts w:ascii="Arial" w:eastAsiaTheme="minorEastAsia" w:hAnsi="Arial" w:cs="Arial"/>
                <w:color w:val="000000" w:themeColor="text1"/>
                <w:lang w:eastAsia="en-US"/>
              </w:rPr>
              <w:t xml:space="preserve"> 23,6 см</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/с (3 фт</w:t>
            </w:r>
            <w:r w:rsidRPr="00EB5CBA">
              <w:rPr>
                <w:rFonts w:ascii="Arial" w:eastAsiaTheme="minorEastAsia" w:hAnsi="Arial" w:cs="Arial"/>
                <w:color w:val="000000" w:themeColor="text1"/>
                <w:vertAlign w:val="superscript"/>
                <w:lang w:eastAsia="en-US"/>
              </w:rPr>
              <w:t>3</w:t>
            </w:r>
            <w:r w:rsidRPr="00EB5CBA">
              <w:rPr>
                <w:rFonts w:ascii="Arial" w:eastAsiaTheme="minorEastAsia" w:hAnsi="Arial" w:cs="Arial"/>
                <w:color w:val="000000" w:themeColor="text1"/>
                <w:lang w:eastAsia="en-US"/>
              </w:rPr>
              <w:t>/ч) или менее</w:t>
            </w:r>
          </w:p>
        </w:tc>
      </w:tr>
    </w:tbl>
    <w:p w14:paraId="7F1C75A9"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69" w:name="bookmark111"/>
    </w:p>
    <w:bookmarkEnd w:id="69"/>
    <w:p w14:paraId="01DAC7F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br w:type="page"/>
      </w:r>
    </w:p>
    <w:p w14:paraId="4134F943" w14:textId="41972F4D" w:rsidR="00A93799" w:rsidRPr="000A4367"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lastRenderedPageBreak/>
        <w:t>Таблица</w:t>
      </w:r>
      <w:r w:rsidRPr="000A4367">
        <w:rPr>
          <w:rFonts w:ascii="Arial" w:eastAsiaTheme="minorEastAsia" w:hAnsi="Arial" w:cs="Arial"/>
          <w:bCs/>
          <w:color w:val="000000" w:themeColor="text1"/>
          <w:lang w:eastAsia="en-US"/>
        </w:rPr>
        <w:t xml:space="preserve"> </w:t>
      </w:r>
      <w:r w:rsidR="00A93799" w:rsidRPr="000A4367">
        <w:rPr>
          <w:rFonts w:ascii="Arial" w:eastAsiaTheme="minorEastAsia" w:hAnsi="Arial" w:cs="Arial"/>
          <w:bCs/>
          <w:color w:val="000000" w:themeColor="text1"/>
          <w:lang w:eastAsia="en-US"/>
        </w:rPr>
        <w:t>K.2 — Испытательное давление на входе</w:t>
      </w:r>
    </w:p>
    <w:p w14:paraId="284B463A" w14:textId="77777777" w:rsidR="00A93799" w:rsidRPr="000A4367"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9754" w:type="dxa"/>
        <w:tblInd w:w="40" w:type="dxa"/>
        <w:tblLayout w:type="fixed"/>
        <w:tblCellMar>
          <w:left w:w="40" w:type="dxa"/>
          <w:right w:w="40" w:type="dxa"/>
        </w:tblCellMar>
        <w:tblLook w:val="0000" w:firstRow="0" w:lastRow="0" w:firstColumn="0" w:lastColumn="0" w:noHBand="0" w:noVBand="0"/>
      </w:tblPr>
      <w:tblGrid>
        <w:gridCol w:w="1570"/>
        <w:gridCol w:w="1675"/>
        <w:gridCol w:w="1670"/>
        <w:gridCol w:w="1675"/>
        <w:gridCol w:w="1618"/>
        <w:gridCol w:w="1546"/>
      </w:tblGrid>
      <w:tr w:rsidR="00A93799" w:rsidRPr="00EB5CBA" w14:paraId="4B0BD504" w14:textId="77777777" w:rsidTr="00A93799">
        <w:trPr>
          <w:trHeight w:val="312"/>
        </w:trPr>
        <w:tc>
          <w:tcPr>
            <w:tcW w:w="6590" w:type="dxa"/>
            <w:gridSpan w:val="4"/>
            <w:tcBorders>
              <w:top w:val="single" w:sz="6" w:space="0" w:color="auto"/>
              <w:left w:val="single" w:sz="6" w:space="0" w:color="auto"/>
              <w:bottom w:val="single" w:sz="6" w:space="0" w:color="auto"/>
              <w:right w:val="single" w:sz="6" w:space="0" w:color="auto"/>
            </w:tcBorders>
          </w:tcPr>
          <w:p w14:paraId="6AD1E31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Давление на входе</w:t>
            </w:r>
          </w:p>
        </w:tc>
        <w:tc>
          <w:tcPr>
            <w:tcW w:w="3164" w:type="dxa"/>
            <w:gridSpan w:val="2"/>
            <w:vMerge w:val="restart"/>
            <w:tcBorders>
              <w:top w:val="single" w:sz="6" w:space="0" w:color="auto"/>
              <w:left w:val="single" w:sz="6" w:space="0" w:color="auto"/>
              <w:bottom w:val="nil"/>
              <w:right w:val="single" w:sz="6" w:space="0" w:color="auto"/>
            </w:tcBorders>
          </w:tcPr>
          <w:p w14:paraId="110259F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Прибавка испытательного давления на</w:t>
            </w:r>
          </w:p>
          <w:p w14:paraId="2241A2B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входе</w:t>
            </w:r>
            <w:r w:rsidRPr="00EB5CBA">
              <w:rPr>
                <w:rFonts w:ascii="Arial" w:eastAsiaTheme="minorEastAsia" w:hAnsi="Arial" w:cs="Arial"/>
                <w:b/>
                <w:bCs/>
                <w:color w:val="000000" w:themeColor="text1"/>
                <w:vertAlign w:val="superscript"/>
                <w:lang w:eastAsia="en-US"/>
              </w:rPr>
              <w:t>a,b,c</w:t>
            </w:r>
          </w:p>
        </w:tc>
      </w:tr>
      <w:tr w:rsidR="00A93799" w:rsidRPr="00EB5CBA" w14:paraId="4F9986F3" w14:textId="77777777" w:rsidTr="00A93799">
        <w:trPr>
          <w:trHeight w:val="302"/>
        </w:trPr>
        <w:tc>
          <w:tcPr>
            <w:tcW w:w="3245" w:type="dxa"/>
            <w:gridSpan w:val="2"/>
            <w:tcBorders>
              <w:top w:val="single" w:sz="6" w:space="0" w:color="auto"/>
              <w:left w:val="single" w:sz="6" w:space="0" w:color="auto"/>
              <w:bottom w:val="single" w:sz="6" w:space="0" w:color="auto"/>
              <w:right w:val="single" w:sz="6" w:space="0" w:color="auto"/>
            </w:tcBorders>
          </w:tcPr>
          <w:p w14:paraId="1FF7DD7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Номинальное</w:t>
            </w:r>
          </w:p>
        </w:tc>
        <w:tc>
          <w:tcPr>
            <w:tcW w:w="3345" w:type="dxa"/>
            <w:gridSpan w:val="2"/>
            <w:tcBorders>
              <w:top w:val="single" w:sz="6" w:space="0" w:color="auto"/>
              <w:left w:val="single" w:sz="6" w:space="0" w:color="auto"/>
              <w:bottom w:val="single" w:sz="6" w:space="0" w:color="auto"/>
              <w:right w:val="single" w:sz="6" w:space="0" w:color="auto"/>
            </w:tcBorders>
          </w:tcPr>
          <w:p w14:paraId="02F6C32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Максимальное</w:t>
            </w:r>
          </w:p>
        </w:tc>
        <w:tc>
          <w:tcPr>
            <w:tcW w:w="3164" w:type="dxa"/>
            <w:gridSpan w:val="2"/>
            <w:vMerge/>
            <w:tcBorders>
              <w:top w:val="nil"/>
              <w:left w:val="single" w:sz="6" w:space="0" w:color="auto"/>
              <w:bottom w:val="single" w:sz="6" w:space="0" w:color="auto"/>
              <w:right w:val="single" w:sz="6" w:space="0" w:color="auto"/>
            </w:tcBorders>
          </w:tcPr>
          <w:p w14:paraId="4FA9116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240E31C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tc>
      </w:tr>
      <w:tr w:rsidR="00A93799" w:rsidRPr="00EB5CBA" w14:paraId="4953034A" w14:textId="77777777" w:rsidTr="00A93799">
        <w:trPr>
          <w:trHeight w:val="528"/>
        </w:trPr>
        <w:tc>
          <w:tcPr>
            <w:tcW w:w="1570" w:type="dxa"/>
            <w:tcBorders>
              <w:top w:val="single" w:sz="6" w:space="0" w:color="auto"/>
              <w:left w:val="single" w:sz="6" w:space="0" w:color="auto"/>
              <w:bottom w:val="single" w:sz="6" w:space="0" w:color="auto"/>
              <w:right w:val="single" w:sz="6" w:space="0" w:color="auto"/>
            </w:tcBorders>
          </w:tcPr>
          <w:p w14:paraId="4FDAED5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кПа</w:t>
            </w:r>
          </w:p>
        </w:tc>
        <w:tc>
          <w:tcPr>
            <w:tcW w:w="1675" w:type="dxa"/>
            <w:tcBorders>
              <w:top w:val="single" w:sz="6" w:space="0" w:color="auto"/>
              <w:left w:val="single" w:sz="6" w:space="0" w:color="auto"/>
              <w:bottom w:val="single" w:sz="6" w:space="0" w:color="auto"/>
              <w:right w:val="single" w:sz="6" w:space="0" w:color="auto"/>
            </w:tcBorders>
          </w:tcPr>
          <w:p w14:paraId="1CCF42D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(psi)</w:t>
            </w:r>
          </w:p>
        </w:tc>
        <w:tc>
          <w:tcPr>
            <w:tcW w:w="1670" w:type="dxa"/>
            <w:tcBorders>
              <w:top w:val="single" w:sz="6" w:space="0" w:color="auto"/>
              <w:left w:val="single" w:sz="6" w:space="0" w:color="auto"/>
              <w:bottom w:val="single" w:sz="6" w:space="0" w:color="auto"/>
              <w:right w:val="single" w:sz="6" w:space="0" w:color="auto"/>
            </w:tcBorders>
          </w:tcPr>
          <w:p w14:paraId="5644536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кПа</w:t>
            </w:r>
          </w:p>
        </w:tc>
        <w:tc>
          <w:tcPr>
            <w:tcW w:w="1675" w:type="dxa"/>
            <w:tcBorders>
              <w:top w:val="single" w:sz="6" w:space="0" w:color="auto"/>
              <w:left w:val="single" w:sz="6" w:space="0" w:color="auto"/>
              <w:bottom w:val="single" w:sz="6" w:space="0" w:color="auto"/>
              <w:right w:val="single" w:sz="6" w:space="0" w:color="auto"/>
            </w:tcBorders>
          </w:tcPr>
          <w:p w14:paraId="1641593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(psi)</w:t>
            </w:r>
          </w:p>
        </w:tc>
        <w:tc>
          <w:tcPr>
            <w:tcW w:w="1618" w:type="dxa"/>
            <w:tcBorders>
              <w:top w:val="single" w:sz="6" w:space="0" w:color="auto"/>
              <w:left w:val="single" w:sz="6" w:space="0" w:color="auto"/>
              <w:bottom w:val="single" w:sz="6" w:space="0" w:color="auto"/>
              <w:right w:val="single" w:sz="6" w:space="0" w:color="auto"/>
            </w:tcBorders>
          </w:tcPr>
          <w:p w14:paraId="6408339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Pa</w:t>
            </w:r>
          </w:p>
        </w:tc>
        <w:tc>
          <w:tcPr>
            <w:tcW w:w="1546" w:type="dxa"/>
            <w:tcBorders>
              <w:top w:val="single" w:sz="6" w:space="0" w:color="auto"/>
              <w:left w:val="single" w:sz="6" w:space="0" w:color="auto"/>
              <w:bottom w:val="single" w:sz="6" w:space="0" w:color="auto"/>
              <w:right w:val="single" w:sz="6" w:space="0" w:color="auto"/>
            </w:tcBorders>
          </w:tcPr>
          <w:p w14:paraId="29AF68C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водяной колонке)</w:t>
            </w:r>
          </w:p>
        </w:tc>
      </w:tr>
      <w:tr w:rsidR="00A93799" w:rsidRPr="00EB5CBA" w14:paraId="0F67EC01" w14:textId="77777777" w:rsidTr="00A93799">
        <w:trPr>
          <w:trHeight w:val="302"/>
        </w:trPr>
        <w:tc>
          <w:tcPr>
            <w:tcW w:w="1570" w:type="dxa"/>
            <w:tcBorders>
              <w:top w:val="single" w:sz="6" w:space="0" w:color="auto"/>
              <w:left w:val="single" w:sz="6" w:space="0" w:color="auto"/>
              <w:bottom w:val="single" w:sz="6" w:space="0" w:color="auto"/>
              <w:right w:val="single" w:sz="6" w:space="0" w:color="auto"/>
            </w:tcBorders>
          </w:tcPr>
          <w:p w14:paraId="10B210C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3,48</w:t>
            </w:r>
          </w:p>
        </w:tc>
        <w:tc>
          <w:tcPr>
            <w:tcW w:w="1675" w:type="dxa"/>
            <w:tcBorders>
              <w:top w:val="single" w:sz="6" w:space="0" w:color="auto"/>
              <w:left w:val="single" w:sz="6" w:space="0" w:color="auto"/>
              <w:bottom w:val="single" w:sz="6" w:space="0" w:color="auto"/>
              <w:right w:val="single" w:sz="6" w:space="0" w:color="auto"/>
            </w:tcBorders>
          </w:tcPr>
          <w:p w14:paraId="1A3AE63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(0,5)</w:t>
            </w:r>
          </w:p>
        </w:tc>
        <w:tc>
          <w:tcPr>
            <w:tcW w:w="1670" w:type="dxa"/>
            <w:tcBorders>
              <w:top w:val="single" w:sz="6" w:space="0" w:color="auto"/>
              <w:left w:val="single" w:sz="6" w:space="0" w:color="auto"/>
              <w:bottom w:val="single" w:sz="6" w:space="0" w:color="auto"/>
              <w:right w:val="single" w:sz="6" w:space="0" w:color="auto"/>
            </w:tcBorders>
          </w:tcPr>
          <w:p w14:paraId="609F3EE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5,23</w:t>
            </w:r>
          </w:p>
        </w:tc>
        <w:tc>
          <w:tcPr>
            <w:tcW w:w="1675" w:type="dxa"/>
            <w:tcBorders>
              <w:top w:val="single" w:sz="6" w:space="0" w:color="auto"/>
              <w:left w:val="single" w:sz="6" w:space="0" w:color="auto"/>
              <w:bottom w:val="single" w:sz="6" w:space="0" w:color="auto"/>
              <w:right w:val="single" w:sz="6" w:space="0" w:color="auto"/>
            </w:tcBorders>
          </w:tcPr>
          <w:p w14:paraId="583CD2B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(0,75)</w:t>
            </w:r>
          </w:p>
        </w:tc>
        <w:tc>
          <w:tcPr>
            <w:tcW w:w="1618" w:type="dxa"/>
            <w:tcBorders>
              <w:top w:val="single" w:sz="6" w:space="0" w:color="auto"/>
              <w:left w:val="single" w:sz="6" w:space="0" w:color="auto"/>
              <w:bottom w:val="single" w:sz="6" w:space="0" w:color="auto"/>
              <w:right w:val="single" w:sz="6" w:space="0" w:color="auto"/>
            </w:tcBorders>
          </w:tcPr>
          <w:p w14:paraId="306DD76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75 - 249</w:t>
            </w:r>
          </w:p>
        </w:tc>
        <w:tc>
          <w:tcPr>
            <w:tcW w:w="1546" w:type="dxa"/>
            <w:tcBorders>
              <w:top w:val="single" w:sz="6" w:space="0" w:color="auto"/>
              <w:left w:val="single" w:sz="6" w:space="0" w:color="auto"/>
              <w:bottom w:val="single" w:sz="6" w:space="0" w:color="auto"/>
              <w:right w:val="single" w:sz="6" w:space="0" w:color="auto"/>
            </w:tcBorders>
          </w:tcPr>
          <w:p w14:paraId="00EC96F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(0,3 - 1,0)</w:t>
            </w:r>
          </w:p>
        </w:tc>
      </w:tr>
      <w:tr w:rsidR="00A93799" w:rsidRPr="00EB5CBA" w14:paraId="118C3A20" w14:textId="77777777" w:rsidTr="00A93799">
        <w:trPr>
          <w:trHeight w:val="302"/>
        </w:trPr>
        <w:tc>
          <w:tcPr>
            <w:tcW w:w="1570" w:type="dxa"/>
            <w:tcBorders>
              <w:top w:val="single" w:sz="6" w:space="0" w:color="auto"/>
              <w:left w:val="single" w:sz="6" w:space="0" w:color="auto"/>
              <w:bottom w:val="single" w:sz="6" w:space="0" w:color="auto"/>
              <w:right w:val="single" w:sz="6" w:space="0" w:color="auto"/>
            </w:tcBorders>
          </w:tcPr>
          <w:p w14:paraId="20D5A24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13,8</w:t>
            </w:r>
          </w:p>
        </w:tc>
        <w:tc>
          <w:tcPr>
            <w:tcW w:w="1675" w:type="dxa"/>
            <w:tcBorders>
              <w:top w:val="single" w:sz="6" w:space="0" w:color="auto"/>
              <w:left w:val="single" w:sz="6" w:space="0" w:color="auto"/>
              <w:bottom w:val="single" w:sz="6" w:space="0" w:color="auto"/>
              <w:right w:val="single" w:sz="6" w:space="0" w:color="auto"/>
            </w:tcBorders>
          </w:tcPr>
          <w:p w14:paraId="3EBF60D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w:t>
            </w:r>
          </w:p>
        </w:tc>
        <w:tc>
          <w:tcPr>
            <w:tcW w:w="1670" w:type="dxa"/>
            <w:tcBorders>
              <w:top w:val="single" w:sz="6" w:space="0" w:color="auto"/>
              <w:left w:val="single" w:sz="6" w:space="0" w:color="auto"/>
              <w:bottom w:val="single" w:sz="6" w:space="0" w:color="auto"/>
              <w:right w:val="single" w:sz="6" w:space="0" w:color="auto"/>
            </w:tcBorders>
          </w:tcPr>
          <w:p w14:paraId="4EF1D3A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20,7</w:t>
            </w:r>
          </w:p>
        </w:tc>
        <w:tc>
          <w:tcPr>
            <w:tcW w:w="1675" w:type="dxa"/>
            <w:tcBorders>
              <w:top w:val="single" w:sz="6" w:space="0" w:color="auto"/>
              <w:left w:val="single" w:sz="6" w:space="0" w:color="auto"/>
              <w:bottom w:val="single" w:sz="6" w:space="0" w:color="auto"/>
              <w:right w:val="single" w:sz="6" w:space="0" w:color="auto"/>
            </w:tcBorders>
          </w:tcPr>
          <w:p w14:paraId="2E52A0B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w:t>
            </w:r>
          </w:p>
        </w:tc>
        <w:tc>
          <w:tcPr>
            <w:tcW w:w="1618" w:type="dxa"/>
            <w:tcBorders>
              <w:top w:val="single" w:sz="6" w:space="0" w:color="auto"/>
              <w:left w:val="single" w:sz="6" w:space="0" w:color="auto"/>
              <w:bottom w:val="single" w:sz="6" w:space="0" w:color="auto"/>
              <w:right w:val="single" w:sz="6" w:space="0" w:color="auto"/>
            </w:tcBorders>
          </w:tcPr>
          <w:p w14:paraId="32EC528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249 - 1,74</w:t>
            </w:r>
          </w:p>
        </w:tc>
        <w:tc>
          <w:tcPr>
            <w:tcW w:w="1546" w:type="dxa"/>
            <w:tcBorders>
              <w:top w:val="single" w:sz="6" w:space="0" w:color="auto"/>
              <w:left w:val="single" w:sz="6" w:space="0" w:color="auto"/>
              <w:bottom w:val="single" w:sz="6" w:space="0" w:color="auto"/>
              <w:right w:val="single" w:sz="6" w:space="0" w:color="auto"/>
            </w:tcBorders>
          </w:tcPr>
          <w:p w14:paraId="2F274B9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(1,0 - 7,0)</w:t>
            </w:r>
          </w:p>
        </w:tc>
      </w:tr>
      <w:tr w:rsidR="00A93799" w:rsidRPr="00EB5CBA" w14:paraId="52A81D35" w14:textId="77777777" w:rsidTr="00A93799">
        <w:trPr>
          <w:trHeight w:val="326"/>
        </w:trPr>
        <w:tc>
          <w:tcPr>
            <w:tcW w:w="1570" w:type="dxa"/>
            <w:tcBorders>
              <w:top w:val="single" w:sz="6" w:space="0" w:color="auto"/>
              <w:left w:val="single" w:sz="6" w:space="0" w:color="auto"/>
              <w:bottom w:val="single" w:sz="6" w:space="0" w:color="auto"/>
              <w:right w:val="single" w:sz="6" w:space="0" w:color="auto"/>
            </w:tcBorders>
          </w:tcPr>
          <w:p w14:paraId="4B9E95A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34,5</w:t>
            </w:r>
          </w:p>
        </w:tc>
        <w:tc>
          <w:tcPr>
            <w:tcW w:w="1675" w:type="dxa"/>
            <w:tcBorders>
              <w:top w:val="single" w:sz="6" w:space="0" w:color="auto"/>
              <w:left w:val="single" w:sz="6" w:space="0" w:color="auto"/>
              <w:bottom w:val="single" w:sz="6" w:space="0" w:color="auto"/>
              <w:right w:val="single" w:sz="6" w:space="0" w:color="auto"/>
            </w:tcBorders>
          </w:tcPr>
          <w:p w14:paraId="1DE0BC3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w:t>
            </w:r>
          </w:p>
        </w:tc>
        <w:tc>
          <w:tcPr>
            <w:tcW w:w="1670" w:type="dxa"/>
            <w:tcBorders>
              <w:top w:val="single" w:sz="6" w:space="0" w:color="auto"/>
              <w:left w:val="single" w:sz="6" w:space="0" w:color="auto"/>
              <w:bottom w:val="single" w:sz="6" w:space="0" w:color="auto"/>
              <w:right w:val="single" w:sz="6" w:space="0" w:color="auto"/>
            </w:tcBorders>
          </w:tcPr>
          <w:p w14:paraId="51A1E7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51,7</w:t>
            </w:r>
          </w:p>
        </w:tc>
        <w:tc>
          <w:tcPr>
            <w:tcW w:w="1675" w:type="dxa"/>
            <w:tcBorders>
              <w:top w:val="single" w:sz="6" w:space="0" w:color="auto"/>
              <w:left w:val="single" w:sz="6" w:space="0" w:color="auto"/>
              <w:bottom w:val="single" w:sz="6" w:space="0" w:color="auto"/>
              <w:right w:val="single" w:sz="6" w:space="0" w:color="auto"/>
            </w:tcBorders>
          </w:tcPr>
          <w:p w14:paraId="4B3F7D7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(7,5)</w:t>
            </w:r>
          </w:p>
        </w:tc>
        <w:tc>
          <w:tcPr>
            <w:tcW w:w="1618" w:type="dxa"/>
            <w:tcBorders>
              <w:top w:val="single" w:sz="6" w:space="0" w:color="auto"/>
              <w:left w:val="single" w:sz="6" w:space="0" w:color="auto"/>
              <w:bottom w:val="single" w:sz="6" w:space="0" w:color="auto"/>
              <w:right w:val="single" w:sz="6" w:space="0" w:color="auto"/>
            </w:tcBorders>
          </w:tcPr>
          <w:p w14:paraId="5DBD8C6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249 - 3,48</w:t>
            </w:r>
          </w:p>
        </w:tc>
        <w:tc>
          <w:tcPr>
            <w:tcW w:w="1546" w:type="dxa"/>
            <w:tcBorders>
              <w:top w:val="single" w:sz="6" w:space="0" w:color="auto"/>
              <w:left w:val="single" w:sz="6" w:space="0" w:color="auto"/>
              <w:bottom w:val="single" w:sz="6" w:space="0" w:color="auto"/>
              <w:right w:val="single" w:sz="6" w:space="0" w:color="auto"/>
            </w:tcBorders>
          </w:tcPr>
          <w:p w14:paraId="4BC1535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(1,0 - 14,0)</w:t>
            </w:r>
          </w:p>
        </w:tc>
      </w:tr>
      <w:tr w:rsidR="00A93799" w:rsidRPr="00EB5CBA" w14:paraId="7914B1DF" w14:textId="77777777" w:rsidTr="00A93799">
        <w:trPr>
          <w:trHeight w:val="326"/>
        </w:trPr>
        <w:tc>
          <w:tcPr>
            <w:tcW w:w="9754" w:type="dxa"/>
            <w:gridSpan w:val="6"/>
            <w:tcBorders>
              <w:top w:val="single" w:sz="6" w:space="0" w:color="auto"/>
              <w:left w:val="single" w:sz="6" w:space="0" w:color="auto"/>
              <w:bottom w:val="single" w:sz="6" w:space="0" w:color="auto"/>
              <w:right w:val="single" w:sz="6" w:space="0" w:color="auto"/>
            </w:tcBorders>
          </w:tcPr>
          <w:p w14:paraId="16754ED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vertAlign w:val="superscript"/>
                <w:lang w:eastAsia="en-US"/>
              </w:rPr>
              <w:t>a</w:t>
            </w:r>
            <w:r w:rsidRPr="00EB5CBA">
              <w:rPr>
                <w:rFonts w:ascii="Arial" w:eastAsiaTheme="minorEastAsia" w:hAnsi="Arial" w:cs="Arial"/>
                <w:color w:val="000000" w:themeColor="text1"/>
                <w:lang w:eastAsia="en-US"/>
              </w:rPr>
              <w:t xml:space="preserve"> Минимальное давление на входе равно сумме указанного изготовителем давления на выходе и указанной изготовителем прибавки, приведенной в таблице.</w:t>
            </w:r>
          </w:p>
          <w:p w14:paraId="2D5EB772"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vertAlign w:val="superscript"/>
                <w:lang w:eastAsia="en-US"/>
              </w:rPr>
              <w:t>b</w:t>
            </w:r>
            <w:r w:rsidRPr="00EB5CBA">
              <w:rPr>
                <w:rFonts w:ascii="Arial" w:eastAsiaTheme="minorEastAsia" w:hAnsi="Arial" w:cs="Arial"/>
                <w:color w:val="000000" w:themeColor="text1"/>
                <w:lang w:eastAsia="en-US"/>
              </w:rPr>
              <w:t xml:space="preserve"> Если значение испытательного давления на входе, определенное по данной таблице, составляет менее 747 Па (3,0 в водяной колонке), в качестве минимального испытательного давления на входе принимают значение равное 747 Па (3,0 в водяной колонке).</w:t>
            </w:r>
          </w:p>
          <w:p w14:paraId="25B05760"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vertAlign w:val="superscript"/>
                <w:lang w:eastAsia="en-US"/>
              </w:rPr>
              <w:t>c</w:t>
            </w:r>
            <w:r w:rsidRPr="00EB5CBA">
              <w:rPr>
                <w:rFonts w:ascii="Arial" w:eastAsiaTheme="minorEastAsia" w:hAnsi="Arial" w:cs="Arial"/>
                <w:color w:val="000000" w:themeColor="text1"/>
                <w:lang w:eastAsia="en-US"/>
              </w:rPr>
              <w:t xml:space="preserve"> Прибавку испытательного давления на входе принимают равной указанной изготовителем в пределах диапазона, установленного таблицей. Для определения минимального испытательного давления на входе ненастраиваемых регуляторов (см. H.2.4.1), прибавка испытательного давления суммируется с указанным изготовителем давлением на выходе. Для определения минимального испытательного давления на входе для каждой настройки настраиваемых регуляторов (см. H.2.4.1), прибавка испытательного давления суммируется с указанными изготовителем максимальным или минимальным давлением на выходе.</w:t>
            </w:r>
          </w:p>
        </w:tc>
      </w:tr>
    </w:tbl>
    <w:p w14:paraId="29F8BA77" w14:textId="77777777" w:rsidR="00A93799" w:rsidRPr="00EB5CBA" w:rsidRDefault="00A93799" w:rsidP="00A93799">
      <w:pPr>
        <w:autoSpaceDE w:val="0"/>
        <w:autoSpaceDN w:val="0"/>
        <w:adjustRightInd w:val="0"/>
        <w:rPr>
          <w:rFonts w:ascii="Arial" w:eastAsiaTheme="minorEastAsia" w:hAnsi="Arial" w:cs="Arial"/>
          <w:b/>
          <w:bCs/>
          <w:color w:val="000000" w:themeColor="text1"/>
          <w:lang w:eastAsia="en-US"/>
        </w:rPr>
      </w:pPr>
    </w:p>
    <w:p w14:paraId="461623D9" w14:textId="43620C36" w:rsidR="00A93799" w:rsidRPr="000A4367"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Pr="000A4367">
        <w:rPr>
          <w:rFonts w:ascii="Arial" w:eastAsiaTheme="minorEastAsia" w:hAnsi="Arial" w:cs="Arial"/>
          <w:bCs/>
          <w:color w:val="000000" w:themeColor="text1"/>
          <w:lang w:eastAsia="en-US"/>
        </w:rPr>
        <w:t xml:space="preserve"> </w:t>
      </w:r>
      <w:r w:rsidR="00A93799" w:rsidRPr="000A4367">
        <w:rPr>
          <w:rFonts w:ascii="Arial" w:eastAsiaTheme="minorEastAsia" w:hAnsi="Arial" w:cs="Arial"/>
          <w:bCs/>
          <w:color w:val="000000" w:themeColor="text1"/>
          <w:lang w:eastAsia="en-US"/>
        </w:rPr>
        <w:t>K.3 — Значения испытательных давлений на входе</w:t>
      </w:r>
    </w:p>
    <w:p w14:paraId="5A6A13A6" w14:textId="77777777" w:rsidR="00A93799" w:rsidRPr="000A4367"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2002"/>
        <w:gridCol w:w="1997"/>
        <w:gridCol w:w="1992"/>
        <w:gridCol w:w="2006"/>
      </w:tblGrid>
      <w:tr w:rsidR="00A93799" w:rsidRPr="00EB5CBA" w14:paraId="0EE5927D" w14:textId="77777777" w:rsidTr="00A93799">
        <w:trPr>
          <w:trHeight w:val="317"/>
          <w:jc w:val="center"/>
        </w:trPr>
        <w:tc>
          <w:tcPr>
            <w:tcW w:w="3999" w:type="dxa"/>
            <w:gridSpan w:val="2"/>
            <w:tcBorders>
              <w:top w:val="single" w:sz="6" w:space="0" w:color="auto"/>
              <w:left w:val="single" w:sz="6" w:space="0" w:color="auto"/>
              <w:bottom w:val="single" w:sz="6" w:space="0" w:color="auto"/>
              <w:right w:val="single" w:sz="6" w:space="0" w:color="auto"/>
            </w:tcBorders>
          </w:tcPr>
          <w:p w14:paraId="32809CA6"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Номинальное давление на входе</w:t>
            </w:r>
          </w:p>
        </w:tc>
        <w:tc>
          <w:tcPr>
            <w:tcW w:w="3998" w:type="dxa"/>
            <w:gridSpan w:val="2"/>
            <w:tcBorders>
              <w:top w:val="single" w:sz="6" w:space="0" w:color="auto"/>
              <w:left w:val="single" w:sz="6" w:space="0" w:color="auto"/>
              <w:bottom w:val="single" w:sz="6" w:space="0" w:color="auto"/>
              <w:right w:val="single" w:sz="6" w:space="0" w:color="auto"/>
            </w:tcBorders>
          </w:tcPr>
          <w:p w14:paraId="0B0661E0"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Испытательное давление на входе</w:t>
            </w:r>
            <w:r w:rsidRPr="00EB5CBA">
              <w:rPr>
                <w:rFonts w:ascii="Arial" w:eastAsiaTheme="minorEastAsia" w:hAnsi="Arial" w:cs="Arial"/>
                <w:b/>
                <w:bCs/>
                <w:color w:val="000000" w:themeColor="text1"/>
                <w:vertAlign w:val="superscript"/>
                <w:lang w:eastAsia="en-US"/>
              </w:rPr>
              <w:t>a</w:t>
            </w:r>
          </w:p>
        </w:tc>
      </w:tr>
      <w:tr w:rsidR="00A93799" w:rsidRPr="00EB5CBA" w14:paraId="180B490F" w14:textId="77777777" w:rsidTr="00A93799">
        <w:trPr>
          <w:trHeight w:val="302"/>
          <w:jc w:val="center"/>
        </w:trPr>
        <w:tc>
          <w:tcPr>
            <w:tcW w:w="2002" w:type="dxa"/>
            <w:tcBorders>
              <w:top w:val="single" w:sz="6" w:space="0" w:color="auto"/>
              <w:left w:val="single" w:sz="6" w:space="0" w:color="auto"/>
              <w:bottom w:val="single" w:sz="6" w:space="0" w:color="auto"/>
              <w:right w:val="single" w:sz="6" w:space="0" w:color="auto"/>
            </w:tcBorders>
          </w:tcPr>
          <w:p w14:paraId="18317D2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кПа</w:t>
            </w:r>
          </w:p>
        </w:tc>
        <w:tc>
          <w:tcPr>
            <w:tcW w:w="1997" w:type="dxa"/>
            <w:tcBorders>
              <w:top w:val="single" w:sz="6" w:space="0" w:color="auto"/>
              <w:left w:val="single" w:sz="6" w:space="0" w:color="auto"/>
              <w:bottom w:val="single" w:sz="6" w:space="0" w:color="auto"/>
              <w:right w:val="single" w:sz="6" w:space="0" w:color="auto"/>
            </w:tcBorders>
          </w:tcPr>
          <w:p w14:paraId="3D9B46C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(psi)</w:t>
            </w:r>
          </w:p>
        </w:tc>
        <w:tc>
          <w:tcPr>
            <w:tcW w:w="1992" w:type="dxa"/>
            <w:tcBorders>
              <w:top w:val="single" w:sz="6" w:space="0" w:color="auto"/>
              <w:left w:val="single" w:sz="6" w:space="0" w:color="auto"/>
              <w:bottom w:val="single" w:sz="6" w:space="0" w:color="auto"/>
              <w:right w:val="single" w:sz="6" w:space="0" w:color="auto"/>
            </w:tcBorders>
          </w:tcPr>
          <w:p w14:paraId="08F6A1E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кПа</w:t>
            </w:r>
          </w:p>
        </w:tc>
        <w:tc>
          <w:tcPr>
            <w:tcW w:w="2006" w:type="dxa"/>
            <w:tcBorders>
              <w:top w:val="single" w:sz="6" w:space="0" w:color="auto"/>
              <w:left w:val="single" w:sz="6" w:space="0" w:color="auto"/>
              <w:bottom w:val="single" w:sz="6" w:space="0" w:color="auto"/>
              <w:right w:val="single" w:sz="6" w:space="0" w:color="auto"/>
            </w:tcBorders>
          </w:tcPr>
          <w:p w14:paraId="78ACCB9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(psi)</w:t>
            </w:r>
          </w:p>
        </w:tc>
      </w:tr>
      <w:tr w:rsidR="00A93799" w:rsidRPr="00EB5CBA" w14:paraId="40FEAA9D" w14:textId="77777777" w:rsidTr="00A93799">
        <w:trPr>
          <w:trHeight w:val="307"/>
          <w:jc w:val="center"/>
        </w:trPr>
        <w:tc>
          <w:tcPr>
            <w:tcW w:w="2002" w:type="dxa"/>
            <w:tcBorders>
              <w:top w:val="single" w:sz="6" w:space="0" w:color="auto"/>
              <w:left w:val="single" w:sz="6" w:space="0" w:color="auto"/>
              <w:bottom w:val="single" w:sz="6" w:space="0" w:color="auto"/>
              <w:right w:val="single" w:sz="6" w:space="0" w:color="auto"/>
            </w:tcBorders>
          </w:tcPr>
          <w:p w14:paraId="03FE78D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3,5</w:t>
            </w:r>
          </w:p>
        </w:tc>
        <w:tc>
          <w:tcPr>
            <w:tcW w:w="1997" w:type="dxa"/>
            <w:tcBorders>
              <w:top w:val="single" w:sz="6" w:space="0" w:color="auto"/>
              <w:left w:val="single" w:sz="6" w:space="0" w:color="auto"/>
              <w:bottom w:val="single" w:sz="6" w:space="0" w:color="auto"/>
              <w:right w:val="single" w:sz="6" w:space="0" w:color="auto"/>
            </w:tcBorders>
          </w:tcPr>
          <w:p w14:paraId="546E0F3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(0,5)</w:t>
            </w:r>
          </w:p>
        </w:tc>
        <w:tc>
          <w:tcPr>
            <w:tcW w:w="1992" w:type="dxa"/>
            <w:tcBorders>
              <w:top w:val="single" w:sz="6" w:space="0" w:color="auto"/>
              <w:left w:val="single" w:sz="6" w:space="0" w:color="auto"/>
              <w:bottom w:val="single" w:sz="6" w:space="0" w:color="auto"/>
              <w:right w:val="single" w:sz="6" w:space="0" w:color="auto"/>
            </w:tcBorders>
          </w:tcPr>
          <w:p w14:paraId="1D4AA5A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0,498</w:t>
            </w:r>
          </w:p>
        </w:tc>
        <w:tc>
          <w:tcPr>
            <w:tcW w:w="2006" w:type="dxa"/>
            <w:tcBorders>
              <w:top w:val="single" w:sz="6" w:space="0" w:color="auto"/>
              <w:left w:val="single" w:sz="6" w:space="0" w:color="auto"/>
              <w:bottom w:val="single" w:sz="6" w:space="0" w:color="auto"/>
              <w:right w:val="single" w:sz="6" w:space="0" w:color="auto"/>
            </w:tcBorders>
          </w:tcPr>
          <w:p w14:paraId="53C17DA9"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(0,072)</w:t>
            </w:r>
          </w:p>
        </w:tc>
      </w:tr>
      <w:tr w:rsidR="00A93799" w:rsidRPr="00EB5CBA" w14:paraId="44D0311A" w14:textId="77777777" w:rsidTr="00A93799">
        <w:trPr>
          <w:trHeight w:val="302"/>
          <w:jc w:val="center"/>
        </w:trPr>
        <w:tc>
          <w:tcPr>
            <w:tcW w:w="2002" w:type="dxa"/>
            <w:tcBorders>
              <w:top w:val="single" w:sz="6" w:space="0" w:color="auto"/>
              <w:left w:val="single" w:sz="6" w:space="0" w:color="auto"/>
              <w:bottom w:val="single" w:sz="6" w:space="0" w:color="auto"/>
              <w:right w:val="single" w:sz="6" w:space="0" w:color="auto"/>
            </w:tcBorders>
          </w:tcPr>
          <w:p w14:paraId="04E42A4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13,8</w:t>
            </w:r>
          </w:p>
        </w:tc>
        <w:tc>
          <w:tcPr>
            <w:tcW w:w="1997" w:type="dxa"/>
            <w:tcBorders>
              <w:top w:val="single" w:sz="6" w:space="0" w:color="auto"/>
              <w:left w:val="single" w:sz="6" w:space="0" w:color="auto"/>
              <w:bottom w:val="single" w:sz="6" w:space="0" w:color="auto"/>
              <w:right w:val="single" w:sz="6" w:space="0" w:color="auto"/>
            </w:tcBorders>
          </w:tcPr>
          <w:p w14:paraId="4037503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w:t>
            </w:r>
          </w:p>
        </w:tc>
        <w:tc>
          <w:tcPr>
            <w:tcW w:w="1992" w:type="dxa"/>
            <w:tcBorders>
              <w:top w:val="single" w:sz="6" w:space="0" w:color="auto"/>
              <w:left w:val="single" w:sz="6" w:space="0" w:color="auto"/>
              <w:bottom w:val="single" w:sz="6" w:space="0" w:color="auto"/>
              <w:right w:val="single" w:sz="6" w:space="0" w:color="auto"/>
            </w:tcBorders>
          </w:tcPr>
          <w:p w14:paraId="250E41E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3,5</w:t>
            </w:r>
          </w:p>
        </w:tc>
        <w:tc>
          <w:tcPr>
            <w:tcW w:w="2006" w:type="dxa"/>
            <w:tcBorders>
              <w:top w:val="single" w:sz="6" w:space="0" w:color="auto"/>
              <w:left w:val="single" w:sz="6" w:space="0" w:color="auto"/>
              <w:bottom w:val="single" w:sz="6" w:space="0" w:color="auto"/>
              <w:right w:val="single" w:sz="6" w:space="0" w:color="auto"/>
            </w:tcBorders>
          </w:tcPr>
          <w:p w14:paraId="2F03EE0D"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(0,5)</w:t>
            </w:r>
          </w:p>
        </w:tc>
      </w:tr>
      <w:tr w:rsidR="00A93799" w:rsidRPr="00EB5CBA" w14:paraId="6F4AE77C" w14:textId="77777777" w:rsidTr="00A93799">
        <w:trPr>
          <w:trHeight w:val="302"/>
          <w:jc w:val="center"/>
        </w:trPr>
        <w:tc>
          <w:tcPr>
            <w:tcW w:w="2002" w:type="dxa"/>
            <w:tcBorders>
              <w:top w:val="single" w:sz="6" w:space="0" w:color="auto"/>
              <w:left w:val="single" w:sz="6" w:space="0" w:color="auto"/>
              <w:bottom w:val="single" w:sz="4" w:space="0" w:color="auto"/>
              <w:right w:val="single" w:sz="6" w:space="0" w:color="auto"/>
            </w:tcBorders>
          </w:tcPr>
          <w:p w14:paraId="01F89E1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34,5</w:t>
            </w:r>
          </w:p>
        </w:tc>
        <w:tc>
          <w:tcPr>
            <w:tcW w:w="1997" w:type="dxa"/>
            <w:tcBorders>
              <w:top w:val="single" w:sz="6" w:space="0" w:color="auto"/>
              <w:left w:val="single" w:sz="6" w:space="0" w:color="auto"/>
              <w:bottom w:val="single" w:sz="4" w:space="0" w:color="auto"/>
              <w:right w:val="single" w:sz="6" w:space="0" w:color="auto"/>
            </w:tcBorders>
          </w:tcPr>
          <w:p w14:paraId="39D6BF6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(5)</w:t>
            </w:r>
          </w:p>
        </w:tc>
        <w:tc>
          <w:tcPr>
            <w:tcW w:w="1992" w:type="dxa"/>
            <w:tcBorders>
              <w:top w:val="single" w:sz="6" w:space="0" w:color="auto"/>
              <w:left w:val="single" w:sz="6" w:space="0" w:color="auto"/>
              <w:bottom w:val="single" w:sz="4" w:space="0" w:color="auto"/>
              <w:right w:val="single" w:sz="6" w:space="0" w:color="auto"/>
            </w:tcBorders>
          </w:tcPr>
          <w:p w14:paraId="7E7A092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6,9</w:t>
            </w:r>
          </w:p>
        </w:tc>
        <w:tc>
          <w:tcPr>
            <w:tcW w:w="2006" w:type="dxa"/>
            <w:tcBorders>
              <w:top w:val="single" w:sz="6" w:space="0" w:color="auto"/>
              <w:left w:val="single" w:sz="6" w:space="0" w:color="auto"/>
              <w:bottom w:val="single" w:sz="4" w:space="0" w:color="auto"/>
              <w:right w:val="single" w:sz="6" w:space="0" w:color="auto"/>
            </w:tcBorders>
          </w:tcPr>
          <w:p w14:paraId="2ABEA84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w:t>
            </w:r>
          </w:p>
        </w:tc>
      </w:tr>
      <w:tr w:rsidR="00A93799" w:rsidRPr="00EB5CBA" w14:paraId="2D164847" w14:textId="77777777" w:rsidTr="00A93799">
        <w:trPr>
          <w:trHeight w:val="307"/>
          <w:jc w:val="center"/>
        </w:trPr>
        <w:tc>
          <w:tcPr>
            <w:tcW w:w="7997" w:type="dxa"/>
            <w:gridSpan w:val="4"/>
            <w:tcBorders>
              <w:top w:val="single" w:sz="4" w:space="0" w:color="auto"/>
              <w:left w:val="single" w:sz="4" w:space="0" w:color="auto"/>
              <w:bottom w:val="single" w:sz="4" w:space="0" w:color="auto"/>
              <w:right w:val="single" w:sz="4" w:space="0" w:color="auto"/>
            </w:tcBorders>
          </w:tcPr>
          <w:p w14:paraId="279F80A0"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vertAlign w:val="superscript"/>
              </w:rPr>
              <w:t>a</w:t>
            </w:r>
            <w:r w:rsidRPr="00EB5CBA">
              <w:rPr>
                <w:rFonts w:ascii="Arial" w:eastAsiaTheme="minorEastAsia" w:hAnsi="Arial" w:cs="Arial"/>
                <w:color w:val="000000" w:themeColor="text1"/>
              </w:rPr>
              <w:t xml:space="preserve"> Сумма указанного изготовителем минимального давления на выходе для каждого диапазона и последующей прибавки.</w:t>
            </w:r>
          </w:p>
        </w:tc>
      </w:tr>
    </w:tbl>
    <w:p w14:paraId="4ADF9094"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70" w:name="bookmark112"/>
    </w:p>
    <w:p w14:paraId="7DBA4DDC"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6F49F7C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noProof/>
          <w:color w:val="000000" w:themeColor="text1"/>
        </w:rPr>
        <w:drawing>
          <wp:inline distT="0" distB="0" distL="0" distR="0" wp14:anchorId="036E44BD" wp14:editId="384FBC16">
            <wp:extent cx="2655418" cy="1751616"/>
            <wp:effectExtent l="0" t="0" r="0" b="127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2658920" cy="1753926"/>
                    </a:xfrm>
                    <a:prstGeom prst="rect">
                      <a:avLst/>
                    </a:prstGeom>
                  </pic:spPr>
                </pic:pic>
              </a:graphicData>
            </a:graphic>
          </wp:inline>
        </w:drawing>
      </w:r>
    </w:p>
    <w:bookmarkEnd w:id="70"/>
    <w:p w14:paraId="03B3FEC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p>
    <w:p w14:paraId="2B424F58" w14:textId="77777777" w:rsidR="00A93799" w:rsidRPr="0081642E" w:rsidRDefault="00A93799" w:rsidP="00A93799">
      <w:pPr>
        <w:autoSpaceDE w:val="0"/>
        <w:autoSpaceDN w:val="0"/>
        <w:adjustRightInd w:val="0"/>
        <w:jc w:val="center"/>
        <w:rPr>
          <w:rFonts w:ascii="Arial" w:eastAsiaTheme="minorEastAsia" w:hAnsi="Arial" w:cs="Arial"/>
          <w:bCs/>
          <w:color w:val="000000" w:themeColor="text1"/>
          <w:lang w:eastAsia="en-US"/>
        </w:rPr>
      </w:pPr>
      <w:r w:rsidRPr="0081642E">
        <w:rPr>
          <w:rFonts w:ascii="Arial" w:eastAsiaTheme="minorEastAsia" w:hAnsi="Arial" w:cs="Arial"/>
          <w:bCs/>
          <w:color w:val="000000" w:themeColor="text1"/>
          <w:lang w:eastAsia="en-US"/>
        </w:rPr>
        <w:t>Рисунок K.5 — Кривая целостности работы</w:t>
      </w:r>
    </w:p>
    <w:p w14:paraId="29EAB325"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2BE7538E" w14:textId="77777777" w:rsidR="00A93799" w:rsidRDefault="00A93799" w:rsidP="00A93799">
      <w:pPr>
        <w:autoSpaceDE w:val="0"/>
        <w:autoSpaceDN w:val="0"/>
        <w:adjustRightInd w:val="0"/>
        <w:jc w:val="center"/>
        <w:rPr>
          <w:rFonts w:ascii="Arial" w:eastAsiaTheme="minorEastAsia" w:hAnsi="Arial" w:cs="Arial"/>
          <w:b/>
          <w:bCs/>
          <w:color w:val="000000" w:themeColor="text1"/>
          <w:lang w:val="kk-KZ" w:eastAsia="en-US"/>
        </w:rPr>
      </w:pPr>
      <w:r w:rsidRPr="00EB5CBA">
        <w:rPr>
          <w:rFonts w:ascii="Arial" w:eastAsiaTheme="minorEastAsia" w:hAnsi="Arial" w:cs="Arial"/>
          <w:b/>
          <w:bCs/>
          <w:color w:val="000000" w:themeColor="text1"/>
          <w:lang w:eastAsia="en-US"/>
        </w:rPr>
        <w:lastRenderedPageBreak/>
        <w:t>Приложение L</w:t>
      </w:r>
    </w:p>
    <w:p w14:paraId="647D4281" w14:textId="77777777" w:rsidR="00A93799" w:rsidRPr="000A4367" w:rsidRDefault="00A93799" w:rsidP="00A93799">
      <w:pPr>
        <w:autoSpaceDE w:val="0"/>
        <w:autoSpaceDN w:val="0"/>
        <w:adjustRightInd w:val="0"/>
        <w:jc w:val="center"/>
        <w:rPr>
          <w:rFonts w:ascii="Arial" w:eastAsiaTheme="minorEastAsia" w:hAnsi="Arial" w:cs="Arial"/>
          <w:b/>
          <w:bCs/>
          <w:color w:val="000000" w:themeColor="text1"/>
          <w:lang w:val="kk-KZ" w:eastAsia="en-US"/>
        </w:rPr>
      </w:pPr>
    </w:p>
    <w:p w14:paraId="346D397D" w14:textId="77777777" w:rsidR="00A93799" w:rsidRPr="000A4367" w:rsidRDefault="00A93799" w:rsidP="00A93799">
      <w:pPr>
        <w:autoSpaceDE w:val="0"/>
        <w:autoSpaceDN w:val="0"/>
        <w:adjustRightInd w:val="0"/>
        <w:jc w:val="center"/>
        <w:rPr>
          <w:rFonts w:ascii="Arial" w:eastAsiaTheme="minorEastAsia" w:hAnsi="Arial" w:cs="Arial"/>
          <w:i/>
          <w:color w:val="000000" w:themeColor="text1"/>
          <w:lang w:eastAsia="en-US"/>
        </w:rPr>
      </w:pPr>
      <w:r w:rsidRPr="000A4367">
        <w:rPr>
          <w:rFonts w:ascii="Arial" w:eastAsiaTheme="minorEastAsia" w:hAnsi="Arial" w:cs="Arial"/>
          <w:i/>
          <w:color w:val="000000" w:themeColor="text1"/>
          <w:lang w:eastAsia="en-US"/>
        </w:rPr>
        <w:t>(обязательное)</w:t>
      </w:r>
    </w:p>
    <w:p w14:paraId="5D433618"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p>
    <w:p w14:paraId="767F0DB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b/>
          <w:bCs/>
          <w:color w:val="000000" w:themeColor="text1"/>
          <w:lang w:eastAsia="en-US"/>
        </w:rPr>
        <w:t>Характеристики работы пневматического регулятора соотношения газ/воздух</w:t>
      </w:r>
    </w:p>
    <w:p w14:paraId="033DD48A"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60F684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Приложение, связанное с этим документом. </w:t>
      </w:r>
    </w:p>
    <w:p w14:paraId="48215EB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L.1 Общие положения</w:t>
      </w:r>
    </w:p>
    <w:p w14:paraId="433A7B8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проведении проверок эксплуатационных качеств при любом определенном положении минимальное используемое давление на входе должно быть не менее чем на 0.25 кПа выше установленного давления на выходе, p2s.</w:t>
      </w:r>
    </w:p>
    <w:p w14:paraId="35A0B71D"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диапазон давления на входе включает в себя два соответствующих значения минимального и максимального давления, как указано в таблице 1, то давление на входе должно быть соответствующим номинальным давлением в соответствии с таблицей 1. Иначе, давление на входе и диапазон давления на входе должны быть заявлены изготовителем.</w:t>
      </w:r>
    </w:p>
    <w:p w14:paraId="719DB6A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p>
    <w:p w14:paraId="4A757D8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 Общая процедура испытания</w:t>
      </w:r>
    </w:p>
    <w:p w14:paraId="185CD7D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L.2.1 Приборы</w:t>
      </w:r>
    </w:p>
    <w:p w14:paraId="3CD1375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Применяются требования со следующим дополнением </w:t>
      </w:r>
      <w:hyperlink w:anchor="bookmark76" w:history="1">
        <w:r w:rsidRPr="00EB5CBA">
          <w:rPr>
            <w:rFonts w:ascii="Arial" w:eastAsiaTheme="minorEastAsia" w:hAnsi="Arial" w:cs="Arial"/>
            <w:color w:val="000000" w:themeColor="text1"/>
            <w:lang w:eastAsia="en-US"/>
          </w:rPr>
          <w:t>J.2.1</w:t>
        </w:r>
      </w:hyperlink>
      <w:r w:rsidRPr="00EB5CBA">
        <w:rPr>
          <w:rFonts w:ascii="Arial" w:eastAsiaTheme="minorEastAsia" w:hAnsi="Arial" w:cs="Arial"/>
          <w:color w:val="000000" w:themeColor="text1"/>
          <w:lang w:eastAsia="en-US"/>
        </w:rPr>
        <w:t>.</w:t>
      </w:r>
    </w:p>
    <w:p w14:paraId="41459F9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L.2.2 Преобразование скорости потока воздуха</w:t>
      </w:r>
    </w:p>
    <w:p w14:paraId="2708FFB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со следующим дополнением ISO 23550:2018, 7.4.3.3.</w:t>
      </w:r>
    </w:p>
    <w:p w14:paraId="1F45B88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71" w:name="bookmark115"/>
      <w:r w:rsidRPr="00EB5CBA">
        <w:rPr>
          <w:rFonts w:ascii="Arial" w:eastAsiaTheme="minorEastAsia" w:hAnsi="Arial" w:cs="Arial"/>
          <w:b/>
          <w:bCs/>
          <w:color w:val="000000" w:themeColor="text1"/>
          <w:lang w:eastAsia="en-US"/>
        </w:rPr>
        <w:t>L</w:t>
      </w:r>
      <w:bookmarkEnd w:id="71"/>
      <w:r w:rsidRPr="00EB5CBA">
        <w:rPr>
          <w:rFonts w:ascii="Arial" w:eastAsiaTheme="minorEastAsia" w:hAnsi="Arial" w:cs="Arial"/>
          <w:b/>
          <w:bCs/>
          <w:color w:val="000000" w:themeColor="text1"/>
          <w:lang w:eastAsia="en-US"/>
        </w:rPr>
        <w:t xml:space="preserve">.2.3 Характеристики управления и стабильность </w:t>
      </w:r>
    </w:p>
    <w:p w14:paraId="50C44E8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72" w:name="bookmark116"/>
      <w:r w:rsidRPr="00EB5CBA">
        <w:rPr>
          <w:rFonts w:ascii="Arial" w:eastAsiaTheme="minorEastAsia" w:hAnsi="Arial" w:cs="Arial"/>
          <w:b/>
          <w:bCs/>
          <w:color w:val="000000" w:themeColor="text1"/>
          <w:lang w:eastAsia="en-US"/>
        </w:rPr>
        <w:t>L</w:t>
      </w:r>
      <w:bookmarkEnd w:id="72"/>
      <w:r w:rsidRPr="00EB5CBA">
        <w:rPr>
          <w:rFonts w:ascii="Arial" w:eastAsiaTheme="minorEastAsia" w:hAnsi="Arial" w:cs="Arial"/>
          <w:b/>
          <w:bCs/>
          <w:color w:val="000000" w:themeColor="text1"/>
          <w:lang w:eastAsia="en-US"/>
        </w:rPr>
        <w:t>.2.3.1 Требование к характеристикам управления</w:t>
      </w:r>
    </w:p>
    <w:p w14:paraId="16069D0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L.2.3.1.1 Общие положения</w:t>
      </w:r>
    </w:p>
    <w:p w14:paraId="16C3615A"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Согласно применению, как указано в инструкции по установке и эксплуатации, управляющее давление, которое является</w:t>
      </w:r>
    </w:p>
    <w:p w14:paraId="607A6F9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а) сигнальным давлением,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3</w:t>
      </w:r>
      <w:r w:rsidRPr="00EB5CBA">
        <w:rPr>
          <w:rFonts w:ascii="Arial" w:eastAsiaTheme="minorEastAsia" w:hAnsi="Arial" w:cs="Arial"/>
          <w:color w:val="000000" w:themeColor="text1"/>
          <w:lang w:eastAsia="en-US"/>
        </w:rPr>
        <w:t xml:space="preserve"> (например, давление воздуха, дифференциальное давление воздуха, давление в камере сгорания или их комбинация); или</w:t>
      </w:r>
    </w:p>
    <w:p w14:paraId="5416FE8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давлением, определяющим нагрузку,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4</w:t>
      </w:r>
      <w:r w:rsidRPr="00EB5CBA">
        <w:rPr>
          <w:rFonts w:ascii="Arial" w:eastAsiaTheme="minorEastAsia" w:hAnsi="Arial" w:cs="Arial"/>
          <w:color w:val="000000" w:themeColor="text1"/>
          <w:lang w:eastAsia="en-US"/>
        </w:rPr>
        <w:t>,</w:t>
      </w:r>
    </w:p>
    <w:p w14:paraId="112EFCED" w14:textId="51878F2E"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может быть разным (см. </w:t>
      </w:r>
      <w:hyperlink w:anchor="bookmark78"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J.1</w:t>
        </w:r>
      </w:hyperlink>
      <w:r w:rsidRPr="00EB5CBA">
        <w:rPr>
          <w:rFonts w:ascii="Arial" w:eastAsiaTheme="minorEastAsia" w:hAnsi="Arial" w:cs="Arial"/>
          <w:color w:val="000000" w:themeColor="text1"/>
          <w:lang w:eastAsia="en-US"/>
        </w:rPr>
        <w:t>), если в инструкции по установке и эксплуатации указаны более жесткие допуски, они должны быть проверены во время испытаний.</w:t>
      </w:r>
    </w:p>
    <w:p w14:paraId="52A9C3F2"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55CF0F6D" w14:textId="77E7950B" w:rsidR="00A93799" w:rsidRPr="000A4367"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lastRenderedPageBreak/>
        <w:t>Таблица</w:t>
      </w:r>
      <w:r w:rsidR="00A93799" w:rsidRPr="000A4367">
        <w:rPr>
          <w:rFonts w:ascii="Arial" w:eastAsiaTheme="minorEastAsia" w:hAnsi="Arial" w:cs="Arial"/>
          <w:bCs/>
          <w:color w:val="000000" w:themeColor="text1"/>
          <w:lang w:eastAsia="en-US"/>
        </w:rPr>
        <w:t xml:space="preserve"> L.1 — Требования</w:t>
      </w:r>
    </w:p>
    <w:p w14:paraId="038FB3C0" w14:textId="77777777" w:rsidR="00A93799" w:rsidRPr="000A4367" w:rsidRDefault="00A93799" w:rsidP="00A93799">
      <w:pPr>
        <w:autoSpaceDE w:val="0"/>
        <w:autoSpaceDN w:val="0"/>
        <w:adjustRightInd w:val="0"/>
        <w:jc w:val="center"/>
        <w:rPr>
          <w:rFonts w:ascii="Arial" w:eastAsiaTheme="minorEastAsia" w:hAnsi="Arial" w:cs="Arial"/>
          <w:b/>
          <w:bCs/>
          <w:color w:val="000000" w:themeColor="text1"/>
          <w:lang w:val="kk-KZ" w:eastAsia="en-US"/>
        </w:rPr>
      </w:pPr>
    </w:p>
    <w:tbl>
      <w:tblPr>
        <w:tblW w:w="9749" w:type="dxa"/>
        <w:jc w:val="center"/>
        <w:tblLayout w:type="fixed"/>
        <w:tblCellMar>
          <w:left w:w="40" w:type="dxa"/>
          <w:right w:w="40" w:type="dxa"/>
        </w:tblCellMar>
        <w:tblLook w:val="0000" w:firstRow="0" w:lastRow="0" w:firstColumn="0" w:lastColumn="0" w:noHBand="0" w:noVBand="0"/>
      </w:tblPr>
      <w:tblGrid>
        <w:gridCol w:w="1258"/>
        <w:gridCol w:w="4184"/>
        <w:gridCol w:w="2126"/>
        <w:gridCol w:w="2181"/>
      </w:tblGrid>
      <w:tr w:rsidR="00A93799" w:rsidRPr="00EB5CBA" w14:paraId="3B0F46A1" w14:textId="77777777" w:rsidTr="00A93799">
        <w:trPr>
          <w:trHeight w:val="322"/>
          <w:jc w:val="center"/>
        </w:trPr>
        <w:tc>
          <w:tcPr>
            <w:tcW w:w="5442" w:type="dxa"/>
            <w:gridSpan w:val="2"/>
            <w:tcBorders>
              <w:top w:val="single" w:sz="6" w:space="0" w:color="auto"/>
              <w:left w:val="single" w:sz="6" w:space="0" w:color="auto"/>
              <w:bottom w:val="nil"/>
              <w:right w:val="single" w:sz="6" w:space="0" w:color="auto"/>
            </w:tcBorders>
          </w:tcPr>
          <w:p w14:paraId="3AEF767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Пневматические регуляторы соотношения газ/воздух</w:t>
            </w:r>
          </w:p>
        </w:tc>
        <w:tc>
          <w:tcPr>
            <w:tcW w:w="4307" w:type="dxa"/>
            <w:gridSpan w:val="2"/>
            <w:tcBorders>
              <w:top w:val="single" w:sz="6" w:space="0" w:color="auto"/>
              <w:left w:val="single" w:sz="6" w:space="0" w:color="auto"/>
              <w:bottom w:val="single" w:sz="4" w:space="0" w:color="auto"/>
              <w:right w:val="single" w:sz="6" w:space="0" w:color="auto"/>
            </w:tcBorders>
          </w:tcPr>
          <w:p w14:paraId="0FA1538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Отклонение максимального давления</w:t>
            </w:r>
          </w:p>
        </w:tc>
      </w:tr>
      <w:tr w:rsidR="00A93799" w:rsidRPr="00EB5CBA" w14:paraId="6131C83C" w14:textId="77777777" w:rsidTr="00A93799">
        <w:trPr>
          <w:trHeight w:val="298"/>
          <w:jc w:val="center"/>
        </w:trPr>
        <w:tc>
          <w:tcPr>
            <w:tcW w:w="5442" w:type="dxa"/>
            <w:gridSpan w:val="2"/>
            <w:tcBorders>
              <w:top w:val="nil"/>
              <w:left w:val="single" w:sz="6" w:space="0" w:color="auto"/>
              <w:bottom w:val="single" w:sz="6" w:space="0" w:color="auto"/>
              <w:right w:val="single" w:sz="4" w:space="0" w:color="auto"/>
            </w:tcBorders>
          </w:tcPr>
          <w:p w14:paraId="5415525F"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5105F614"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6CBE48D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Измеряемое </w:t>
            </w:r>
          </w:p>
        </w:tc>
        <w:tc>
          <w:tcPr>
            <w:tcW w:w="2181" w:type="dxa"/>
            <w:tcBorders>
              <w:top w:val="single" w:sz="4" w:space="0" w:color="auto"/>
              <w:left w:val="single" w:sz="4" w:space="0" w:color="auto"/>
              <w:bottom w:val="single" w:sz="4" w:space="0" w:color="auto"/>
              <w:right w:val="single" w:sz="4" w:space="0" w:color="auto"/>
            </w:tcBorders>
          </w:tcPr>
          <w:p w14:paraId="5AFE19D4"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Допустимое отклонение </w:t>
            </w:r>
          </w:p>
        </w:tc>
      </w:tr>
      <w:tr w:rsidR="00A93799" w:rsidRPr="00EB5CBA" w14:paraId="27F81054" w14:textId="77777777" w:rsidTr="00A93799">
        <w:trPr>
          <w:trHeight w:val="346"/>
          <w:jc w:val="center"/>
        </w:trPr>
        <w:tc>
          <w:tcPr>
            <w:tcW w:w="1258" w:type="dxa"/>
            <w:tcBorders>
              <w:top w:val="single" w:sz="6" w:space="0" w:color="auto"/>
              <w:left w:val="single" w:sz="6" w:space="0" w:color="auto"/>
              <w:bottom w:val="nil"/>
              <w:right w:val="single" w:sz="6" w:space="0" w:color="auto"/>
            </w:tcBorders>
          </w:tcPr>
          <w:p w14:paraId="4DDB870E"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184" w:type="dxa"/>
            <w:vMerge w:val="restart"/>
            <w:tcBorders>
              <w:top w:val="single" w:sz="6" w:space="0" w:color="auto"/>
              <w:left w:val="single" w:sz="6" w:space="0" w:color="auto"/>
              <w:right w:val="single" w:sz="6" w:space="0" w:color="auto"/>
            </w:tcBorders>
          </w:tcPr>
          <w:p w14:paraId="79D8F51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Положительное давление на выходе:</w:t>
            </w:r>
          </w:p>
          <w:p w14:paraId="133F0E0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изменение</w:t>
            </w:r>
          </w:p>
          <w:p w14:paraId="750A15D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сигнального давления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3</w:t>
            </w:r>
          </w:p>
          <w:p w14:paraId="1EF5614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давления на входе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w:t>
            </w:r>
          </w:p>
          <w:p w14:paraId="46A2B2CB"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потока </w:t>
            </w:r>
            <w:r w:rsidRPr="00EB5CBA">
              <w:rPr>
                <w:rFonts w:ascii="Arial" w:eastAsiaTheme="minorEastAsia" w:hAnsi="Arial" w:cs="Arial"/>
                <w:i/>
                <w:iCs/>
                <w:color w:val="000000" w:themeColor="text1"/>
                <w:lang w:eastAsia="en-US"/>
              </w:rPr>
              <w:t>q</w:t>
            </w:r>
          </w:p>
        </w:tc>
        <w:tc>
          <w:tcPr>
            <w:tcW w:w="2126" w:type="dxa"/>
            <w:tcBorders>
              <w:top w:val="single" w:sz="4" w:space="0" w:color="auto"/>
              <w:left w:val="single" w:sz="6" w:space="0" w:color="auto"/>
              <w:bottom w:val="nil"/>
              <w:right w:val="single" w:sz="6" w:space="0" w:color="auto"/>
            </w:tcBorders>
          </w:tcPr>
          <w:p w14:paraId="6AB1FE32"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2181" w:type="dxa"/>
            <w:tcBorders>
              <w:top w:val="single" w:sz="4" w:space="0" w:color="auto"/>
              <w:left w:val="single" w:sz="6" w:space="0" w:color="auto"/>
              <w:bottom w:val="nil"/>
              <w:right w:val="single" w:sz="6" w:space="0" w:color="auto"/>
            </w:tcBorders>
          </w:tcPr>
          <w:p w14:paraId="4971A5F2"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r>
      <w:tr w:rsidR="00A93799" w:rsidRPr="00EB5CBA" w14:paraId="349AACD1" w14:textId="77777777" w:rsidTr="00A93799">
        <w:trPr>
          <w:trHeight w:val="994"/>
          <w:jc w:val="center"/>
        </w:trPr>
        <w:tc>
          <w:tcPr>
            <w:tcW w:w="1258" w:type="dxa"/>
            <w:tcBorders>
              <w:top w:val="nil"/>
              <w:left w:val="single" w:sz="6" w:space="0" w:color="auto"/>
              <w:bottom w:val="nil"/>
              <w:right w:val="single" w:sz="6" w:space="0" w:color="auto"/>
            </w:tcBorders>
          </w:tcPr>
          <w:p w14:paraId="72973111"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184" w:type="dxa"/>
            <w:vMerge/>
            <w:tcBorders>
              <w:left w:val="single" w:sz="6" w:space="0" w:color="auto"/>
              <w:right w:val="single" w:sz="6" w:space="0" w:color="auto"/>
            </w:tcBorders>
            <w:vAlign w:val="center"/>
          </w:tcPr>
          <w:p w14:paraId="2D424F1D"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p>
        </w:tc>
        <w:tc>
          <w:tcPr>
            <w:tcW w:w="2126" w:type="dxa"/>
            <w:tcBorders>
              <w:top w:val="nil"/>
              <w:left w:val="single" w:sz="6" w:space="0" w:color="auto"/>
              <w:bottom w:val="nil"/>
              <w:right w:val="single" w:sz="6" w:space="0" w:color="auto"/>
            </w:tcBorders>
            <w:vAlign w:val="center"/>
          </w:tcPr>
          <w:p w14:paraId="63E1E1C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eastAsia="en-US"/>
              </w:rPr>
            </w:pP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val="en-US" w:eastAsia="en-US"/>
              </w:rPr>
              <w:t>2</w:t>
            </w:r>
          </w:p>
        </w:tc>
        <w:tc>
          <w:tcPr>
            <w:tcW w:w="2181" w:type="dxa"/>
            <w:tcBorders>
              <w:top w:val="nil"/>
              <w:left w:val="single" w:sz="6" w:space="0" w:color="auto"/>
              <w:bottom w:val="nil"/>
              <w:right w:val="single" w:sz="6" w:space="0" w:color="auto"/>
            </w:tcBorders>
            <w:vAlign w:val="center"/>
          </w:tcPr>
          <w:p w14:paraId="6B9F6BC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eastAsia="en-US"/>
              </w:rPr>
            </w:pPr>
            <w:r w:rsidRPr="00EB5CBA">
              <w:rPr>
                <w:rFonts w:ascii="Arial" w:eastAsiaTheme="minorEastAsia" w:hAnsi="Arial" w:cs="Arial"/>
                <w:color w:val="000000" w:themeColor="text1"/>
                <w:lang w:eastAsia="en-US"/>
              </w:rPr>
              <w:t xml:space="preserve">±15 % </w:t>
            </w:r>
          </w:p>
          <w:p w14:paraId="5DF5AA7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r>
      <w:tr w:rsidR="00A93799" w:rsidRPr="00EB5CBA" w14:paraId="6E003268" w14:textId="77777777" w:rsidTr="00A93799">
        <w:trPr>
          <w:trHeight w:val="298"/>
          <w:jc w:val="center"/>
        </w:trPr>
        <w:tc>
          <w:tcPr>
            <w:tcW w:w="1258" w:type="dxa"/>
            <w:tcBorders>
              <w:top w:val="nil"/>
              <w:left w:val="single" w:sz="6" w:space="0" w:color="auto"/>
              <w:bottom w:val="nil"/>
              <w:right w:val="single" w:sz="6" w:space="0" w:color="auto"/>
            </w:tcBorders>
          </w:tcPr>
          <w:p w14:paraId="2CE4B03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Стандартный</w:t>
            </w:r>
          </w:p>
        </w:tc>
        <w:tc>
          <w:tcPr>
            <w:tcW w:w="4184" w:type="dxa"/>
            <w:vMerge/>
            <w:tcBorders>
              <w:left w:val="single" w:sz="6" w:space="0" w:color="auto"/>
              <w:bottom w:val="single" w:sz="6" w:space="0" w:color="auto"/>
              <w:right w:val="single" w:sz="6" w:space="0" w:color="auto"/>
            </w:tcBorders>
          </w:tcPr>
          <w:p w14:paraId="5C49AD42" w14:textId="77777777" w:rsidR="00A93799" w:rsidRPr="00EB5CBA" w:rsidRDefault="00A93799" w:rsidP="00A93799">
            <w:pPr>
              <w:autoSpaceDE w:val="0"/>
              <w:autoSpaceDN w:val="0"/>
              <w:adjustRightInd w:val="0"/>
              <w:jc w:val="center"/>
              <w:rPr>
                <w:rFonts w:ascii="Arial" w:eastAsiaTheme="minorEastAsia" w:hAnsi="Arial" w:cs="Arial"/>
                <w:i/>
                <w:iCs/>
                <w:color w:val="000000" w:themeColor="text1"/>
                <w:lang w:eastAsia="en-US"/>
              </w:rPr>
            </w:pPr>
          </w:p>
        </w:tc>
        <w:tc>
          <w:tcPr>
            <w:tcW w:w="2126" w:type="dxa"/>
            <w:tcBorders>
              <w:top w:val="nil"/>
              <w:left w:val="single" w:sz="6" w:space="0" w:color="auto"/>
              <w:bottom w:val="single" w:sz="6" w:space="0" w:color="auto"/>
              <w:right w:val="single" w:sz="6" w:space="0" w:color="auto"/>
            </w:tcBorders>
          </w:tcPr>
          <w:p w14:paraId="1188B76A"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nil"/>
              <w:left w:val="single" w:sz="6" w:space="0" w:color="auto"/>
              <w:bottom w:val="single" w:sz="6" w:space="0" w:color="auto"/>
              <w:right w:val="single" w:sz="6" w:space="0" w:color="auto"/>
            </w:tcBorders>
          </w:tcPr>
          <w:p w14:paraId="44F10957"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5618D36C" w14:textId="77777777" w:rsidTr="00A93799">
        <w:trPr>
          <w:trHeight w:val="326"/>
          <w:jc w:val="center"/>
        </w:trPr>
        <w:tc>
          <w:tcPr>
            <w:tcW w:w="1258" w:type="dxa"/>
            <w:tcBorders>
              <w:top w:val="nil"/>
              <w:left w:val="single" w:sz="6" w:space="0" w:color="auto"/>
              <w:bottom w:val="nil"/>
              <w:right w:val="single" w:sz="6" w:space="0" w:color="auto"/>
            </w:tcBorders>
          </w:tcPr>
          <w:p w14:paraId="189ABDE3"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03737BEB"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4184" w:type="dxa"/>
            <w:vMerge w:val="restart"/>
            <w:tcBorders>
              <w:top w:val="single" w:sz="6" w:space="0" w:color="auto"/>
              <w:left w:val="single" w:sz="6" w:space="0" w:color="auto"/>
              <w:right w:val="single" w:sz="6" w:space="0" w:color="auto"/>
            </w:tcBorders>
          </w:tcPr>
          <w:p w14:paraId="0065A0A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Отрицательное давление на выходе изменение</w:t>
            </w:r>
          </w:p>
          <w:p w14:paraId="55D17FB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Давления, определяющего нагрузку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4</w:t>
            </w:r>
          </w:p>
          <w:p w14:paraId="611E314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давления на входе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w:t>
            </w:r>
          </w:p>
          <w:p w14:paraId="5E5655AD"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потока </w:t>
            </w:r>
            <w:r w:rsidRPr="00EB5CBA">
              <w:rPr>
                <w:rFonts w:ascii="Arial" w:eastAsiaTheme="minorEastAsia" w:hAnsi="Arial" w:cs="Arial"/>
                <w:i/>
                <w:iCs/>
                <w:color w:val="000000" w:themeColor="text1"/>
                <w:lang w:eastAsia="en-US"/>
              </w:rPr>
              <w:t>q</w:t>
            </w:r>
          </w:p>
        </w:tc>
        <w:tc>
          <w:tcPr>
            <w:tcW w:w="2126" w:type="dxa"/>
            <w:tcBorders>
              <w:top w:val="single" w:sz="6" w:space="0" w:color="auto"/>
              <w:left w:val="single" w:sz="6" w:space="0" w:color="auto"/>
              <w:bottom w:val="nil"/>
              <w:right w:val="single" w:sz="6" w:space="0" w:color="auto"/>
            </w:tcBorders>
          </w:tcPr>
          <w:p w14:paraId="3121AD9B"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single" w:sz="6" w:space="0" w:color="auto"/>
              <w:left w:val="single" w:sz="6" w:space="0" w:color="auto"/>
              <w:bottom w:val="nil"/>
              <w:right w:val="single" w:sz="6" w:space="0" w:color="auto"/>
            </w:tcBorders>
          </w:tcPr>
          <w:p w14:paraId="740DF264"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5A8CA424" w14:textId="77777777" w:rsidTr="00A93799">
        <w:trPr>
          <w:trHeight w:val="1013"/>
          <w:jc w:val="center"/>
        </w:trPr>
        <w:tc>
          <w:tcPr>
            <w:tcW w:w="1258" w:type="dxa"/>
            <w:tcBorders>
              <w:top w:val="nil"/>
              <w:left w:val="single" w:sz="6" w:space="0" w:color="auto"/>
              <w:bottom w:val="nil"/>
              <w:right w:val="single" w:sz="6" w:space="0" w:color="auto"/>
            </w:tcBorders>
          </w:tcPr>
          <w:p w14:paraId="1173C20F"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4184" w:type="dxa"/>
            <w:vMerge/>
            <w:tcBorders>
              <w:left w:val="single" w:sz="6" w:space="0" w:color="auto"/>
              <w:right w:val="single" w:sz="6" w:space="0" w:color="auto"/>
            </w:tcBorders>
            <w:vAlign w:val="center"/>
          </w:tcPr>
          <w:p w14:paraId="20E87B8A"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p>
        </w:tc>
        <w:tc>
          <w:tcPr>
            <w:tcW w:w="2126" w:type="dxa"/>
            <w:tcBorders>
              <w:top w:val="nil"/>
              <w:left w:val="single" w:sz="6" w:space="0" w:color="auto"/>
              <w:bottom w:val="nil"/>
              <w:right w:val="single" w:sz="6" w:space="0" w:color="auto"/>
            </w:tcBorders>
            <w:vAlign w:val="center"/>
          </w:tcPr>
          <w:p w14:paraId="11D8188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val="en-US" w:eastAsia="en-US"/>
              </w:rPr>
              <w:t>6</w:t>
            </w:r>
          </w:p>
        </w:tc>
        <w:tc>
          <w:tcPr>
            <w:tcW w:w="2181" w:type="dxa"/>
            <w:tcBorders>
              <w:top w:val="nil"/>
              <w:left w:val="single" w:sz="6" w:space="0" w:color="auto"/>
              <w:bottom w:val="nil"/>
              <w:right w:val="single" w:sz="6" w:space="0" w:color="auto"/>
            </w:tcBorders>
            <w:vAlign w:val="center"/>
          </w:tcPr>
          <w:p w14:paraId="2A32B4A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eastAsia="en-US"/>
              </w:rPr>
            </w:pPr>
            <w:r w:rsidRPr="00EB5CBA">
              <w:rPr>
                <w:rFonts w:ascii="Arial" w:eastAsiaTheme="minorEastAsia" w:hAnsi="Arial" w:cs="Arial"/>
                <w:color w:val="000000" w:themeColor="text1"/>
                <w:lang w:eastAsia="en-US"/>
              </w:rPr>
              <w:t xml:space="preserve">±15 % </w:t>
            </w:r>
          </w:p>
          <w:p w14:paraId="76489BC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или ±0,1 кПа</w:t>
            </w:r>
          </w:p>
        </w:tc>
      </w:tr>
      <w:tr w:rsidR="00A93799" w:rsidRPr="00EB5CBA" w14:paraId="42E88BB6" w14:textId="77777777" w:rsidTr="00A93799">
        <w:trPr>
          <w:trHeight w:val="298"/>
          <w:jc w:val="center"/>
        </w:trPr>
        <w:tc>
          <w:tcPr>
            <w:tcW w:w="1258" w:type="dxa"/>
            <w:tcBorders>
              <w:top w:val="nil"/>
              <w:left w:val="single" w:sz="6" w:space="0" w:color="auto"/>
              <w:bottom w:val="single" w:sz="6" w:space="0" w:color="auto"/>
              <w:right w:val="single" w:sz="6" w:space="0" w:color="auto"/>
            </w:tcBorders>
          </w:tcPr>
          <w:p w14:paraId="6081CF52"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4184" w:type="dxa"/>
            <w:vMerge/>
            <w:tcBorders>
              <w:left w:val="single" w:sz="6" w:space="0" w:color="auto"/>
              <w:bottom w:val="single" w:sz="6" w:space="0" w:color="auto"/>
              <w:right w:val="single" w:sz="6" w:space="0" w:color="auto"/>
            </w:tcBorders>
          </w:tcPr>
          <w:p w14:paraId="6EFB593F" w14:textId="77777777" w:rsidR="00A93799" w:rsidRPr="00EB5CBA" w:rsidRDefault="00A93799" w:rsidP="00A93799">
            <w:pPr>
              <w:autoSpaceDE w:val="0"/>
              <w:autoSpaceDN w:val="0"/>
              <w:adjustRightInd w:val="0"/>
              <w:jc w:val="center"/>
              <w:rPr>
                <w:rFonts w:ascii="Arial" w:eastAsiaTheme="minorEastAsia" w:hAnsi="Arial" w:cs="Arial"/>
                <w:i/>
                <w:iCs/>
                <w:color w:val="000000" w:themeColor="text1"/>
                <w:lang w:eastAsia="en-US"/>
              </w:rPr>
            </w:pPr>
          </w:p>
        </w:tc>
        <w:tc>
          <w:tcPr>
            <w:tcW w:w="2126" w:type="dxa"/>
            <w:tcBorders>
              <w:top w:val="nil"/>
              <w:left w:val="single" w:sz="6" w:space="0" w:color="auto"/>
              <w:bottom w:val="single" w:sz="6" w:space="0" w:color="auto"/>
              <w:right w:val="single" w:sz="6" w:space="0" w:color="auto"/>
            </w:tcBorders>
          </w:tcPr>
          <w:p w14:paraId="3B9BCBA2"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nil"/>
              <w:left w:val="single" w:sz="6" w:space="0" w:color="auto"/>
              <w:bottom w:val="single" w:sz="6" w:space="0" w:color="auto"/>
              <w:right w:val="single" w:sz="6" w:space="0" w:color="auto"/>
            </w:tcBorders>
          </w:tcPr>
          <w:p w14:paraId="62DFE888"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44B76C03" w14:textId="77777777" w:rsidTr="00A93799">
        <w:trPr>
          <w:trHeight w:val="346"/>
          <w:jc w:val="center"/>
        </w:trPr>
        <w:tc>
          <w:tcPr>
            <w:tcW w:w="1258" w:type="dxa"/>
            <w:tcBorders>
              <w:top w:val="single" w:sz="6" w:space="0" w:color="auto"/>
              <w:left w:val="single" w:sz="6" w:space="0" w:color="auto"/>
              <w:bottom w:val="nil"/>
              <w:right w:val="single" w:sz="6" w:space="0" w:color="auto"/>
            </w:tcBorders>
          </w:tcPr>
          <w:p w14:paraId="6E44AAF1"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4184" w:type="dxa"/>
            <w:vMerge w:val="restart"/>
            <w:tcBorders>
              <w:top w:val="single" w:sz="6" w:space="0" w:color="auto"/>
              <w:left w:val="single" w:sz="6" w:space="0" w:color="auto"/>
              <w:right w:val="single" w:sz="6" w:space="0" w:color="auto"/>
            </w:tcBorders>
          </w:tcPr>
          <w:p w14:paraId="5B5ED9F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Положительное давление на выходе:</w:t>
            </w:r>
          </w:p>
          <w:p w14:paraId="60DD6AE4"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изменение</w:t>
            </w:r>
          </w:p>
          <w:p w14:paraId="295A9E9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сигнального давления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3</w:t>
            </w:r>
          </w:p>
          <w:p w14:paraId="1482168A"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потока </w:t>
            </w:r>
            <w:r w:rsidRPr="00EB5CBA">
              <w:rPr>
                <w:rFonts w:ascii="Arial" w:eastAsiaTheme="minorEastAsia" w:hAnsi="Arial" w:cs="Arial"/>
                <w:i/>
                <w:iCs/>
                <w:color w:val="000000" w:themeColor="text1"/>
                <w:lang w:eastAsia="en-US"/>
              </w:rPr>
              <w:t>q</w:t>
            </w:r>
          </w:p>
        </w:tc>
        <w:tc>
          <w:tcPr>
            <w:tcW w:w="2126" w:type="dxa"/>
            <w:tcBorders>
              <w:top w:val="single" w:sz="6" w:space="0" w:color="auto"/>
              <w:left w:val="single" w:sz="6" w:space="0" w:color="auto"/>
              <w:bottom w:val="nil"/>
              <w:right w:val="single" w:sz="6" w:space="0" w:color="auto"/>
            </w:tcBorders>
          </w:tcPr>
          <w:p w14:paraId="5DA77B41"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single" w:sz="6" w:space="0" w:color="auto"/>
              <w:left w:val="single" w:sz="6" w:space="0" w:color="auto"/>
              <w:bottom w:val="nil"/>
              <w:right w:val="single" w:sz="6" w:space="0" w:color="auto"/>
            </w:tcBorders>
          </w:tcPr>
          <w:p w14:paraId="7D3065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38061891" w14:textId="77777777" w:rsidTr="00A93799">
        <w:trPr>
          <w:trHeight w:val="662"/>
          <w:jc w:val="center"/>
        </w:trPr>
        <w:tc>
          <w:tcPr>
            <w:tcW w:w="1258" w:type="dxa"/>
            <w:tcBorders>
              <w:top w:val="nil"/>
              <w:left w:val="single" w:sz="6" w:space="0" w:color="auto"/>
              <w:bottom w:val="nil"/>
              <w:right w:val="single" w:sz="6" w:space="0" w:color="auto"/>
            </w:tcBorders>
          </w:tcPr>
          <w:p w14:paraId="4BB794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4184" w:type="dxa"/>
            <w:vMerge/>
            <w:tcBorders>
              <w:left w:val="single" w:sz="6" w:space="0" w:color="auto"/>
              <w:right w:val="single" w:sz="6" w:space="0" w:color="auto"/>
            </w:tcBorders>
            <w:vAlign w:val="center"/>
          </w:tcPr>
          <w:p w14:paraId="5CCD4FF5"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p>
        </w:tc>
        <w:tc>
          <w:tcPr>
            <w:tcW w:w="2126" w:type="dxa"/>
            <w:tcBorders>
              <w:top w:val="nil"/>
              <w:left w:val="single" w:sz="6" w:space="0" w:color="auto"/>
              <w:bottom w:val="nil"/>
              <w:right w:val="single" w:sz="6" w:space="0" w:color="auto"/>
            </w:tcBorders>
            <w:vAlign w:val="center"/>
          </w:tcPr>
          <w:p w14:paraId="4B814CA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val="en-US" w:eastAsia="en-US"/>
              </w:rPr>
              <w:t>2</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val="en-US" w:eastAsia="en-US"/>
              </w:rPr>
              <w:t>3</w:t>
            </w:r>
          </w:p>
        </w:tc>
        <w:tc>
          <w:tcPr>
            <w:tcW w:w="2181" w:type="dxa"/>
            <w:tcBorders>
              <w:top w:val="nil"/>
              <w:left w:val="single" w:sz="6" w:space="0" w:color="auto"/>
              <w:bottom w:val="nil"/>
              <w:right w:val="single" w:sz="6" w:space="0" w:color="auto"/>
            </w:tcBorders>
            <w:vAlign w:val="center"/>
          </w:tcPr>
          <w:p w14:paraId="3A67B7E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±0,15 кПа</w:t>
            </w:r>
          </w:p>
        </w:tc>
      </w:tr>
      <w:tr w:rsidR="00A93799" w:rsidRPr="00EB5CBA" w14:paraId="0CB41B0E" w14:textId="77777777" w:rsidTr="00A93799">
        <w:trPr>
          <w:trHeight w:val="298"/>
          <w:jc w:val="center"/>
        </w:trPr>
        <w:tc>
          <w:tcPr>
            <w:tcW w:w="1258" w:type="dxa"/>
            <w:tcBorders>
              <w:top w:val="nil"/>
              <w:left w:val="single" w:sz="6" w:space="0" w:color="auto"/>
              <w:bottom w:val="nil"/>
              <w:right w:val="single" w:sz="6" w:space="0" w:color="auto"/>
            </w:tcBorders>
          </w:tcPr>
          <w:p w14:paraId="5CE946B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Промышленный</w:t>
            </w:r>
          </w:p>
        </w:tc>
        <w:tc>
          <w:tcPr>
            <w:tcW w:w="4184" w:type="dxa"/>
            <w:vMerge/>
            <w:tcBorders>
              <w:left w:val="single" w:sz="6" w:space="0" w:color="auto"/>
              <w:bottom w:val="single" w:sz="6" w:space="0" w:color="auto"/>
              <w:right w:val="single" w:sz="6" w:space="0" w:color="auto"/>
            </w:tcBorders>
          </w:tcPr>
          <w:p w14:paraId="7C4BDF94" w14:textId="77777777" w:rsidR="00A93799" w:rsidRPr="00EB5CBA" w:rsidRDefault="00A93799" w:rsidP="00A93799">
            <w:pPr>
              <w:autoSpaceDE w:val="0"/>
              <w:autoSpaceDN w:val="0"/>
              <w:adjustRightInd w:val="0"/>
              <w:jc w:val="center"/>
              <w:rPr>
                <w:rFonts w:ascii="Arial" w:eastAsiaTheme="minorEastAsia" w:hAnsi="Arial" w:cs="Arial"/>
                <w:i/>
                <w:iCs/>
                <w:color w:val="000000" w:themeColor="text1"/>
                <w:lang w:eastAsia="en-US"/>
              </w:rPr>
            </w:pPr>
          </w:p>
        </w:tc>
        <w:tc>
          <w:tcPr>
            <w:tcW w:w="2126" w:type="dxa"/>
            <w:tcBorders>
              <w:top w:val="nil"/>
              <w:left w:val="single" w:sz="6" w:space="0" w:color="auto"/>
              <w:bottom w:val="single" w:sz="6" w:space="0" w:color="auto"/>
              <w:right w:val="single" w:sz="6" w:space="0" w:color="auto"/>
            </w:tcBorders>
          </w:tcPr>
          <w:p w14:paraId="05CD3AF0"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nil"/>
              <w:left w:val="single" w:sz="6" w:space="0" w:color="auto"/>
              <w:bottom w:val="single" w:sz="6" w:space="0" w:color="auto"/>
              <w:right w:val="single" w:sz="6" w:space="0" w:color="auto"/>
            </w:tcBorders>
          </w:tcPr>
          <w:p w14:paraId="2D5ABA91"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063E98E0" w14:textId="77777777" w:rsidTr="00A93799">
        <w:trPr>
          <w:trHeight w:val="322"/>
          <w:jc w:val="center"/>
        </w:trPr>
        <w:tc>
          <w:tcPr>
            <w:tcW w:w="1258" w:type="dxa"/>
            <w:tcBorders>
              <w:top w:val="nil"/>
              <w:left w:val="single" w:sz="6" w:space="0" w:color="auto"/>
              <w:bottom w:val="nil"/>
              <w:right w:val="single" w:sz="6" w:space="0" w:color="auto"/>
            </w:tcBorders>
          </w:tcPr>
          <w:p w14:paraId="747E9B69"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184" w:type="dxa"/>
            <w:vMerge w:val="restart"/>
            <w:tcBorders>
              <w:top w:val="single" w:sz="6" w:space="0" w:color="auto"/>
              <w:left w:val="single" w:sz="6" w:space="0" w:color="auto"/>
              <w:right w:val="single" w:sz="6" w:space="0" w:color="auto"/>
            </w:tcBorders>
          </w:tcPr>
          <w:p w14:paraId="381CF53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Отрицательное давление на выходе:</w:t>
            </w:r>
          </w:p>
          <w:p w14:paraId="49F92D2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изменение</w:t>
            </w:r>
          </w:p>
          <w:p w14:paraId="77462501"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потока </w:t>
            </w:r>
            <w:r w:rsidRPr="00EB5CBA">
              <w:rPr>
                <w:rFonts w:ascii="Arial" w:eastAsiaTheme="minorEastAsia" w:hAnsi="Arial" w:cs="Arial"/>
                <w:i/>
                <w:iCs/>
                <w:color w:val="000000" w:themeColor="text1"/>
                <w:lang w:eastAsia="en-US"/>
              </w:rPr>
              <w:t>q</w:t>
            </w:r>
          </w:p>
        </w:tc>
        <w:tc>
          <w:tcPr>
            <w:tcW w:w="2126" w:type="dxa"/>
            <w:tcBorders>
              <w:top w:val="single" w:sz="6" w:space="0" w:color="auto"/>
              <w:left w:val="single" w:sz="6" w:space="0" w:color="auto"/>
              <w:bottom w:val="nil"/>
              <w:right w:val="single" w:sz="6" w:space="0" w:color="auto"/>
            </w:tcBorders>
          </w:tcPr>
          <w:p w14:paraId="59069085"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single" w:sz="6" w:space="0" w:color="auto"/>
              <w:left w:val="single" w:sz="6" w:space="0" w:color="auto"/>
              <w:bottom w:val="nil"/>
              <w:right w:val="single" w:sz="6" w:space="0" w:color="auto"/>
            </w:tcBorders>
          </w:tcPr>
          <w:p w14:paraId="6BE33394"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r>
      <w:tr w:rsidR="00A93799" w:rsidRPr="00EB5CBA" w14:paraId="1D139CB0" w14:textId="77777777" w:rsidTr="00A93799">
        <w:trPr>
          <w:trHeight w:val="331"/>
          <w:jc w:val="center"/>
        </w:trPr>
        <w:tc>
          <w:tcPr>
            <w:tcW w:w="1258" w:type="dxa"/>
            <w:tcBorders>
              <w:top w:val="nil"/>
              <w:left w:val="single" w:sz="6" w:space="0" w:color="auto"/>
              <w:bottom w:val="nil"/>
              <w:right w:val="single" w:sz="6" w:space="0" w:color="auto"/>
            </w:tcBorders>
          </w:tcPr>
          <w:p w14:paraId="2A7B7044"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184" w:type="dxa"/>
            <w:vMerge/>
            <w:tcBorders>
              <w:left w:val="single" w:sz="6" w:space="0" w:color="auto"/>
              <w:right w:val="single" w:sz="6" w:space="0" w:color="auto"/>
            </w:tcBorders>
          </w:tcPr>
          <w:p w14:paraId="5C8E9E98" w14:textId="77777777" w:rsidR="00A93799" w:rsidRPr="00EB5CBA" w:rsidRDefault="00A93799" w:rsidP="00A93799">
            <w:pPr>
              <w:widowControl w:val="0"/>
              <w:autoSpaceDE w:val="0"/>
              <w:autoSpaceDN w:val="0"/>
              <w:adjustRightInd w:val="0"/>
              <w:jc w:val="both"/>
              <w:rPr>
                <w:rFonts w:ascii="Arial" w:eastAsiaTheme="minorEastAsia" w:hAnsi="Arial" w:cs="Arial"/>
                <w:color w:val="000000" w:themeColor="text1"/>
                <w:lang w:eastAsia="en-US"/>
              </w:rPr>
            </w:pPr>
          </w:p>
        </w:tc>
        <w:tc>
          <w:tcPr>
            <w:tcW w:w="2126" w:type="dxa"/>
            <w:tcBorders>
              <w:top w:val="nil"/>
              <w:left w:val="single" w:sz="6" w:space="0" w:color="auto"/>
              <w:bottom w:val="nil"/>
              <w:right w:val="single" w:sz="6" w:space="0" w:color="auto"/>
            </w:tcBorders>
          </w:tcPr>
          <w:p w14:paraId="66670868"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81" w:type="dxa"/>
            <w:tcBorders>
              <w:top w:val="nil"/>
              <w:left w:val="single" w:sz="6" w:space="0" w:color="auto"/>
              <w:bottom w:val="nil"/>
              <w:right w:val="single" w:sz="6" w:space="0" w:color="auto"/>
            </w:tcBorders>
          </w:tcPr>
          <w:p w14:paraId="19BA59C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±0,15 кПа</w:t>
            </w:r>
          </w:p>
        </w:tc>
      </w:tr>
      <w:tr w:rsidR="00A93799" w:rsidRPr="00EB5CBA" w14:paraId="412B8B41" w14:textId="77777777" w:rsidTr="00A93799">
        <w:trPr>
          <w:trHeight w:val="317"/>
          <w:jc w:val="center"/>
        </w:trPr>
        <w:tc>
          <w:tcPr>
            <w:tcW w:w="1258" w:type="dxa"/>
            <w:tcBorders>
              <w:top w:val="nil"/>
              <w:left w:val="single" w:sz="6" w:space="0" w:color="auto"/>
              <w:bottom w:val="single" w:sz="6" w:space="0" w:color="auto"/>
              <w:right w:val="single" w:sz="6" w:space="0" w:color="auto"/>
            </w:tcBorders>
          </w:tcPr>
          <w:p w14:paraId="146EBA8C"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4184" w:type="dxa"/>
            <w:vMerge/>
            <w:tcBorders>
              <w:left w:val="single" w:sz="6" w:space="0" w:color="auto"/>
              <w:bottom w:val="single" w:sz="6" w:space="0" w:color="auto"/>
              <w:right w:val="single" w:sz="6" w:space="0" w:color="auto"/>
            </w:tcBorders>
          </w:tcPr>
          <w:p w14:paraId="76F73F95" w14:textId="77777777" w:rsidR="00A93799" w:rsidRPr="00EB5CBA" w:rsidRDefault="00A93799" w:rsidP="00A93799">
            <w:pPr>
              <w:autoSpaceDE w:val="0"/>
              <w:autoSpaceDN w:val="0"/>
              <w:adjustRightInd w:val="0"/>
              <w:jc w:val="both"/>
              <w:rPr>
                <w:rFonts w:ascii="Arial" w:eastAsiaTheme="minorEastAsia" w:hAnsi="Arial" w:cs="Arial"/>
                <w:i/>
                <w:iCs/>
                <w:color w:val="000000" w:themeColor="text1"/>
                <w:lang w:eastAsia="en-US"/>
              </w:rPr>
            </w:pPr>
          </w:p>
        </w:tc>
        <w:tc>
          <w:tcPr>
            <w:tcW w:w="2126" w:type="dxa"/>
            <w:tcBorders>
              <w:top w:val="nil"/>
              <w:left w:val="single" w:sz="6" w:space="0" w:color="auto"/>
              <w:bottom w:val="single" w:sz="6" w:space="0" w:color="auto"/>
              <w:right w:val="single" w:sz="6" w:space="0" w:color="auto"/>
            </w:tcBorders>
          </w:tcPr>
          <w:p w14:paraId="064F3636"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2181" w:type="dxa"/>
            <w:tcBorders>
              <w:top w:val="nil"/>
              <w:left w:val="single" w:sz="6" w:space="0" w:color="auto"/>
              <w:bottom w:val="single" w:sz="6" w:space="0" w:color="auto"/>
              <w:right w:val="single" w:sz="6" w:space="0" w:color="auto"/>
            </w:tcBorders>
          </w:tcPr>
          <w:p w14:paraId="27DF6B7E"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r>
      <w:tr w:rsidR="00A93799" w:rsidRPr="00EB5CBA" w14:paraId="3217D088" w14:textId="77777777" w:rsidTr="00A93799">
        <w:trPr>
          <w:trHeight w:val="2291"/>
          <w:jc w:val="center"/>
        </w:trPr>
        <w:tc>
          <w:tcPr>
            <w:tcW w:w="9749" w:type="dxa"/>
            <w:gridSpan w:val="4"/>
            <w:tcBorders>
              <w:top w:val="single" w:sz="6" w:space="0" w:color="auto"/>
              <w:left w:val="single" w:sz="6" w:space="0" w:color="auto"/>
              <w:right w:val="single" w:sz="6" w:space="0" w:color="auto"/>
            </w:tcBorders>
          </w:tcPr>
          <w:p w14:paraId="3E8A0538"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Давление на входе,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1</w:t>
            </w:r>
            <w:r w:rsidRPr="00EB5CBA">
              <w:rPr>
                <w:rFonts w:ascii="Arial" w:eastAsiaTheme="minorEastAsia" w:hAnsi="Arial" w:cs="Arial"/>
                <w:color w:val="000000" w:themeColor="text1"/>
              </w:rPr>
              <w:t xml:space="preserve">, варьируется между минимальным давлением на входе,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1min</w:t>
            </w:r>
            <w:r w:rsidRPr="00EB5CBA">
              <w:rPr>
                <w:rFonts w:ascii="Arial" w:eastAsiaTheme="minorEastAsia" w:hAnsi="Arial" w:cs="Arial"/>
                <w:color w:val="000000" w:themeColor="text1"/>
              </w:rPr>
              <w:t xml:space="preserve">, и максимальным давлением на входе,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1max</w:t>
            </w:r>
            <w:r w:rsidRPr="00EB5CBA">
              <w:rPr>
                <w:rFonts w:ascii="Arial" w:eastAsiaTheme="minorEastAsia" w:hAnsi="Arial" w:cs="Arial"/>
                <w:color w:val="000000" w:themeColor="text1"/>
              </w:rPr>
              <w:t>, как указано изготовителем.</w:t>
            </w:r>
          </w:p>
          <w:p w14:paraId="4FF70F8F"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 xml:space="preserve">Сигнальное давление,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3</w:t>
            </w:r>
            <w:r w:rsidRPr="00EB5CBA">
              <w:rPr>
                <w:rFonts w:ascii="Arial" w:eastAsiaTheme="minorEastAsia" w:hAnsi="Arial" w:cs="Arial"/>
                <w:color w:val="000000" w:themeColor="text1"/>
              </w:rPr>
              <w:t xml:space="preserve">, варьируется между минимальным сигнальным давлением,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3min</w:t>
            </w:r>
            <w:r w:rsidRPr="00EB5CBA">
              <w:rPr>
                <w:rFonts w:ascii="Arial" w:eastAsiaTheme="minorEastAsia" w:hAnsi="Arial" w:cs="Arial"/>
                <w:color w:val="000000" w:themeColor="text1"/>
              </w:rPr>
              <w:t xml:space="preserve">, и максимальным сигнальным давлением,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3max</w:t>
            </w:r>
            <w:r w:rsidRPr="00EB5CBA">
              <w:rPr>
                <w:rFonts w:ascii="Arial" w:eastAsiaTheme="minorEastAsia" w:hAnsi="Arial" w:cs="Arial"/>
                <w:color w:val="000000" w:themeColor="text1"/>
              </w:rPr>
              <w:t>, как указано изготовителем</w:t>
            </w:r>
          </w:p>
          <w:p w14:paraId="541CAF19" w14:textId="77777777" w:rsidR="00A93799" w:rsidRPr="00EB5CBA" w:rsidRDefault="00A93799" w:rsidP="00A9379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Давление, определяющее нагрузку, </w:t>
            </w:r>
            <w:r w:rsidRPr="00EB5CBA">
              <w:rPr>
                <w:rFonts w:ascii="Arial" w:eastAsiaTheme="minorEastAsia" w:hAnsi="Arial" w:cs="Arial"/>
                <w:i/>
                <w:color w:val="000000" w:themeColor="text1"/>
              </w:rPr>
              <w:t>p</w:t>
            </w:r>
            <w:r w:rsidRPr="00EB5CBA">
              <w:rPr>
                <w:rFonts w:ascii="Arial" w:eastAsiaTheme="minorEastAsia" w:hAnsi="Arial" w:cs="Arial"/>
                <w:color w:val="000000" w:themeColor="text1"/>
                <w:vertAlign w:val="subscript"/>
              </w:rPr>
              <w:t>4</w:t>
            </w:r>
            <w:r w:rsidRPr="00EB5CBA">
              <w:rPr>
                <w:rFonts w:ascii="Arial" w:eastAsiaTheme="minorEastAsia" w:hAnsi="Arial" w:cs="Arial"/>
                <w:color w:val="000000" w:themeColor="text1"/>
                <w:lang w:eastAsia="en-US"/>
              </w:rPr>
              <w:t xml:space="preserve">, варьируется между давлением, определяющим минимальную нагрузку,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r w:rsidRPr="00EB5CBA">
              <w:rPr>
                <w:rFonts w:ascii="Arial" w:eastAsiaTheme="minorEastAsia" w:hAnsi="Arial" w:cs="Arial"/>
                <w:color w:val="000000" w:themeColor="text1"/>
                <w:lang w:eastAsia="en-US"/>
              </w:rPr>
              <w:t xml:space="preserve">, и давлением, определяющим максимальную нагрузку,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r w:rsidRPr="00EB5CBA">
              <w:rPr>
                <w:rFonts w:ascii="Arial" w:eastAsiaTheme="minorEastAsia" w:hAnsi="Arial" w:cs="Arial"/>
                <w:color w:val="000000" w:themeColor="text1"/>
                <w:lang w:eastAsia="en-US"/>
              </w:rPr>
              <w:t>, как указано изготовителем.</w:t>
            </w:r>
          </w:p>
          <w:p w14:paraId="6B763D3A" w14:textId="77777777" w:rsidR="00A93799" w:rsidRPr="00EB5CBA" w:rsidRDefault="00A93799" w:rsidP="00A937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Расход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варьируется между минимальным расходом,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и максимальным расходом,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как указано изготовителем.</w:t>
            </w:r>
          </w:p>
        </w:tc>
      </w:tr>
    </w:tbl>
    <w:p w14:paraId="56A7D1FD"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73" w:name="bookmark117"/>
    </w:p>
    <w:p w14:paraId="7F2FB5E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w:t>
      </w:r>
      <w:bookmarkEnd w:id="73"/>
      <w:r w:rsidRPr="00EB5CBA">
        <w:rPr>
          <w:rFonts w:ascii="Arial" w:eastAsiaTheme="minorEastAsia" w:hAnsi="Arial" w:cs="Arial"/>
          <w:b/>
          <w:bCs/>
          <w:color w:val="000000" w:themeColor="text1"/>
          <w:lang w:eastAsia="en-US"/>
        </w:rPr>
        <w:t xml:space="preserve">.2.3.1.2 Изменение контрольного давления с сигнальным давлением </w:t>
      </w:r>
    </w:p>
    <w:p w14:paraId="6462DE7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 проведении испытания в соответствии с L.2.3.3, характеристики управления в диапазоне модуляции должны быть такими, чтобы для каждого результата испытания отклонение давления р2 от прямой линии [см. рисунок L.1 а)] не превышало ±15 % от значения, указанного в инструкции по установке и эксплуатации, или ±0.1 кПа, в зависимости от того, какое значение больше.</w:t>
      </w:r>
    </w:p>
    <w:p w14:paraId="3FFE9E2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 зависимости от применения, как указано в инструкциях по установке и эксплуатации, управляющее давление, которое является сигнальным давлением, p3 (например, давление воздуха, дифференциальное давление воздуха, давление в камере сгорания или их комбинация), может быть разным. Если в инструкциях по установке и эксплуатации указаны более жесткие допустимые отклонения, они должны быть проверены во время испытаний.</w:t>
      </w:r>
    </w:p>
    <w:p w14:paraId="26062D37"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L.2.3.1.3 Изменение контрольного давления с давлением, определяющим нагрузку</w:t>
      </w:r>
    </w:p>
    <w:p w14:paraId="560151C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 проведении испытания в соответствии с L.2.3.1.2, характеристики управления в диапазоне модуляции должны быть такими, чтобы для каждого результата испытания отклонение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6 </w:t>
      </w:r>
      <w:r w:rsidRPr="00EB5CBA">
        <w:rPr>
          <w:rFonts w:ascii="Arial" w:eastAsiaTheme="minorEastAsia" w:hAnsi="Arial" w:cs="Arial"/>
          <w:color w:val="000000" w:themeColor="text1"/>
          <w:lang w:eastAsia="en-US"/>
        </w:rPr>
        <w:t xml:space="preserve">от прямой линии [см. рисунок L.1 </w:t>
      </w:r>
      <w:r w:rsidRPr="00EB5CBA">
        <w:rPr>
          <w:rFonts w:ascii="Arial" w:eastAsiaTheme="minorEastAsia" w:hAnsi="Arial" w:cs="Arial"/>
          <w:color w:val="000000" w:themeColor="text1"/>
          <w:lang w:val="en-US" w:eastAsia="en-US"/>
        </w:rPr>
        <w:t>b</w:t>
      </w:r>
      <w:r w:rsidRPr="00EB5CBA">
        <w:rPr>
          <w:rFonts w:ascii="Arial" w:eastAsiaTheme="minorEastAsia" w:hAnsi="Arial" w:cs="Arial"/>
          <w:color w:val="000000" w:themeColor="text1"/>
          <w:lang w:eastAsia="en-US"/>
        </w:rPr>
        <w:t xml:space="preserve">)] не превышало ±15 % от значения, указанного в инструкции по установке и эксплуатации, или ±0.1 кПа, в зависимости от того, какое значение больше. В зависимости от применения, как указано в инструкциях по установке и эксплуатации, давление, определяющее нагрузку,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w:t>
      </w:r>
      <w:r w:rsidRPr="00EB5CBA">
        <w:rPr>
          <w:rFonts w:ascii="Arial" w:eastAsiaTheme="minorEastAsia" w:hAnsi="Arial" w:cs="Arial"/>
          <w:color w:val="000000" w:themeColor="text1"/>
          <w:lang w:eastAsia="en-US"/>
        </w:rPr>
        <w:t>, может быть разным. Если в инструкциях по установке и эксплуатации указаны более жесткие допустимые отклонения, они должны быть проверены во время испытаний.</w:t>
      </w:r>
    </w:p>
    <w:p w14:paraId="0BABEF81"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74" w:name="bookmark118"/>
      <w:r w:rsidRPr="00EB5CBA">
        <w:rPr>
          <w:rFonts w:ascii="Arial" w:eastAsiaTheme="minorEastAsia" w:hAnsi="Arial" w:cs="Arial"/>
          <w:b/>
          <w:bCs/>
          <w:color w:val="000000" w:themeColor="text1"/>
          <w:lang w:eastAsia="en-US"/>
        </w:rPr>
        <w:t>L</w:t>
      </w:r>
      <w:bookmarkEnd w:id="74"/>
      <w:r w:rsidRPr="00EB5CBA">
        <w:rPr>
          <w:rFonts w:ascii="Arial" w:eastAsiaTheme="minorEastAsia" w:hAnsi="Arial" w:cs="Arial"/>
          <w:b/>
          <w:bCs/>
          <w:color w:val="000000" w:themeColor="text1"/>
          <w:lang w:eastAsia="en-US"/>
        </w:rPr>
        <w:t>.2.3.2 Требование к стабильности</w:t>
      </w:r>
    </w:p>
    <w:p w14:paraId="5E0FED05"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 проведении испытания в соответствие с L.2.3.3, любое непрерывное колебание или колебание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(для систем сигнального давления) или перепад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6</w:t>
      </w:r>
      <w:r w:rsidRPr="00EB5CBA">
        <w:rPr>
          <w:rFonts w:ascii="Arial" w:eastAsiaTheme="minorEastAsia" w:hAnsi="Arial" w:cs="Arial"/>
          <w:color w:val="000000" w:themeColor="text1"/>
          <w:lang w:eastAsia="en-US"/>
        </w:rPr>
        <w:t xml:space="preserve">, (для систем давления, определяющего нагрузку) не должны превышать ±10 % или ±0.1 кПа, в зависимости от того, какое значение больше, от значения на выходе в любой точке рабочего диапазона, указанного в инструкциях по установке и эксплуатации, и не должно приводить к давлению, p2, или перепаду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6</w:t>
      </w:r>
      <w:r w:rsidRPr="00EB5CBA">
        <w:rPr>
          <w:rFonts w:ascii="Arial" w:eastAsiaTheme="minorEastAsia" w:hAnsi="Arial" w:cs="Arial"/>
          <w:color w:val="000000" w:themeColor="text1"/>
          <w:lang w:eastAsia="en-US"/>
        </w:rPr>
        <w:t>, выходящим за пределы допуска, определенного в L.2.3.1.</w:t>
      </w:r>
    </w:p>
    <w:p w14:paraId="2404CBC2"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75" w:name="bookmark119"/>
      <w:r w:rsidRPr="00EB5CBA">
        <w:rPr>
          <w:rFonts w:ascii="Arial" w:eastAsiaTheme="minorEastAsia" w:hAnsi="Arial" w:cs="Arial"/>
          <w:b/>
          <w:bCs/>
          <w:color w:val="000000" w:themeColor="text1"/>
          <w:lang w:eastAsia="en-US"/>
        </w:rPr>
        <w:t>L</w:t>
      </w:r>
      <w:bookmarkEnd w:id="75"/>
      <w:r w:rsidRPr="00EB5CBA">
        <w:rPr>
          <w:rFonts w:ascii="Arial" w:eastAsiaTheme="minorEastAsia" w:hAnsi="Arial" w:cs="Arial"/>
          <w:b/>
          <w:bCs/>
          <w:color w:val="000000" w:themeColor="text1"/>
          <w:lang w:eastAsia="en-US"/>
        </w:rPr>
        <w:t xml:space="preserve">.2.3.3 Испытание </w:t>
      </w:r>
    </w:p>
    <w:p w14:paraId="67099D6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L.2.3.3.1 Общие положения</w:t>
      </w:r>
    </w:p>
    <w:p w14:paraId="76E76C2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Для этого испытания используются условия испытаний, указанные в L.2.2.1. Для изменения управляющего давления используется сигнальное давление или давление, определяющее нагрузку, в соответствии с таблицей L.2.</w:t>
      </w:r>
    </w:p>
    <w:p w14:paraId="272CECCF"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7CED2810" w14:textId="0992CA9A" w:rsidR="00A93799" w:rsidRDefault="00B37E87" w:rsidP="00A93799">
      <w:pPr>
        <w:autoSpaceDE w:val="0"/>
        <w:autoSpaceDN w:val="0"/>
        <w:adjustRightInd w:val="0"/>
        <w:jc w:val="center"/>
        <w:rPr>
          <w:rFonts w:ascii="Arial" w:eastAsiaTheme="minorEastAsia" w:hAnsi="Arial" w:cs="Arial"/>
          <w:bCs/>
          <w:color w:val="000000" w:themeColor="text1"/>
          <w:lang w:val="kk-KZ" w:eastAsia="en-US"/>
        </w:rPr>
      </w:pPr>
      <w:r w:rsidRPr="007A70C1">
        <w:rPr>
          <w:rFonts w:ascii="Arial" w:eastAsiaTheme="minorEastAsia" w:hAnsi="Arial" w:cs="Arial"/>
          <w:color w:val="000000"/>
          <w:spacing w:val="20"/>
          <w:lang w:val="ru" w:eastAsia="en-US"/>
        </w:rPr>
        <w:t>Таблица</w:t>
      </w:r>
      <w:r w:rsidRPr="00EB5CBA">
        <w:rPr>
          <w:rFonts w:ascii="Arial" w:eastAsiaTheme="minorEastAsia" w:hAnsi="Arial" w:cs="Arial"/>
          <w:bCs/>
          <w:color w:val="000000" w:themeColor="text1"/>
          <w:lang w:eastAsia="en-US"/>
        </w:rPr>
        <w:t xml:space="preserve"> </w:t>
      </w:r>
      <w:r w:rsidR="00A93799" w:rsidRPr="00EB5CBA">
        <w:rPr>
          <w:rFonts w:ascii="Arial" w:eastAsiaTheme="minorEastAsia" w:hAnsi="Arial" w:cs="Arial"/>
          <w:bCs/>
          <w:color w:val="000000" w:themeColor="text1"/>
          <w:lang w:eastAsia="en-US"/>
        </w:rPr>
        <w:t>L.2 — Процедура испытания характеристик управления</w:t>
      </w:r>
    </w:p>
    <w:p w14:paraId="3126D84A" w14:textId="77777777" w:rsidR="00A93799" w:rsidRPr="000A4367" w:rsidRDefault="00A93799" w:rsidP="00A93799">
      <w:pPr>
        <w:autoSpaceDE w:val="0"/>
        <w:autoSpaceDN w:val="0"/>
        <w:adjustRightInd w:val="0"/>
        <w:jc w:val="center"/>
        <w:rPr>
          <w:rFonts w:ascii="Arial" w:eastAsiaTheme="minorEastAsia" w:hAnsi="Arial" w:cs="Arial"/>
          <w:bCs/>
          <w:color w:val="000000" w:themeColor="text1"/>
          <w:lang w:val="kk-KZ" w:eastAsia="en-US"/>
        </w:rPr>
      </w:pPr>
    </w:p>
    <w:tbl>
      <w:tblPr>
        <w:tblW w:w="0" w:type="auto"/>
        <w:jc w:val="center"/>
        <w:tblLayout w:type="fixed"/>
        <w:tblCellMar>
          <w:left w:w="40" w:type="dxa"/>
          <w:right w:w="40" w:type="dxa"/>
        </w:tblCellMar>
        <w:tblLook w:val="0000" w:firstRow="0" w:lastRow="0" w:firstColumn="0" w:lastColumn="0" w:noHBand="0" w:noVBand="0"/>
      </w:tblPr>
      <w:tblGrid>
        <w:gridCol w:w="1718"/>
        <w:gridCol w:w="1680"/>
        <w:gridCol w:w="1171"/>
        <w:gridCol w:w="2179"/>
        <w:gridCol w:w="2665"/>
      </w:tblGrid>
      <w:tr w:rsidR="00A93799" w:rsidRPr="00EB5CBA" w14:paraId="0DE06D6D" w14:textId="77777777" w:rsidTr="00A93799">
        <w:trPr>
          <w:trHeight w:val="317"/>
          <w:jc w:val="center"/>
        </w:trPr>
        <w:tc>
          <w:tcPr>
            <w:tcW w:w="1718" w:type="dxa"/>
            <w:tcBorders>
              <w:top w:val="single" w:sz="6" w:space="0" w:color="auto"/>
              <w:left w:val="single" w:sz="6" w:space="0" w:color="auto"/>
              <w:bottom w:val="nil"/>
              <w:right w:val="single" w:sz="4" w:space="0" w:color="auto"/>
            </w:tcBorders>
          </w:tcPr>
          <w:p w14:paraId="3A44523E"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1680" w:type="dxa"/>
            <w:vMerge w:val="restart"/>
            <w:tcBorders>
              <w:top w:val="single" w:sz="4" w:space="0" w:color="auto"/>
              <w:left w:val="single" w:sz="4" w:space="0" w:color="auto"/>
              <w:right w:val="single" w:sz="4" w:space="0" w:color="auto"/>
            </w:tcBorders>
          </w:tcPr>
          <w:p w14:paraId="6A13F9AD"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Давление на входе</w:t>
            </w:r>
          </w:p>
          <w:p w14:paraId="1B5E43EE" w14:textId="77777777" w:rsidR="00A93799" w:rsidRPr="00EB5CBA" w:rsidRDefault="00A93799" w:rsidP="00A93799">
            <w:pPr>
              <w:autoSpaceDE w:val="0"/>
              <w:autoSpaceDN w:val="0"/>
              <w:adjustRightInd w:val="0"/>
              <w:jc w:val="center"/>
              <w:rPr>
                <w:rFonts w:ascii="Arial" w:eastAsiaTheme="minorEastAsia" w:hAnsi="Arial" w:cs="Arial"/>
                <w:bCs/>
                <w:color w:val="000000" w:themeColor="text1"/>
                <w:lang w:eastAsia="en-US"/>
              </w:rPr>
            </w:pPr>
            <w:r w:rsidRPr="00EB5CBA">
              <w:rPr>
                <w:rFonts w:ascii="Arial" w:eastAsiaTheme="minorEastAsia" w:hAnsi="Arial" w:cs="Arial"/>
                <w:b/>
                <w:i/>
                <w:color w:val="000000" w:themeColor="text1"/>
                <w:lang w:eastAsia="en-US"/>
              </w:rPr>
              <w:t>p</w:t>
            </w:r>
            <w:r w:rsidRPr="00EB5CBA">
              <w:rPr>
                <w:rFonts w:ascii="Arial" w:eastAsiaTheme="minorEastAsia" w:hAnsi="Arial" w:cs="Arial"/>
                <w:b/>
                <w:color w:val="000000" w:themeColor="text1"/>
                <w:vertAlign w:val="subscript"/>
                <w:lang w:eastAsia="en-US"/>
              </w:rPr>
              <w:t>1</w:t>
            </w:r>
          </w:p>
          <w:p w14:paraId="0A60D263" w14:textId="77777777" w:rsidR="00A93799" w:rsidRPr="00EB5CBA" w:rsidRDefault="00A93799" w:rsidP="00A93799">
            <w:pPr>
              <w:widowControl w:val="0"/>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color w:val="000000" w:themeColor="text1"/>
                <w:lang w:eastAsia="en-US"/>
              </w:rPr>
              <w:t>Pa (мбар)</w:t>
            </w:r>
          </w:p>
        </w:tc>
        <w:tc>
          <w:tcPr>
            <w:tcW w:w="1171" w:type="dxa"/>
            <w:vMerge w:val="restart"/>
            <w:tcBorders>
              <w:top w:val="single" w:sz="4" w:space="0" w:color="auto"/>
              <w:left w:val="single" w:sz="4" w:space="0" w:color="auto"/>
              <w:right w:val="single" w:sz="4" w:space="0" w:color="auto"/>
            </w:tcBorders>
          </w:tcPr>
          <w:p w14:paraId="3F73DA09"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Номинальный расход</w:t>
            </w:r>
          </w:p>
          <w:p w14:paraId="5A805C57" w14:textId="77777777" w:rsidR="00A93799" w:rsidRPr="00EB5CBA" w:rsidRDefault="00A93799" w:rsidP="00A93799">
            <w:pPr>
              <w:autoSpaceDE w:val="0"/>
              <w:autoSpaceDN w:val="0"/>
              <w:adjustRightInd w:val="0"/>
              <w:jc w:val="center"/>
              <w:rPr>
                <w:rFonts w:ascii="Arial" w:eastAsiaTheme="minorEastAsia" w:hAnsi="Arial" w:cs="Arial"/>
                <w:b/>
                <w:bCs/>
                <w:i/>
                <w:iCs/>
                <w:color w:val="000000" w:themeColor="text1"/>
                <w:lang w:eastAsia="en-US"/>
              </w:rPr>
            </w:pPr>
            <w:r w:rsidRPr="00EB5CBA">
              <w:rPr>
                <w:rFonts w:ascii="Arial" w:eastAsiaTheme="minorEastAsia" w:hAnsi="Arial" w:cs="Arial"/>
                <w:b/>
                <w:bCs/>
                <w:i/>
                <w:iCs/>
                <w:color w:val="000000" w:themeColor="text1"/>
                <w:lang w:eastAsia="en-US"/>
              </w:rPr>
              <w:t>q</w:t>
            </w:r>
          </w:p>
          <w:p w14:paraId="096363FA" w14:textId="77777777" w:rsidR="00A93799" w:rsidRPr="00EB5CBA" w:rsidRDefault="00A93799" w:rsidP="00A93799">
            <w:pPr>
              <w:widowControl w:val="0"/>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color w:val="000000" w:themeColor="text1"/>
                <w:lang w:eastAsia="en-US"/>
              </w:rPr>
              <w:t>м3/ч</w:t>
            </w:r>
          </w:p>
        </w:tc>
        <w:tc>
          <w:tcPr>
            <w:tcW w:w="4844" w:type="dxa"/>
            <w:gridSpan w:val="2"/>
            <w:tcBorders>
              <w:top w:val="single" w:sz="4" w:space="0" w:color="auto"/>
              <w:left w:val="single" w:sz="4" w:space="0" w:color="auto"/>
              <w:bottom w:val="single" w:sz="4" w:space="0" w:color="auto"/>
              <w:right w:val="single" w:sz="4" w:space="0" w:color="auto"/>
            </w:tcBorders>
          </w:tcPr>
          <w:p w14:paraId="44FF36A7"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Изменение контрольного давления</w:t>
            </w:r>
          </w:p>
        </w:tc>
      </w:tr>
      <w:tr w:rsidR="00A93799" w:rsidRPr="00EB5CBA" w14:paraId="1250FBAF" w14:textId="77777777" w:rsidTr="00A93799">
        <w:trPr>
          <w:trHeight w:val="566"/>
          <w:jc w:val="center"/>
        </w:trPr>
        <w:tc>
          <w:tcPr>
            <w:tcW w:w="1718" w:type="dxa"/>
            <w:tcBorders>
              <w:top w:val="nil"/>
              <w:left w:val="single" w:sz="6" w:space="0" w:color="auto"/>
              <w:bottom w:val="nil"/>
              <w:right w:val="single" w:sz="4" w:space="0" w:color="auto"/>
            </w:tcBorders>
          </w:tcPr>
          <w:p w14:paraId="75D2B062"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Испытание  </w:t>
            </w:r>
          </w:p>
        </w:tc>
        <w:tc>
          <w:tcPr>
            <w:tcW w:w="1680" w:type="dxa"/>
            <w:vMerge/>
            <w:tcBorders>
              <w:left w:val="single" w:sz="4" w:space="0" w:color="auto"/>
              <w:right w:val="single" w:sz="4" w:space="0" w:color="auto"/>
            </w:tcBorders>
          </w:tcPr>
          <w:p w14:paraId="2EC58BE0" w14:textId="77777777" w:rsidR="00A93799" w:rsidRPr="00EB5CBA" w:rsidRDefault="00A93799" w:rsidP="00A93799">
            <w:pPr>
              <w:widowControl w:val="0"/>
              <w:autoSpaceDE w:val="0"/>
              <w:autoSpaceDN w:val="0"/>
              <w:adjustRightInd w:val="0"/>
              <w:jc w:val="center"/>
              <w:rPr>
                <w:rFonts w:ascii="Arial" w:eastAsiaTheme="minorEastAsia" w:hAnsi="Arial" w:cs="Arial"/>
                <w:b/>
                <w:bCs/>
                <w:color w:val="000000" w:themeColor="text1"/>
                <w:lang w:eastAsia="en-US"/>
              </w:rPr>
            </w:pPr>
          </w:p>
        </w:tc>
        <w:tc>
          <w:tcPr>
            <w:tcW w:w="1171" w:type="dxa"/>
            <w:vMerge/>
            <w:tcBorders>
              <w:left w:val="single" w:sz="4" w:space="0" w:color="auto"/>
              <w:right w:val="single" w:sz="4" w:space="0" w:color="auto"/>
            </w:tcBorders>
          </w:tcPr>
          <w:p w14:paraId="6B93D5FB" w14:textId="77777777" w:rsidR="00A93799" w:rsidRPr="00EB5CBA" w:rsidRDefault="00A93799" w:rsidP="00A93799">
            <w:pPr>
              <w:widowControl w:val="0"/>
              <w:autoSpaceDE w:val="0"/>
              <w:autoSpaceDN w:val="0"/>
              <w:adjustRightInd w:val="0"/>
              <w:jc w:val="center"/>
              <w:rPr>
                <w:rFonts w:ascii="Arial" w:eastAsiaTheme="minorEastAsia" w:hAnsi="Arial" w:cs="Arial"/>
                <w:b/>
                <w:bCs/>
                <w:color w:val="000000" w:themeColor="text1"/>
                <w:lang w:eastAsia="en-US"/>
              </w:rPr>
            </w:pPr>
          </w:p>
        </w:tc>
        <w:tc>
          <w:tcPr>
            <w:tcW w:w="2179" w:type="dxa"/>
            <w:vMerge w:val="restart"/>
            <w:tcBorders>
              <w:top w:val="single" w:sz="4" w:space="0" w:color="auto"/>
              <w:left w:val="single" w:sz="4" w:space="0" w:color="auto"/>
              <w:right w:val="single" w:sz="4" w:space="0" w:color="auto"/>
            </w:tcBorders>
          </w:tcPr>
          <w:p w14:paraId="2184F49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Сигнальное давление</w:t>
            </w:r>
            <w:r w:rsidRPr="00EB5CBA">
              <w:rPr>
                <w:rFonts w:ascii="Arial" w:eastAsiaTheme="minorEastAsia" w:hAnsi="Arial" w:cs="Arial"/>
                <w:b/>
                <w:bCs/>
                <w:color w:val="000000" w:themeColor="text1"/>
                <w:vertAlign w:val="superscript"/>
                <w:lang w:eastAsia="en-US"/>
              </w:rPr>
              <w:t>a</w:t>
            </w:r>
          </w:p>
          <w:p w14:paraId="04A75E95"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i/>
                <w:color w:val="000000" w:themeColor="text1"/>
                <w:lang w:eastAsia="en-US"/>
              </w:rPr>
              <w:t>p</w:t>
            </w:r>
            <w:r w:rsidRPr="00EB5CBA">
              <w:rPr>
                <w:rFonts w:ascii="Arial" w:eastAsiaTheme="minorEastAsia" w:hAnsi="Arial" w:cs="Arial"/>
                <w:b/>
                <w:color w:val="000000" w:themeColor="text1"/>
                <w:vertAlign w:val="subscript"/>
                <w:lang w:eastAsia="en-US"/>
              </w:rPr>
              <w:t>3</w:t>
            </w:r>
          </w:p>
          <w:p w14:paraId="23E42FEE" w14:textId="77777777" w:rsidR="00A93799" w:rsidRPr="00EB5CBA" w:rsidRDefault="00A93799" w:rsidP="00A93799">
            <w:pPr>
              <w:widowControl w:val="0"/>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color w:val="000000" w:themeColor="text1"/>
                <w:lang w:eastAsia="en-US"/>
              </w:rPr>
              <w:t>Pa (мбар)</w:t>
            </w:r>
          </w:p>
        </w:tc>
        <w:tc>
          <w:tcPr>
            <w:tcW w:w="2665" w:type="dxa"/>
            <w:vMerge w:val="restart"/>
            <w:tcBorders>
              <w:top w:val="single" w:sz="4" w:space="0" w:color="auto"/>
              <w:left w:val="single" w:sz="4" w:space="0" w:color="auto"/>
              <w:right w:val="single" w:sz="4" w:space="0" w:color="auto"/>
            </w:tcBorders>
          </w:tcPr>
          <w:p w14:paraId="040F80FA"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b/>
                <w:bCs/>
                <w:color w:val="000000" w:themeColor="text1"/>
                <w:lang w:eastAsia="en-US"/>
              </w:rPr>
              <w:t>Давление, определяющее нагрузку</w:t>
            </w:r>
            <w:r w:rsidRPr="00EB5CBA">
              <w:rPr>
                <w:rFonts w:ascii="Arial" w:eastAsiaTheme="minorEastAsia" w:hAnsi="Arial" w:cs="Arial"/>
                <w:b/>
                <w:bCs/>
                <w:color w:val="000000" w:themeColor="text1"/>
                <w:vertAlign w:val="superscript"/>
                <w:lang w:eastAsia="en-US"/>
              </w:rPr>
              <w:t>b</w:t>
            </w:r>
          </w:p>
          <w:p w14:paraId="61D39D2F"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i/>
                <w:color w:val="000000" w:themeColor="text1"/>
                <w:lang w:eastAsia="en-US"/>
              </w:rPr>
              <w:t>p</w:t>
            </w:r>
            <w:r w:rsidRPr="00EB5CBA">
              <w:rPr>
                <w:rFonts w:ascii="Arial" w:eastAsiaTheme="minorEastAsia" w:hAnsi="Arial" w:cs="Arial"/>
                <w:b/>
                <w:color w:val="000000" w:themeColor="text1"/>
                <w:vertAlign w:val="subscript"/>
                <w:lang w:eastAsia="en-US"/>
              </w:rPr>
              <w:t>4</w:t>
            </w:r>
          </w:p>
          <w:p w14:paraId="0E41EDEB" w14:textId="77777777" w:rsidR="00A93799" w:rsidRPr="00EB5CBA" w:rsidRDefault="00A93799" w:rsidP="00A93799">
            <w:pPr>
              <w:widowControl w:val="0"/>
              <w:autoSpaceDE w:val="0"/>
              <w:autoSpaceDN w:val="0"/>
              <w:adjustRightInd w:val="0"/>
              <w:jc w:val="center"/>
              <w:rPr>
                <w:rFonts w:ascii="Arial" w:eastAsiaTheme="minorEastAsia" w:hAnsi="Arial" w:cs="Arial"/>
                <w:b/>
                <w:bCs/>
                <w:color w:val="000000" w:themeColor="text1"/>
                <w:vertAlign w:val="superscript"/>
                <w:lang w:eastAsia="en-US"/>
              </w:rPr>
            </w:pPr>
            <w:r w:rsidRPr="00EB5CBA">
              <w:rPr>
                <w:rFonts w:ascii="Arial" w:eastAsiaTheme="minorEastAsia" w:hAnsi="Arial" w:cs="Arial"/>
                <w:color w:val="000000" w:themeColor="text1"/>
                <w:lang w:eastAsia="en-US"/>
              </w:rPr>
              <w:t>Pa (мбар)</w:t>
            </w:r>
          </w:p>
        </w:tc>
      </w:tr>
      <w:tr w:rsidR="00A93799" w:rsidRPr="00EB5CBA" w14:paraId="4CC9A758" w14:textId="77777777" w:rsidTr="00A93799">
        <w:trPr>
          <w:trHeight w:val="298"/>
          <w:jc w:val="center"/>
        </w:trPr>
        <w:tc>
          <w:tcPr>
            <w:tcW w:w="1718" w:type="dxa"/>
            <w:tcBorders>
              <w:top w:val="nil"/>
              <w:left w:val="single" w:sz="6" w:space="0" w:color="auto"/>
              <w:bottom w:val="nil"/>
              <w:right w:val="single" w:sz="4" w:space="0" w:color="auto"/>
            </w:tcBorders>
          </w:tcPr>
          <w:p w14:paraId="47D41B9A"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1680" w:type="dxa"/>
            <w:vMerge/>
            <w:tcBorders>
              <w:left w:val="single" w:sz="4" w:space="0" w:color="auto"/>
              <w:right w:val="single" w:sz="4" w:space="0" w:color="auto"/>
            </w:tcBorders>
          </w:tcPr>
          <w:p w14:paraId="2F33B12C" w14:textId="77777777" w:rsidR="00A93799" w:rsidRPr="00EB5CBA" w:rsidRDefault="00A93799" w:rsidP="00A93799">
            <w:pPr>
              <w:widowControl w:val="0"/>
              <w:autoSpaceDE w:val="0"/>
              <w:autoSpaceDN w:val="0"/>
              <w:adjustRightInd w:val="0"/>
              <w:jc w:val="both"/>
              <w:rPr>
                <w:rFonts w:ascii="Arial" w:eastAsiaTheme="minorEastAsia" w:hAnsi="Arial" w:cs="Arial"/>
                <w:b/>
                <w:bCs/>
                <w:color w:val="000000" w:themeColor="text1"/>
                <w:lang w:eastAsia="en-US"/>
              </w:rPr>
            </w:pPr>
          </w:p>
        </w:tc>
        <w:tc>
          <w:tcPr>
            <w:tcW w:w="1171" w:type="dxa"/>
            <w:vMerge/>
            <w:tcBorders>
              <w:left w:val="single" w:sz="4" w:space="0" w:color="auto"/>
              <w:right w:val="single" w:sz="4" w:space="0" w:color="auto"/>
            </w:tcBorders>
          </w:tcPr>
          <w:p w14:paraId="6D20B0BC" w14:textId="77777777" w:rsidR="00A93799" w:rsidRPr="00EB5CBA" w:rsidRDefault="00A93799" w:rsidP="00A93799">
            <w:pPr>
              <w:widowControl w:val="0"/>
              <w:autoSpaceDE w:val="0"/>
              <w:autoSpaceDN w:val="0"/>
              <w:adjustRightInd w:val="0"/>
              <w:jc w:val="both"/>
              <w:rPr>
                <w:rFonts w:ascii="Arial" w:eastAsiaTheme="minorEastAsia" w:hAnsi="Arial" w:cs="Arial"/>
                <w:b/>
                <w:bCs/>
                <w:i/>
                <w:iCs/>
                <w:color w:val="000000" w:themeColor="text1"/>
                <w:lang w:eastAsia="en-US"/>
              </w:rPr>
            </w:pPr>
          </w:p>
        </w:tc>
        <w:tc>
          <w:tcPr>
            <w:tcW w:w="2179" w:type="dxa"/>
            <w:vMerge/>
            <w:tcBorders>
              <w:left w:val="single" w:sz="4" w:space="0" w:color="auto"/>
              <w:right w:val="single" w:sz="4" w:space="0" w:color="auto"/>
            </w:tcBorders>
          </w:tcPr>
          <w:p w14:paraId="1A290EA4" w14:textId="77777777" w:rsidR="00A93799" w:rsidRPr="00EB5CBA" w:rsidRDefault="00A93799" w:rsidP="00A93799">
            <w:pPr>
              <w:widowControl w:val="0"/>
              <w:autoSpaceDE w:val="0"/>
              <w:autoSpaceDN w:val="0"/>
              <w:adjustRightInd w:val="0"/>
              <w:jc w:val="both"/>
              <w:rPr>
                <w:rFonts w:ascii="Arial" w:eastAsiaTheme="minorEastAsia" w:hAnsi="Arial" w:cs="Arial"/>
                <w:b/>
                <w:bCs/>
                <w:color w:val="000000" w:themeColor="text1"/>
                <w:lang w:eastAsia="en-US"/>
              </w:rPr>
            </w:pPr>
          </w:p>
        </w:tc>
        <w:tc>
          <w:tcPr>
            <w:tcW w:w="2665" w:type="dxa"/>
            <w:vMerge/>
            <w:tcBorders>
              <w:left w:val="single" w:sz="4" w:space="0" w:color="auto"/>
              <w:right w:val="single" w:sz="4" w:space="0" w:color="auto"/>
            </w:tcBorders>
          </w:tcPr>
          <w:p w14:paraId="3423643F" w14:textId="77777777" w:rsidR="00A93799" w:rsidRPr="00EB5CBA" w:rsidRDefault="00A93799" w:rsidP="00A93799">
            <w:pPr>
              <w:widowControl w:val="0"/>
              <w:autoSpaceDE w:val="0"/>
              <w:autoSpaceDN w:val="0"/>
              <w:adjustRightInd w:val="0"/>
              <w:jc w:val="both"/>
              <w:rPr>
                <w:rFonts w:ascii="Arial" w:eastAsiaTheme="minorEastAsia" w:hAnsi="Arial" w:cs="Arial"/>
                <w:b/>
                <w:bCs/>
                <w:color w:val="000000" w:themeColor="text1"/>
                <w:lang w:eastAsia="en-US"/>
              </w:rPr>
            </w:pPr>
          </w:p>
        </w:tc>
      </w:tr>
      <w:tr w:rsidR="00A93799" w:rsidRPr="00EB5CBA" w14:paraId="756EFA2B" w14:textId="77777777" w:rsidTr="00A93799">
        <w:trPr>
          <w:trHeight w:val="298"/>
          <w:jc w:val="center"/>
        </w:trPr>
        <w:tc>
          <w:tcPr>
            <w:tcW w:w="1718" w:type="dxa"/>
            <w:tcBorders>
              <w:top w:val="nil"/>
              <w:left w:val="single" w:sz="6" w:space="0" w:color="auto"/>
              <w:bottom w:val="single" w:sz="6" w:space="0" w:color="auto"/>
              <w:right w:val="single" w:sz="4" w:space="0" w:color="auto"/>
            </w:tcBorders>
          </w:tcPr>
          <w:p w14:paraId="6F25A85E"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c>
        <w:tc>
          <w:tcPr>
            <w:tcW w:w="1680" w:type="dxa"/>
            <w:vMerge/>
            <w:tcBorders>
              <w:left w:val="single" w:sz="4" w:space="0" w:color="auto"/>
              <w:bottom w:val="single" w:sz="6" w:space="0" w:color="auto"/>
              <w:right w:val="single" w:sz="4" w:space="0" w:color="auto"/>
            </w:tcBorders>
          </w:tcPr>
          <w:p w14:paraId="12B91058"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tc>
        <w:tc>
          <w:tcPr>
            <w:tcW w:w="1171" w:type="dxa"/>
            <w:vMerge/>
            <w:tcBorders>
              <w:left w:val="single" w:sz="4" w:space="0" w:color="auto"/>
              <w:bottom w:val="single" w:sz="6" w:space="0" w:color="auto"/>
              <w:right w:val="single" w:sz="4" w:space="0" w:color="auto"/>
            </w:tcBorders>
          </w:tcPr>
          <w:p w14:paraId="60B4AC8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tc>
        <w:tc>
          <w:tcPr>
            <w:tcW w:w="2179" w:type="dxa"/>
            <w:vMerge/>
            <w:tcBorders>
              <w:left w:val="single" w:sz="4" w:space="0" w:color="auto"/>
              <w:bottom w:val="single" w:sz="6" w:space="0" w:color="auto"/>
              <w:right w:val="single" w:sz="4" w:space="0" w:color="auto"/>
            </w:tcBorders>
          </w:tcPr>
          <w:p w14:paraId="0E4C79FD"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tc>
        <w:tc>
          <w:tcPr>
            <w:tcW w:w="2665" w:type="dxa"/>
            <w:vMerge/>
            <w:tcBorders>
              <w:left w:val="single" w:sz="4" w:space="0" w:color="auto"/>
              <w:bottom w:val="single" w:sz="6" w:space="0" w:color="auto"/>
              <w:right w:val="single" w:sz="4" w:space="0" w:color="auto"/>
            </w:tcBorders>
          </w:tcPr>
          <w:p w14:paraId="26F08D71"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tc>
      </w:tr>
      <w:tr w:rsidR="00A93799" w:rsidRPr="00EB5CBA" w14:paraId="5E7BD2E7" w14:textId="77777777" w:rsidTr="00A93799">
        <w:trPr>
          <w:trHeight w:val="302"/>
          <w:jc w:val="center"/>
        </w:trPr>
        <w:tc>
          <w:tcPr>
            <w:tcW w:w="1718" w:type="dxa"/>
            <w:tcBorders>
              <w:top w:val="single" w:sz="6" w:space="0" w:color="auto"/>
              <w:left w:val="single" w:sz="6" w:space="0" w:color="auto"/>
              <w:bottom w:val="nil"/>
              <w:right w:val="single" w:sz="6" w:space="0" w:color="auto"/>
            </w:tcBorders>
          </w:tcPr>
          <w:p w14:paraId="3D8046D2"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single" w:sz="6" w:space="0" w:color="auto"/>
              <w:left w:val="single" w:sz="6" w:space="0" w:color="auto"/>
              <w:bottom w:val="nil"/>
              <w:right w:val="single" w:sz="6" w:space="0" w:color="auto"/>
            </w:tcBorders>
          </w:tcPr>
          <w:p w14:paraId="7D29C239"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171" w:type="dxa"/>
            <w:tcBorders>
              <w:top w:val="single" w:sz="6" w:space="0" w:color="auto"/>
              <w:left w:val="single" w:sz="6" w:space="0" w:color="auto"/>
              <w:bottom w:val="nil"/>
              <w:right w:val="single" w:sz="6" w:space="0" w:color="auto"/>
            </w:tcBorders>
          </w:tcPr>
          <w:p w14:paraId="460D000A"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2179" w:type="dxa"/>
            <w:tcBorders>
              <w:top w:val="single" w:sz="6" w:space="0" w:color="auto"/>
              <w:left w:val="single" w:sz="6" w:space="0" w:color="auto"/>
              <w:bottom w:val="single" w:sz="6" w:space="0" w:color="auto"/>
              <w:right w:val="single" w:sz="6" w:space="0" w:color="auto"/>
            </w:tcBorders>
          </w:tcPr>
          <w:p w14:paraId="7BC758D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p>
        </w:tc>
        <w:tc>
          <w:tcPr>
            <w:tcW w:w="2665" w:type="dxa"/>
            <w:tcBorders>
              <w:top w:val="single" w:sz="6" w:space="0" w:color="auto"/>
              <w:left w:val="single" w:sz="6" w:space="0" w:color="auto"/>
              <w:bottom w:val="single" w:sz="6" w:space="0" w:color="auto"/>
              <w:right w:val="single" w:sz="6" w:space="0" w:color="auto"/>
            </w:tcBorders>
          </w:tcPr>
          <w:p w14:paraId="29A949A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p>
        </w:tc>
      </w:tr>
      <w:tr w:rsidR="00A93799" w:rsidRPr="00EB5CBA" w14:paraId="6F3B7372" w14:textId="77777777" w:rsidTr="00A93799">
        <w:trPr>
          <w:trHeight w:val="302"/>
          <w:jc w:val="center"/>
        </w:trPr>
        <w:tc>
          <w:tcPr>
            <w:tcW w:w="1718" w:type="dxa"/>
            <w:tcBorders>
              <w:top w:val="nil"/>
              <w:left w:val="single" w:sz="6" w:space="0" w:color="auto"/>
              <w:bottom w:val="nil"/>
              <w:right w:val="single" w:sz="6" w:space="0" w:color="auto"/>
            </w:tcBorders>
          </w:tcPr>
          <w:p w14:paraId="4F56C11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1</w:t>
            </w:r>
          </w:p>
        </w:tc>
        <w:tc>
          <w:tcPr>
            <w:tcW w:w="1680" w:type="dxa"/>
            <w:tcBorders>
              <w:top w:val="nil"/>
              <w:left w:val="single" w:sz="6" w:space="0" w:color="auto"/>
              <w:bottom w:val="nil"/>
              <w:right w:val="single" w:sz="6" w:space="0" w:color="auto"/>
            </w:tcBorders>
          </w:tcPr>
          <w:p w14:paraId="4E3A2250"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1max</w:t>
            </w:r>
          </w:p>
        </w:tc>
        <w:tc>
          <w:tcPr>
            <w:tcW w:w="1171" w:type="dxa"/>
            <w:tcBorders>
              <w:top w:val="nil"/>
              <w:left w:val="single" w:sz="6" w:space="0" w:color="auto"/>
              <w:bottom w:val="nil"/>
              <w:right w:val="single" w:sz="6" w:space="0" w:color="auto"/>
            </w:tcBorders>
          </w:tcPr>
          <w:p w14:paraId="27432F2E"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p>
        </w:tc>
        <w:tc>
          <w:tcPr>
            <w:tcW w:w="2179" w:type="dxa"/>
            <w:tcBorders>
              <w:top w:val="single" w:sz="6" w:space="0" w:color="auto"/>
              <w:left w:val="single" w:sz="6" w:space="0" w:color="auto"/>
              <w:bottom w:val="single" w:sz="6" w:space="0" w:color="auto"/>
              <w:right w:val="single" w:sz="6" w:space="0" w:color="auto"/>
            </w:tcBorders>
          </w:tcPr>
          <w:p w14:paraId="5775C29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single" w:sz="6" w:space="0" w:color="auto"/>
              <w:left w:val="single" w:sz="6" w:space="0" w:color="auto"/>
              <w:bottom w:val="single" w:sz="6" w:space="0" w:color="auto"/>
              <w:right w:val="single" w:sz="6" w:space="0" w:color="auto"/>
            </w:tcBorders>
          </w:tcPr>
          <w:p w14:paraId="5BB5F9C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18F0D252" w14:textId="77777777" w:rsidTr="00A93799">
        <w:trPr>
          <w:trHeight w:val="302"/>
          <w:jc w:val="center"/>
        </w:trPr>
        <w:tc>
          <w:tcPr>
            <w:tcW w:w="1718" w:type="dxa"/>
            <w:tcBorders>
              <w:top w:val="nil"/>
              <w:left w:val="single" w:sz="6" w:space="0" w:color="auto"/>
              <w:bottom w:val="single" w:sz="6" w:space="0" w:color="auto"/>
              <w:right w:val="single" w:sz="6" w:space="0" w:color="auto"/>
            </w:tcBorders>
          </w:tcPr>
          <w:p w14:paraId="56C8D2CD"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nil"/>
              <w:left w:val="single" w:sz="6" w:space="0" w:color="auto"/>
              <w:bottom w:val="single" w:sz="6" w:space="0" w:color="auto"/>
              <w:right w:val="single" w:sz="6" w:space="0" w:color="auto"/>
            </w:tcBorders>
          </w:tcPr>
          <w:p w14:paraId="714BDC02"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nil"/>
              <w:left w:val="single" w:sz="6" w:space="0" w:color="auto"/>
              <w:bottom w:val="single" w:sz="6" w:space="0" w:color="auto"/>
              <w:right w:val="single" w:sz="6" w:space="0" w:color="auto"/>
            </w:tcBorders>
          </w:tcPr>
          <w:p w14:paraId="06443B41"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single" w:sz="6" w:space="0" w:color="auto"/>
              <w:right w:val="single" w:sz="6" w:space="0" w:color="auto"/>
            </w:tcBorders>
          </w:tcPr>
          <w:p w14:paraId="02A1F04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p>
        </w:tc>
        <w:tc>
          <w:tcPr>
            <w:tcW w:w="2665" w:type="dxa"/>
            <w:tcBorders>
              <w:top w:val="single" w:sz="6" w:space="0" w:color="auto"/>
              <w:left w:val="single" w:sz="6" w:space="0" w:color="auto"/>
              <w:bottom w:val="single" w:sz="6" w:space="0" w:color="auto"/>
              <w:right w:val="single" w:sz="6" w:space="0" w:color="auto"/>
            </w:tcBorders>
          </w:tcPr>
          <w:p w14:paraId="198B8818"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color w:val="000000" w:themeColor="text1"/>
                <w:lang w:eastAsia="en-US"/>
              </w:rPr>
              <w:t xml:space="preserve">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p>
        </w:tc>
      </w:tr>
      <w:tr w:rsidR="00A93799" w:rsidRPr="00EB5CBA" w14:paraId="3CEF3B80" w14:textId="77777777" w:rsidTr="00A93799">
        <w:trPr>
          <w:trHeight w:val="302"/>
          <w:jc w:val="center"/>
        </w:trPr>
        <w:tc>
          <w:tcPr>
            <w:tcW w:w="1718" w:type="dxa"/>
            <w:tcBorders>
              <w:top w:val="single" w:sz="6" w:space="0" w:color="auto"/>
              <w:left w:val="single" w:sz="6" w:space="0" w:color="auto"/>
              <w:bottom w:val="nil"/>
              <w:right w:val="single" w:sz="6" w:space="0" w:color="auto"/>
            </w:tcBorders>
          </w:tcPr>
          <w:p w14:paraId="69C156D9"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single" w:sz="6" w:space="0" w:color="auto"/>
              <w:left w:val="single" w:sz="6" w:space="0" w:color="auto"/>
              <w:bottom w:val="nil"/>
              <w:right w:val="single" w:sz="6" w:space="0" w:color="auto"/>
            </w:tcBorders>
          </w:tcPr>
          <w:p w14:paraId="392DB27A"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single" w:sz="6" w:space="0" w:color="auto"/>
              <w:left w:val="single" w:sz="6" w:space="0" w:color="auto"/>
              <w:bottom w:val="nil"/>
              <w:right w:val="single" w:sz="6" w:space="0" w:color="auto"/>
            </w:tcBorders>
          </w:tcPr>
          <w:p w14:paraId="2924BE86"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single" w:sz="6" w:space="0" w:color="auto"/>
              <w:right w:val="single" w:sz="6" w:space="0" w:color="auto"/>
            </w:tcBorders>
          </w:tcPr>
          <w:p w14:paraId="01ADEA1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single" w:sz="6" w:space="0" w:color="auto"/>
              <w:left w:val="single" w:sz="6" w:space="0" w:color="auto"/>
              <w:bottom w:val="single" w:sz="6" w:space="0" w:color="auto"/>
              <w:right w:val="single" w:sz="6" w:space="0" w:color="auto"/>
            </w:tcBorders>
          </w:tcPr>
          <w:p w14:paraId="07FAD5F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2CA72153" w14:textId="77777777" w:rsidTr="00A93799">
        <w:trPr>
          <w:trHeight w:val="307"/>
          <w:jc w:val="center"/>
        </w:trPr>
        <w:tc>
          <w:tcPr>
            <w:tcW w:w="1718" w:type="dxa"/>
            <w:tcBorders>
              <w:top w:val="nil"/>
              <w:left w:val="single" w:sz="6" w:space="0" w:color="auto"/>
              <w:bottom w:val="nil"/>
              <w:right w:val="single" w:sz="6" w:space="0" w:color="auto"/>
            </w:tcBorders>
          </w:tcPr>
          <w:p w14:paraId="40CA750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2</w:t>
            </w:r>
          </w:p>
        </w:tc>
        <w:tc>
          <w:tcPr>
            <w:tcW w:w="1680" w:type="dxa"/>
            <w:tcBorders>
              <w:top w:val="nil"/>
              <w:left w:val="single" w:sz="6" w:space="0" w:color="auto"/>
              <w:bottom w:val="nil"/>
              <w:right w:val="single" w:sz="6" w:space="0" w:color="auto"/>
            </w:tcBorders>
          </w:tcPr>
          <w:p w14:paraId="31F79E47"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 1max</w:t>
            </w:r>
          </w:p>
        </w:tc>
        <w:tc>
          <w:tcPr>
            <w:tcW w:w="1171" w:type="dxa"/>
            <w:tcBorders>
              <w:top w:val="nil"/>
              <w:left w:val="single" w:sz="6" w:space="0" w:color="auto"/>
              <w:bottom w:val="nil"/>
              <w:right w:val="single" w:sz="6" w:space="0" w:color="auto"/>
            </w:tcBorders>
          </w:tcPr>
          <w:p w14:paraId="037FC763"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p>
        </w:tc>
        <w:tc>
          <w:tcPr>
            <w:tcW w:w="2179" w:type="dxa"/>
            <w:tcBorders>
              <w:top w:val="single" w:sz="6" w:space="0" w:color="auto"/>
              <w:left w:val="single" w:sz="6" w:space="0" w:color="auto"/>
              <w:bottom w:val="single" w:sz="6" w:space="0" w:color="auto"/>
              <w:right w:val="single" w:sz="6" w:space="0" w:color="auto"/>
            </w:tcBorders>
          </w:tcPr>
          <w:p w14:paraId="5810E047"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p>
        </w:tc>
        <w:tc>
          <w:tcPr>
            <w:tcW w:w="2665" w:type="dxa"/>
            <w:tcBorders>
              <w:top w:val="single" w:sz="6" w:space="0" w:color="auto"/>
              <w:left w:val="single" w:sz="6" w:space="0" w:color="auto"/>
              <w:bottom w:val="single" w:sz="6" w:space="0" w:color="auto"/>
              <w:right w:val="single" w:sz="6" w:space="0" w:color="auto"/>
            </w:tcBorders>
          </w:tcPr>
          <w:p w14:paraId="1A78F04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p>
        </w:tc>
      </w:tr>
      <w:tr w:rsidR="00A93799" w:rsidRPr="00EB5CBA" w14:paraId="177E8B8D" w14:textId="77777777" w:rsidTr="00A93799">
        <w:trPr>
          <w:trHeight w:val="283"/>
          <w:jc w:val="center"/>
        </w:trPr>
        <w:tc>
          <w:tcPr>
            <w:tcW w:w="1718" w:type="dxa"/>
            <w:tcBorders>
              <w:top w:val="nil"/>
              <w:left w:val="single" w:sz="6" w:space="0" w:color="auto"/>
              <w:bottom w:val="nil"/>
              <w:right w:val="single" w:sz="6" w:space="0" w:color="auto"/>
            </w:tcBorders>
          </w:tcPr>
          <w:p w14:paraId="22B629D9"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nil"/>
              <w:left w:val="single" w:sz="6" w:space="0" w:color="auto"/>
              <w:bottom w:val="nil"/>
              <w:right w:val="single" w:sz="6" w:space="0" w:color="auto"/>
            </w:tcBorders>
          </w:tcPr>
          <w:p w14:paraId="41702241"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nil"/>
              <w:left w:val="single" w:sz="6" w:space="0" w:color="auto"/>
              <w:bottom w:val="nil"/>
              <w:right w:val="single" w:sz="6" w:space="0" w:color="auto"/>
            </w:tcBorders>
          </w:tcPr>
          <w:p w14:paraId="05DEE8D7"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nil"/>
              <w:right w:val="single" w:sz="6" w:space="0" w:color="auto"/>
            </w:tcBorders>
          </w:tcPr>
          <w:p w14:paraId="53972FA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 обратно до</w:t>
            </w:r>
          </w:p>
        </w:tc>
        <w:tc>
          <w:tcPr>
            <w:tcW w:w="2665" w:type="dxa"/>
            <w:tcBorders>
              <w:top w:val="single" w:sz="6" w:space="0" w:color="auto"/>
              <w:left w:val="single" w:sz="6" w:space="0" w:color="auto"/>
              <w:bottom w:val="nil"/>
              <w:right w:val="single" w:sz="6" w:space="0" w:color="auto"/>
            </w:tcBorders>
          </w:tcPr>
          <w:p w14:paraId="6A0D3386"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 обратно до</w:t>
            </w:r>
          </w:p>
        </w:tc>
      </w:tr>
      <w:tr w:rsidR="00A93799" w:rsidRPr="00EB5CBA" w14:paraId="1DE84F97" w14:textId="77777777" w:rsidTr="00A93799">
        <w:trPr>
          <w:trHeight w:val="240"/>
          <w:jc w:val="center"/>
        </w:trPr>
        <w:tc>
          <w:tcPr>
            <w:tcW w:w="1718" w:type="dxa"/>
            <w:tcBorders>
              <w:top w:val="nil"/>
              <w:left w:val="single" w:sz="6" w:space="0" w:color="auto"/>
              <w:bottom w:val="single" w:sz="6" w:space="0" w:color="auto"/>
              <w:right w:val="single" w:sz="6" w:space="0" w:color="auto"/>
            </w:tcBorders>
          </w:tcPr>
          <w:p w14:paraId="6CBC5AF7"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nil"/>
              <w:left w:val="single" w:sz="6" w:space="0" w:color="auto"/>
              <w:bottom w:val="single" w:sz="6" w:space="0" w:color="auto"/>
              <w:right w:val="single" w:sz="6" w:space="0" w:color="auto"/>
            </w:tcBorders>
          </w:tcPr>
          <w:p w14:paraId="10FA9F28" w14:textId="77777777" w:rsidR="00A93799" w:rsidRPr="00EB5CBA" w:rsidRDefault="00A93799" w:rsidP="00A93799">
            <w:pPr>
              <w:autoSpaceDE w:val="0"/>
              <w:autoSpaceDN w:val="0"/>
              <w:adjustRightInd w:val="0"/>
              <w:rPr>
                <w:rFonts w:ascii="Arial" w:eastAsiaTheme="minorEastAsia" w:hAnsi="Arial" w:cs="Arial"/>
                <w:color w:val="000000" w:themeColor="text1"/>
                <w:vertAlign w:val="subscript"/>
              </w:rPr>
            </w:pPr>
          </w:p>
        </w:tc>
        <w:tc>
          <w:tcPr>
            <w:tcW w:w="1171" w:type="dxa"/>
            <w:tcBorders>
              <w:top w:val="nil"/>
              <w:left w:val="single" w:sz="6" w:space="0" w:color="auto"/>
              <w:bottom w:val="single" w:sz="6" w:space="0" w:color="auto"/>
              <w:right w:val="single" w:sz="6" w:space="0" w:color="auto"/>
            </w:tcBorders>
          </w:tcPr>
          <w:p w14:paraId="79B88AE2"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nil"/>
              <w:left w:val="single" w:sz="6" w:space="0" w:color="auto"/>
              <w:bottom w:val="single" w:sz="6" w:space="0" w:color="auto"/>
              <w:right w:val="single" w:sz="6" w:space="0" w:color="auto"/>
            </w:tcBorders>
          </w:tcPr>
          <w:p w14:paraId="37B4F9A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nil"/>
              <w:left w:val="single" w:sz="6" w:space="0" w:color="auto"/>
              <w:bottom w:val="single" w:sz="6" w:space="0" w:color="auto"/>
              <w:right w:val="single" w:sz="6" w:space="0" w:color="auto"/>
            </w:tcBorders>
          </w:tcPr>
          <w:p w14:paraId="34D9ADA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5A133B51" w14:textId="77777777" w:rsidTr="00A93799">
        <w:trPr>
          <w:trHeight w:val="302"/>
          <w:jc w:val="center"/>
        </w:trPr>
        <w:tc>
          <w:tcPr>
            <w:tcW w:w="1718" w:type="dxa"/>
            <w:tcBorders>
              <w:top w:val="single" w:sz="6" w:space="0" w:color="auto"/>
              <w:left w:val="single" w:sz="6" w:space="0" w:color="auto"/>
              <w:bottom w:val="nil"/>
              <w:right w:val="single" w:sz="6" w:space="0" w:color="auto"/>
            </w:tcBorders>
          </w:tcPr>
          <w:p w14:paraId="74421EDB"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single" w:sz="6" w:space="0" w:color="auto"/>
              <w:left w:val="single" w:sz="6" w:space="0" w:color="auto"/>
              <w:bottom w:val="nil"/>
              <w:right w:val="single" w:sz="6" w:space="0" w:color="auto"/>
            </w:tcBorders>
          </w:tcPr>
          <w:p w14:paraId="27A6B0F2"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single" w:sz="6" w:space="0" w:color="auto"/>
              <w:left w:val="single" w:sz="6" w:space="0" w:color="auto"/>
              <w:bottom w:val="nil"/>
              <w:right w:val="single" w:sz="6" w:space="0" w:color="auto"/>
            </w:tcBorders>
          </w:tcPr>
          <w:p w14:paraId="40DEF148"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single" w:sz="6" w:space="0" w:color="auto"/>
              <w:right w:val="single" w:sz="6" w:space="0" w:color="auto"/>
            </w:tcBorders>
          </w:tcPr>
          <w:p w14:paraId="43DB27E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single" w:sz="6" w:space="0" w:color="auto"/>
              <w:left w:val="single" w:sz="6" w:space="0" w:color="auto"/>
              <w:bottom w:val="single" w:sz="6" w:space="0" w:color="auto"/>
              <w:right w:val="single" w:sz="6" w:space="0" w:color="auto"/>
            </w:tcBorders>
          </w:tcPr>
          <w:p w14:paraId="4997A7F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71FA1F41" w14:textId="77777777" w:rsidTr="00A93799">
        <w:trPr>
          <w:trHeight w:val="302"/>
          <w:jc w:val="center"/>
        </w:trPr>
        <w:tc>
          <w:tcPr>
            <w:tcW w:w="1718" w:type="dxa"/>
            <w:tcBorders>
              <w:top w:val="nil"/>
              <w:left w:val="single" w:sz="6" w:space="0" w:color="auto"/>
              <w:bottom w:val="nil"/>
              <w:right w:val="single" w:sz="6" w:space="0" w:color="auto"/>
            </w:tcBorders>
          </w:tcPr>
          <w:p w14:paraId="2ED7800C"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3</w:t>
            </w:r>
          </w:p>
        </w:tc>
        <w:tc>
          <w:tcPr>
            <w:tcW w:w="1680" w:type="dxa"/>
            <w:tcBorders>
              <w:top w:val="nil"/>
              <w:left w:val="single" w:sz="6" w:space="0" w:color="auto"/>
              <w:bottom w:val="nil"/>
              <w:right w:val="single" w:sz="6" w:space="0" w:color="auto"/>
            </w:tcBorders>
          </w:tcPr>
          <w:p w14:paraId="1C581C3C"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 1min</w:t>
            </w:r>
          </w:p>
        </w:tc>
        <w:tc>
          <w:tcPr>
            <w:tcW w:w="1171" w:type="dxa"/>
            <w:tcBorders>
              <w:top w:val="nil"/>
              <w:left w:val="single" w:sz="6" w:space="0" w:color="auto"/>
              <w:bottom w:val="nil"/>
              <w:right w:val="single" w:sz="6" w:space="0" w:color="auto"/>
            </w:tcBorders>
          </w:tcPr>
          <w:p w14:paraId="7B3FF565"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p>
        </w:tc>
        <w:tc>
          <w:tcPr>
            <w:tcW w:w="2179" w:type="dxa"/>
            <w:tcBorders>
              <w:top w:val="single" w:sz="6" w:space="0" w:color="auto"/>
              <w:left w:val="single" w:sz="6" w:space="0" w:color="auto"/>
              <w:bottom w:val="single" w:sz="6" w:space="0" w:color="auto"/>
              <w:right w:val="single" w:sz="6" w:space="0" w:color="auto"/>
            </w:tcBorders>
          </w:tcPr>
          <w:p w14:paraId="5FB62E7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до p</w:t>
            </w:r>
            <w:r w:rsidRPr="00EB5CBA">
              <w:rPr>
                <w:rFonts w:ascii="Arial" w:eastAsiaTheme="minorEastAsia" w:hAnsi="Arial" w:cs="Arial"/>
                <w:color w:val="000000" w:themeColor="text1"/>
                <w:vertAlign w:val="subscript"/>
                <w:lang w:eastAsia="en-US"/>
              </w:rPr>
              <w:t>3max</w:t>
            </w:r>
          </w:p>
        </w:tc>
        <w:tc>
          <w:tcPr>
            <w:tcW w:w="2665" w:type="dxa"/>
            <w:tcBorders>
              <w:top w:val="single" w:sz="6" w:space="0" w:color="auto"/>
              <w:left w:val="single" w:sz="6" w:space="0" w:color="auto"/>
              <w:bottom w:val="single" w:sz="6" w:space="0" w:color="auto"/>
              <w:right w:val="single" w:sz="6" w:space="0" w:color="auto"/>
            </w:tcBorders>
          </w:tcPr>
          <w:p w14:paraId="6B2127A0"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p>
        </w:tc>
      </w:tr>
      <w:tr w:rsidR="00A93799" w:rsidRPr="00EB5CBA" w14:paraId="06159520" w14:textId="77777777" w:rsidTr="00A93799">
        <w:trPr>
          <w:trHeight w:val="288"/>
          <w:jc w:val="center"/>
        </w:trPr>
        <w:tc>
          <w:tcPr>
            <w:tcW w:w="1718" w:type="dxa"/>
            <w:tcBorders>
              <w:top w:val="nil"/>
              <w:left w:val="single" w:sz="6" w:space="0" w:color="auto"/>
              <w:bottom w:val="nil"/>
              <w:right w:val="single" w:sz="6" w:space="0" w:color="auto"/>
            </w:tcBorders>
          </w:tcPr>
          <w:p w14:paraId="238E03D1"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nil"/>
              <w:left w:val="single" w:sz="6" w:space="0" w:color="auto"/>
              <w:bottom w:val="nil"/>
              <w:right w:val="single" w:sz="6" w:space="0" w:color="auto"/>
            </w:tcBorders>
          </w:tcPr>
          <w:p w14:paraId="1A351E81"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nil"/>
              <w:left w:val="single" w:sz="6" w:space="0" w:color="auto"/>
              <w:bottom w:val="nil"/>
              <w:right w:val="single" w:sz="6" w:space="0" w:color="auto"/>
            </w:tcBorders>
          </w:tcPr>
          <w:p w14:paraId="02DFE979"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nil"/>
              <w:right w:val="single" w:sz="6" w:space="0" w:color="auto"/>
            </w:tcBorders>
          </w:tcPr>
          <w:p w14:paraId="630C79A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 обратно до</w:t>
            </w:r>
          </w:p>
        </w:tc>
        <w:tc>
          <w:tcPr>
            <w:tcW w:w="2665" w:type="dxa"/>
            <w:tcBorders>
              <w:top w:val="single" w:sz="6" w:space="0" w:color="auto"/>
              <w:left w:val="single" w:sz="6" w:space="0" w:color="auto"/>
              <w:bottom w:val="nil"/>
              <w:right w:val="single" w:sz="6" w:space="0" w:color="auto"/>
            </w:tcBorders>
          </w:tcPr>
          <w:p w14:paraId="70A5074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 обратно до</w:t>
            </w:r>
          </w:p>
        </w:tc>
      </w:tr>
      <w:tr w:rsidR="00A93799" w:rsidRPr="00EB5CBA" w14:paraId="671CD160" w14:textId="77777777" w:rsidTr="00A93799">
        <w:trPr>
          <w:trHeight w:val="235"/>
          <w:jc w:val="center"/>
        </w:trPr>
        <w:tc>
          <w:tcPr>
            <w:tcW w:w="1718" w:type="dxa"/>
            <w:tcBorders>
              <w:top w:val="nil"/>
              <w:left w:val="single" w:sz="6" w:space="0" w:color="auto"/>
              <w:bottom w:val="single" w:sz="6" w:space="0" w:color="auto"/>
              <w:right w:val="single" w:sz="6" w:space="0" w:color="auto"/>
            </w:tcBorders>
          </w:tcPr>
          <w:p w14:paraId="0506AE31"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nil"/>
              <w:left w:val="single" w:sz="6" w:space="0" w:color="auto"/>
              <w:bottom w:val="single" w:sz="6" w:space="0" w:color="auto"/>
              <w:right w:val="single" w:sz="6" w:space="0" w:color="auto"/>
            </w:tcBorders>
          </w:tcPr>
          <w:p w14:paraId="6C553ECD"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nil"/>
              <w:left w:val="single" w:sz="6" w:space="0" w:color="auto"/>
              <w:bottom w:val="single" w:sz="6" w:space="0" w:color="auto"/>
              <w:right w:val="single" w:sz="6" w:space="0" w:color="auto"/>
            </w:tcBorders>
          </w:tcPr>
          <w:p w14:paraId="1D5736BC"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nil"/>
              <w:left w:val="single" w:sz="6" w:space="0" w:color="auto"/>
              <w:bottom w:val="single" w:sz="6" w:space="0" w:color="auto"/>
              <w:right w:val="single" w:sz="6" w:space="0" w:color="auto"/>
            </w:tcBorders>
          </w:tcPr>
          <w:p w14:paraId="35DB924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nil"/>
              <w:left w:val="single" w:sz="6" w:space="0" w:color="auto"/>
              <w:bottom w:val="single" w:sz="6" w:space="0" w:color="auto"/>
              <w:right w:val="single" w:sz="6" w:space="0" w:color="auto"/>
            </w:tcBorders>
          </w:tcPr>
          <w:p w14:paraId="4388832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4677E28D" w14:textId="77777777" w:rsidTr="00A93799">
        <w:trPr>
          <w:trHeight w:val="302"/>
          <w:jc w:val="center"/>
        </w:trPr>
        <w:tc>
          <w:tcPr>
            <w:tcW w:w="1718" w:type="dxa"/>
            <w:tcBorders>
              <w:top w:val="single" w:sz="6" w:space="0" w:color="auto"/>
              <w:left w:val="single" w:sz="6" w:space="0" w:color="auto"/>
              <w:bottom w:val="nil"/>
              <w:right w:val="single" w:sz="6" w:space="0" w:color="auto"/>
            </w:tcBorders>
          </w:tcPr>
          <w:p w14:paraId="57993806"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tc>
        <w:tc>
          <w:tcPr>
            <w:tcW w:w="1680" w:type="dxa"/>
            <w:tcBorders>
              <w:top w:val="single" w:sz="6" w:space="0" w:color="auto"/>
              <w:left w:val="single" w:sz="6" w:space="0" w:color="auto"/>
              <w:bottom w:val="nil"/>
              <w:right w:val="single" w:sz="6" w:space="0" w:color="auto"/>
            </w:tcBorders>
          </w:tcPr>
          <w:p w14:paraId="2C072A74"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1171" w:type="dxa"/>
            <w:tcBorders>
              <w:top w:val="single" w:sz="6" w:space="0" w:color="auto"/>
              <w:left w:val="single" w:sz="6" w:space="0" w:color="auto"/>
              <w:bottom w:val="nil"/>
              <w:right w:val="single" w:sz="6" w:space="0" w:color="auto"/>
            </w:tcBorders>
          </w:tcPr>
          <w:p w14:paraId="29F469AD"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single" w:sz="6" w:space="0" w:color="auto"/>
              <w:right w:val="single" w:sz="6" w:space="0" w:color="auto"/>
            </w:tcBorders>
          </w:tcPr>
          <w:p w14:paraId="2086DAE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single" w:sz="6" w:space="0" w:color="auto"/>
              <w:left w:val="single" w:sz="6" w:space="0" w:color="auto"/>
              <w:bottom w:val="single" w:sz="6" w:space="0" w:color="auto"/>
              <w:right w:val="single" w:sz="6" w:space="0" w:color="auto"/>
            </w:tcBorders>
          </w:tcPr>
          <w:p w14:paraId="7088AD93"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1424835B" w14:textId="77777777" w:rsidTr="00A93799">
        <w:trPr>
          <w:trHeight w:val="307"/>
          <w:jc w:val="center"/>
        </w:trPr>
        <w:tc>
          <w:tcPr>
            <w:tcW w:w="1718" w:type="dxa"/>
            <w:tcBorders>
              <w:top w:val="nil"/>
              <w:left w:val="single" w:sz="6" w:space="0" w:color="auto"/>
              <w:bottom w:val="nil"/>
              <w:right w:val="single" w:sz="6" w:space="0" w:color="auto"/>
            </w:tcBorders>
          </w:tcPr>
          <w:p w14:paraId="003B28B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4</w:t>
            </w:r>
          </w:p>
        </w:tc>
        <w:tc>
          <w:tcPr>
            <w:tcW w:w="1680" w:type="dxa"/>
            <w:tcBorders>
              <w:top w:val="nil"/>
              <w:left w:val="single" w:sz="6" w:space="0" w:color="auto"/>
              <w:bottom w:val="nil"/>
              <w:right w:val="single" w:sz="6" w:space="0" w:color="auto"/>
            </w:tcBorders>
          </w:tcPr>
          <w:p w14:paraId="7894F699"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 xml:space="preserve"> 1min</w:t>
            </w:r>
          </w:p>
        </w:tc>
        <w:tc>
          <w:tcPr>
            <w:tcW w:w="1171" w:type="dxa"/>
            <w:tcBorders>
              <w:top w:val="nil"/>
              <w:left w:val="single" w:sz="6" w:space="0" w:color="auto"/>
              <w:bottom w:val="nil"/>
              <w:right w:val="single" w:sz="6" w:space="0" w:color="auto"/>
            </w:tcBorders>
          </w:tcPr>
          <w:p w14:paraId="05C545CC" w14:textId="77777777" w:rsidR="00A93799" w:rsidRPr="00EB5CBA" w:rsidRDefault="00A93799" w:rsidP="00A93799">
            <w:pPr>
              <w:autoSpaceDE w:val="0"/>
              <w:autoSpaceDN w:val="0"/>
              <w:adjustRightInd w:val="0"/>
              <w:jc w:val="center"/>
              <w:rPr>
                <w:rFonts w:ascii="Arial" w:eastAsiaTheme="minorEastAsia" w:hAnsi="Arial" w:cs="Arial"/>
                <w:color w:val="000000" w:themeColor="text1"/>
                <w:vertAlign w:val="subscript"/>
                <w:lang w:eastAsia="en-US"/>
              </w:rPr>
            </w:pP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p>
        </w:tc>
        <w:tc>
          <w:tcPr>
            <w:tcW w:w="2179" w:type="dxa"/>
            <w:tcBorders>
              <w:top w:val="single" w:sz="6" w:space="0" w:color="auto"/>
              <w:left w:val="single" w:sz="6" w:space="0" w:color="auto"/>
              <w:bottom w:val="single" w:sz="6" w:space="0" w:color="auto"/>
              <w:right w:val="single" w:sz="6" w:space="0" w:color="auto"/>
            </w:tcBorders>
          </w:tcPr>
          <w:p w14:paraId="7C13487F"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p>
        </w:tc>
        <w:tc>
          <w:tcPr>
            <w:tcW w:w="2665" w:type="dxa"/>
            <w:tcBorders>
              <w:top w:val="single" w:sz="6" w:space="0" w:color="auto"/>
              <w:left w:val="single" w:sz="6" w:space="0" w:color="auto"/>
              <w:bottom w:val="single" w:sz="6" w:space="0" w:color="auto"/>
              <w:right w:val="single" w:sz="6" w:space="0" w:color="auto"/>
            </w:tcBorders>
          </w:tcPr>
          <w:p w14:paraId="0AD1227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4min</w:t>
            </w:r>
          </w:p>
        </w:tc>
      </w:tr>
      <w:tr w:rsidR="00A93799" w:rsidRPr="00EB5CBA" w14:paraId="1D598714" w14:textId="77777777" w:rsidTr="00A93799">
        <w:trPr>
          <w:trHeight w:val="317"/>
          <w:jc w:val="center"/>
        </w:trPr>
        <w:tc>
          <w:tcPr>
            <w:tcW w:w="1718" w:type="dxa"/>
            <w:tcBorders>
              <w:top w:val="nil"/>
              <w:left w:val="single" w:sz="6" w:space="0" w:color="auto"/>
              <w:bottom w:val="single" w:sz="4" w:space="0" w:color="auto"/>
              <w:right w:val="single" w:sz="6" w:space="0" w:color="auto"/>
            </w:tcBorders>
          </w:tcPr>
          <w:p w14:paraId="57CFF626" w14:textId="77777777" w:rsidR="00A93799" w:rsidRPr="00EB5CBA" w:rsidRDefault="00A93799" w:rsidP="00A93799">
            <w:pPr>
              <w:autoSpaceDE w:val="0"/>
              <w:autoSpaceDN w:val="0"/>
              <w:adjustRightInd w:val="0"/>
              <w:ind w:firstLine="720"/>
              <w:jc w:val="center"/>
              <w:rPr>
                <w:rFonts w:ascii="Arial" w:eastAsiaTheme="minorEastAsia" w:hAnsi="Arial" w:cs="Arial"/>
                <w:color w:val="000000" w:themeColor="text1"/>
              </w:rPr>
            </w:pPr>
          </w:p>
        </w:tc>
        <w:tc>
          <w:tcPr>
            <w:tcW w:w="1680" w:type="dxa"/>
            <w:tcBorders>
              <w:top w:val="nil"/>
              <w:left w:val="single" w:sz="6" w:space="0" w:color="auto"/>
              <w:bottom w:val="single" w:sz="4" w:space="0" w:color="auto"/>
              <w:right w:val="single" w:sz="6" w:space="0" w:color="auto"/>
            </w:tcBorders>
          </w:tcPr>
          <w:p w14:paraId="60230391" w14:textId="77777777" w:rsidR="00A93799" w:rsidRPr="00EB5CBA" w:rsidRDefault="00A93799" w:rsidP="00A93799">
            <w:pPr>
              <w:autoSpaceDE w:val="0"/>
              <w:autoSpaceDN w:val="0"/>
              <w:adjustRightInd w:val="0"/>
              <w:ind w:firstLine="720"/>
              <w:jc w:val="center"/>
              <w:rPr>
                <w:rFonts w:ascii="Arial" w:eastAsiaTheme="minorEastAsia" w:hAnsi="Arial" w:cs="Arial"/>
                <w:color w:val="000000" w:themeColor="text1"/>
                <w:vertAlign w:val="subscript"/>
              </w:rPr>
            </w:pPr>
          </w:p>
        </w:tc>
        <w:tc>
          <w:tcPr>
            <w:tcW w:w="1171" w:type="dxa"/>
            <w:tcBorders>
              <w:top w:val="nil"/>
              <w:left w:val="single" w:sz="6" w:space="0" w:color="auto"/>
              <w:bottom w:val="single" w:sz="4" w:space="0" w:color="auto"/>
              <w:right w:val="single" w:sz="6" w:space="0" w:color="auto"/>
            </w:tcBorders>
          </w:tcPr>
          <w:p w14:paraId="3A4CC3DE" w14:textId="77777777" w:rsidR="00A93799" w:rsidRPr="00EB5CBA" w:rsidRDefault="00A93799" w:rsidP="00A93799">
            <w:pPr>
              <w:autoSpaceDE w:val="0"/>
              <w:autoSpaceDN w:val="0"/>
              <w:adjustRightInd w:val="0"/>
              <w:ind w:firstLine="720"/>
              <w:jc w:val="center"/>
              <w:rPr>
                <w:rFonts w:ascii="Arial" w:eastAsiaTheme="minorEastAsia" w:hAnsi="Arial" w:cs="Arial"/>
                <w:color w:val="000000" w:themeColor="text1"/>
                <w:vertAlign w:val="subscript"/>
              </w:rPr>
            </w:pPr>
          </w:p>
        </w:tc>
        <w:tc>
          <w:tcPr>
            <w:tcW w:w="2179" w:type="dxa"/>
            <w:tcBorders>
              <w:top w:val="single" w:sz="6" w:space="0" w:color="auto"/>
              <w:left w:val="single" w:sz="6" w:space="0" w:color="auto"/>
              <w:bottom w:val="single" w:sz="4" w:space="0" w:color="auto"/>
              <w:right w:val="single" w:sz="6" w:space="0" w:color="auto"/>
            </w:tcBorders>
          </w:tcPr>
          <w:p w14:paraId="2E02EE98" w14:textId="77777777" w:rsidR="00A93799" w:rsidRPr="00EB5CBA" w:rsidRDefault="00A93799" w:rsidP="00A93799">
            <w:pPr>
              <w:autoSpaceDE w:val="0"/>
              <w:autoSpaceDN w:val="0"/>
              <w:adjustRightInd w:val="0"/>
              <w:ind w:firstLine="720"/>
              <w:jc w:val="center"/>
              <w:rPr>
                <w:rFonts w:ascii="Arial" w:eastAsiaTheme="minorEastAsia" w:hAnsi="Arial" w:cs="Arial"/>
                <w:color w:val="000000" w:themeColor="text1"/>
                <w:vertAlign w:val="subscript"/>
                <w:lang w:eastAsia="en-US"/>
              </w:rPr>
            </w:pPr>
            <w:r w:rsidRPr="00EB5CBA">
              <w:rPr>
                <w:rFonts w:ascii="Arial" w:eastAsiaTheme="minorEastAsia" w:hAnsi="Arial" w:cs="Arial"/>
                <w:color w:val="000000" w:themeColor="text1"/>
                <w:lang w:eastAsia="en-US"/>
              </w:rPr>
              <w:t xml:space="preserve">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p>
        </w:tc>
        <w:tc>
          <w:tcPr>
            <w:tcW w:w="2665" w:type="dxa"/>
            <w:tcBorders>
              <w:top w:val="single" w:sz="6" w:space="0" w:color="auto"/>
              <w:left w:val="single" w:sz="6" w:space="0" w:color="auto"/>
              <w:bottom w:val="single" w:sz="4" w:space="0" w:color="auto"/>
              <w:right w:val="single" w:sz="6" w:space="0" w:color="auto"/>
            </w:tcBorders>
          </w:tcPr>
          <w:p w14:paraId="418819FB" w14:textId="77777777" w:rsidR="00A93799" w:rsidRPr="00EB5CBA" w:rsidRDefault="00A93799" w:rsidP="00A93799">
            <w:pPr>
              <w:autoSpaceDE w:val="0"/>
              <w:autoSpaceDN w:val="0"/>
              <w:adjustRightInd w:val="0"/>
              <w:ind w:firstLine="720"/>
              <w:jc w:val="center"/>
              <w:rPr>
                <w:rFonts w:ascii="Arial" w:eastAsiaTheme="minorEastAsia" w:hAnsi="Arial" w:cs="Arial"/>
                <w:color w:val="000000" w:themeColor="text1"/>
                <w:vertAlign w:val="subscript"/>
                <w:lang w:eastAsia="en-US"/>
              </w:rPr>
            </w:pPr>
            <w:r w:rsidRPr="00EB5CBA">
              <w:rPr>
                <w:rFonts w:ascii="Arial" w:eastAsiaTheme="minorEastAsia" w:hAnsi="Arial" w:cs="Arial"/>
                <w:color w:val="000000" w:themeColor="text1"/>
                <w:lang w:eastAsia="en-US"/>
              </w:rPr>
              <w:t xml:space="preserve">и обратно до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4max</w:t>
            </w:r>
          </w:p>
        </w:tc>
      </w:tr>
      <w:tr w:rsidR="00A93799" w:rsidRPr="00EB5CBA" w14:paraId="7C0E833D" w14:textId="77777777" w:rsidTr="00A93799">
        <w:trPr>
          <w:trHeight w:val="317"/>
          <w:jc w:val="center"/>
        </w:trPr>
        <w:tc>
          <w:tcPr>
            <w:tcW w:w="9413" w:type="dxa"/>
            <w:gridSpan w:val="5"/>
            <w:tcBorders>
              <w:top w:val="single" w:sz="4" w:space="0" w:color="auto"/>
              <w:left w:val="single" w:sz="4" w:space="0" w:color="auto"/>
              <w:bottom w:val="single" w:sz="4" w:space="0" w:color="auto"/>
              <w:right w:val="single" w:sz="4" w:space="0" w:color="auto"/>
            </w:tcBorders>
          </w:tcPr>
          <w:p w14:paraId="0E9FDC64" w14:textId="77FAFADC" w:rsidR="00A93799" w:rsidRPr="00F64EB0" w:rsidRDefault="00A93799" w:rsidP="00A93799">
            <w:pPr>
              <w:autoSpaceDE w:val="0"/>
              <w:autoSpaceDN w:val="0"/>
              <w:adjustRightInd w:val="0"/>
              <w:jc w:val="both"/>
              <w:rPr>
                <w:rFonts w:ascii="Arial" w:eastAsiaTheme="minorEastAsia" w:hAnsi="Arial" w:cs="Arial"/>
                <w:color w:val="000000" w:themeColor="text1"/>
                <w:sz w:val="20"/>
                <w:szCs w:val="20"/>
                <w:lang w:eastAsia="en-US"/>
              </w:rPr>
            </w:pPr>
            <w:r w:rsidRPr="00F64EB0">
              <w:rPr>
                <w:rStyle w:val="FontStyle278"/>
                <w:color w:val="000000" w:themeColor="text1"/>
                <w:sz w:val="20"/>
                <w:szCs w:val="20"/>
                <w:lang w:eastAsia="en-US"/>
              </w:rPr>
              <w:t xml:space="preserve">Примечание – </w:t>
            </w:r>
            <w:r w:rsidRPr="00F64EB0">
              <w:rPr>
                <w:rFonts w:ascii="Arial" w:eastAsiaTheme="minorEastAsia" w:hAnsi="Arial" w:cs="Arial"/>
                <w:color w:val="000000" w:themeColor="text1"/>
                <w:sz w:val="20"/>
                <w:szCs w:val="20"/>
                <w:lang w:eastAsia="en-US"/>
              </w:rPr>
              <w:t xml:space="preserve">Для каждого испытания изменение перепада давления, </w:t>
            </w:r>
            <w:r w:rsidRPr="00F64EB0">
              <w:rPr>
                <w:rFonts w:ascii="Arial" w:eastAsiaTheme="minorEastAsia" w:hAnsi="Arial" w:cs="Arial"/>
                <w:i/>
                <w:color w:val="000000" w:themeColor="text1"/>
                <w:sz w:val="20"/>
                <w:szCs w:val="20"/>
                <w:lang w:eastAsia="en-US"/>
              </w:rPr>
              <w:t>p</w:t>
            </w:r>
            <w:r w:rsidRPr="00F64EB0">
              <w:rPr>
                <w:rFonts w:ascii="Arial" w:eastAsiaTheme="minorEastAsia" w:hAnsi="Arial" w:cs="Arial"/>
                <w:color w:val="000000" w:themeColor="text1"/>
                <w:sz w:val="20"/>
                <w:szCs w:val="20"/>
                <w:vertAlign w:val="subscript"/>
                <w:lang w:eastAsia="en-US"/>
              </w:rPr>
              <w:t>6</w:t>
            </w:r>
            <w:r w:rsidRPr="00F64EB0">
              <w:rPr>
                <w:rFonts w:ascii="Arial" w:eastAsiaTheme="minorEastAsia" w:hAnsi="Arial" w:cs="Arial"/>
                <w:color w:val="000000" w:themeColor="text1"/>
                <w:sz w:val="20"/>
                <w:szCs w:val="20"/>
                <w:lang w:eastAsia="en-US"/>
              </w:rPr>
              <w:t xml:space="preserve">, во время изменения управляющего давления, применяются требования, указанные в </w:t>
            </w:r>
            <w:hyperlink w:anchor="bookmark116" w:history="1">
              <w:r w:rsidRPr="00F64EB0">
                <w:rPr>
                  <w:rFonts w:ascii="Arial" w:eastAsiaTheme="minorEastAsia" w:hAnsi="Arial" w:cs="Arial"/>
                  <w:color w:val="000000" w:themeColor="text1"/>
                  <w:sz w:val="20"/>
                  <w:szCs w:val="20"/>
                  <w:lang w:eastAsia="en-US"/>
                </w:rPr>
                <w:t>L.2.3.1</w:t>
              </w:r>
            </w:hyperlink>
            <w:r w:rsidRPr="00F64EB0">
              <w:rPr>
                <w:rFonts w:ascii="Arial" w:eastAsiaTheme="minorEastAsia" w:hAnsi="Arial" w:cs="Arial"/>
                <w:color w:val="000000" w:themeColor="text1"/>
                <w:sz w:val="20"/>
                <w:szCs w:val="20"/>
                <w:lang w:eastAsia="en-US"/>
              </w:rPr>
              <w:t xml:space="preserve"> и </w:t>
            </w:r>
            <w:hyperlink w:anchor="bookmark118" w:history="1">
              <w:r w:rsidRPr="00F64EB0">
                <w:rPr>
                  <w:rFonts w:ascii="Arial" w:eastAsiaTheme="minorEastAsia" w:hAnsi="Arial" w:cs="Arial"/>
                  <w:color w:val="000000" w:themeColor="text1"/>
                  <w:sz w:val="20"/>
                  <w:szCs w:val="20"/>
                  <w:lang w:eastAsia="en-US"/>
                </w:rPr>
                <w:t>L.2.3.2</w:t>
              </w:r>
            </w:hyperlink>
            <w:r w:rsidRPr="00F64EB0">
              <w:rPr>
                <w:rFonts w:ascii="Arial" w:eastAsiaTheme="minorEastAsia" w:hAnsi="Arial" w:cs="Arial"/>
                <w:color w:val="000000" w:themeColor="text1"/>
                <w:sz w:val="20"/>
                <w:szCs w:val="20"/>
                <w:lang w:eastAsia="en-US"/>
              </w:rPr>
              <w:t>.</w:t>
            </w:r>
          </w:p>
          <w:p w14:paraId="25D69ECE" w14:textId="77777777" w:rsidR="00A93799" w:rsidRPr="00EB5CBA" w:rsidRDefault="00A93799" w:rsidP="00A93799">
            <w:pPr>
              <w:autoSpaceDE w:val="0"/>
              <w:autoSpaceDN w:val="0"/>
              <w:adjustRightInd w:val="0"/>
              <w:jc w:val="both"/>
              <w:rPr>
                <w:rFonts w:ascii="Arial" w:eastAsiaTheme="minorEastAsia" w:hAnsi="Arial" w:cs="Arial"/>
                <w:color w:val="000000" w:themeColor="text1"/>
                <w:sz w:val="20"/>
                <w:szCs w:val="20"/>
                <w:lang w:eastAsia="en-US"/>
              </w:rPr>
            </w:pPr>
            <w:r w:rsidRPr="00EB5CBA">
              <w:rPr>
                <w:rFonts w:ascii="Arial" w:eastAsiaTheme="minorEastAsia" w:hAnsi="Arial" w:cs="Arial"/>
                <w:color w:val="000000" w:themeColor="text1"/>
                <w:sz w:val="20"/>
                <w:szCs w:val="20"/>
                <w:vertAlign w:val="superscript"/>
                <w:lang w:eastAsia="en-US"/>
              </w:rPr>
              <w:lastRenderedPageBreak/>
              <w:t>a</w:t>
            </w:r>
            <w:r w:rsidRPr="00EB5CBA">
              <w:rPr>
                <w:rFonts w:ascii="Arial" w:eastAsiaTheme="minorEastAsia" w:hAnsi="Arial" w:cs="Arial"/>
                <w:color w:val="000000" w:themeColor="text1"/>
                <w:sz w:val="20"/>
                <w:szCs w:val="20"/>
                <w:lang w:eastAsia="en-US"/>
              </w:rPr>
              <w:t xml:space="preserve"> Сигнальное давление является избыточным давлением.</w:t>
            </w:r>
          </w:p>
          <w:p w14:paraId="3596FA56"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sz w:val="20"/>
                <w:szCs w:val="20"/>
                <w:vertAlign w:val="superscript"/>
                <w:lang w:eastAsia="en-US"/>
              </w:rPr>
              <w:t>b</w:t>
            </w:r>
            <w:r w:rsidRPr="00EB5CBA">
              <w:rPr>
                <w:rFonts w:ascii="Arial" w:eastAsiaTheme="minorEastAsia" w:hAnsi="Arial" w:cs="Arial"/>
                <w:color w:val="000000" w:themeColor="text1"/>
                <w:sz w:val="20"/>
                <w:szCs w:val="20"/>
                <w:lang w:eastAsia="en-US"/>
              </w:rPr>
              <w:t xml:space="preserve"> Давление, определяющее нагрузку, является пониженным давлением.</w:t>
            </w:r>
          </w:p>
        </w:tc>
      </w:tr>
    </w:tbl>
    <w:p w14:paraId="53CDBEB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p>
    <w:p w14:paraId="171B0AA4"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L.2.3.3.2 Изменение управляющего давления с сигнальным давлением</w:t>
      </w:r>
    </w:p>
    <w:p w14:paraId="0373EEFA" w14:textId="2F64CD64"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Испытание проводят путем записи давления,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в зависимости от сигнального давления,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3</w:t>
      </w:r>
      <w:r w:rsidRPr="00EB5CBA">
        <w:rPr>
          <w:rFonts w:ascii="Arial" w:eastAsiaTheme="minorEastAsia" w:hAnsi="Arial" w:cs="Arial"/>
          <w:color w:val="000000" w:themeColor="text1"/>
          <w:lang w:eastAsia="en-US"/>
        </w:rPr>
        <w:t xml:space="preserve">, [см. рисунок L.2 а)] при изменении управляющего давления в соответствии с Таблицей L.2 с настройкой смещения в пределах, указанных в инструкциях по установке и эксплуатации. Для каждого испытания, указанного в Таблице L.2, кран ручного управления (см. </w:t>
      </w:r>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 xml:space="preserve">исунок J.1) </w:t>
      </w:r>
      <w:bookmarkStart w:id="76" w:name="_Hlk100327524"/>
      <w:r w:rsidRPr="00EB5CBA">
        <w:rPr>
          <w:rFonts w:ascii="Arial" w:eastAsiaTheme="minorEastAsia" w:hAnsi="Arial" w:cs="Arial"/>
          <w:color w:val="000000" w:themeColor="text1"/>
          <w:lang w:eastAsia="en-US"/>
        </w:rPr>
        <w:t xml:space="preserve">должен быть настроен на минимальный или максимальный номинальный расход, как указано в инструкциях по установке и эксплуатации, и остается неизменным во время этого испытания. Необходимо убедиться в том, что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не меняется во время каждого испытания</w:t>
      </w:r>
      <w:bookmarkEnd w:id="76"/>
      <w:r w:rsidRPr="00EB5CBA">
        <w:rPr>
          <w:rFonts w:ascii="Arial" w:eastAsiaTheme="minorEastAsia" w:hAnsi="Arial" w:cs="Arial"/>
          <w:color w:val="000000" w:themeColor="text1"/>
          <w:lang w:eastAsia="en-US"/>
        </w:rPr>
        <w:t>.</w:t>
      </w:r>
    </w:p>
    <w:p w14:paraId="11A3A58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L.2.3.3.3 Изменение управляющего давления с давлением, определяющим нагрузку </w:t>
      </w:r>
    </w:p>
    <w:p w14:paraId="4E128C3A" w14:textId="6C50DCD8"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Испытание проводят путем записи перепада давления, p6, в отношении давления, определяющего нагрузку,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w:t>
      </w:r>
      <w:r w:rsidRPr="00EB5CBA">
        <w:rPr>
          <w:rFonts w:ascii="Arial" w:eastAsiaTheme="minorEastAsia" w:hAnsi="Arial" w:cs="Arial"/>
          <w:color w:val="000000" w:themeColor="text1"/>
          <w:lang w:eastAsia="en-US"/>
        </w:rPr>
        <w:t xml:space="preserve">, [см. </w:t>
      </w:r>
      <w:hyperlink w:anchor="bookmark121"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L.1</w:t>
        </w:r>
      </w:hyperlink>
      <w:r w:rsidRPr="00EB5CBA">
        <w:rPr>
          <w:rFonts w:ascii="Arial" w:eastAsiaTheme="minorEastAsia" w:hAnsi="Arial" w:cs="Arial"/>
          <w:color w:val="000000" w:themeColor="text1"/>
          <w:lang w:eastAsia="en-US"/>
        </w:rPr>
        <w:t xml:space="preserve"> b)] поскольку давление, определяющее нагрузку,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w:t>
      </w:r>
      <w:r w:rsidRPr="00EB5CBA">
        <w:rPr>
          <w:rFonts w:ascii="Arial" w:eastAsiaTheme="minorEastAsia" w:hAnsi="Arial" w:cs="Arial"/>
          <w:color w:val="000000" w:themeColor="text1"/>
          <w:lang w:eastAsia="en-US"/>
        </w:rPr>
        <w:t xml:space="preserve">, меняется в соответствие с </w:t>
      </w:r>
      <w:hyperlink w:anchor="bookmark90" w:history="1">
        <w:r w:rsidRPr="00EB5CBA">
          <w:rPr>
            <w:rFonts w:ascii="Arial" w:eastAsiaTheme="minorEastAsia" w:hAnsi="Arial" w:cs="Arial"/>
            <w:color w:val="000000" w:themeColor="text1"/>
            <w:lang w:eastAsia="en-US"/>
          </w:rPr>
          <w:t>Таблицей J.4</w:t>
        </w:r>
      </w:hyperlink>
      <w:r w:rsidRPr="00EB5CBA">
        <w:rPr>
          <w:rFonts w:ascii="Arial" w:eastAsiaTheme="minorEastAsia" w:hAnsi="Arial" w:cs="Arial"/>
          <w:color w:val="000000" w:themeColor="text1"/>
          <w:lang w:eastAsia="en-US"/>
        </w:rPr>
        <w:t xml:space="preserve"> с настройкой смещения в пределах, указанных в инструкциях по установке и эксплуатации. Изменение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4</w:t>
      </w:r>
      <w:r w:rsidRPr="00EB5CBA">
        <w:rPr>
          <w:rFonts w:ascii="Arial" w:eastAsiaTheme="minorEastAsia" w:hAnsi="Arial" w:cs="Arial"/>
          <w:color w:val="000000" w:themeColor="text1"/>
          <w:lang w:eastAsia="en-US"/>
        </w:rPr>
        <w:t xml:space="preserve">, может быть достигнуто путем модуляции скорости вентилятора 13. Для каждого испытания, указанного в </w:t>
      </w:r>
      <w:hyperlink w:anchor="bookmark90" w:history="1">
        <w:r w:rsidRPr="00EB5CBA">
          <w:rPr>
            <w:rFonts w:ascii="Arial" w:eastAsiaTheme="minorEastAsia" w:hAnsi="Arial" w:cs="Arial"/>
            <w:color w:val="000000" w:themeColor="text1"/>
            <w:lang w:eastAsia="en-US"/>
          </w:rPr>
          <w:t>Таблице J.4</w:t>
        </w:r>
      </w:hyperlink>
      <w:r w:rsidRPr="00EB5CBA">
        <w:rPr>
          <w:rFonts w:ascii="Arial" w:eastAsiaTheme="minorEastAsia" w:hAnsi="Arial" w:cs="Arial"/>
          <w:color w:val="000000" w:themeColor="text1"/>
          <w:lang w:eastAsia="en-US"/>
        </w:rPr>
        <w:t xml:space="preserve">, кран ручного управления (см. </w:t>
      </w:r>
      <w:hyperlink w:anchor="bookmark78"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J.1</w:t>
        </w:r>
      </w:hyperlink>
      <w:r w:rsidRPr="00EB5CBA">
        <w:rPr>
          <w:rFonts w:ascii="Arial" w:eastAsiaTheme="minorEastAsia" w:hAnsi="Arial" w:cs="Arial"/>
          <w:color w:val="000000" w:themeColor="text1"/>
          <w:lang w:eastAsia="en-US"/>
        </w:rPr>
        <w:t xml:space="preserve">) должен быть настроен на минимальный или максимальный номинальный расход, как указано в инструкциях по установке и эксплуатации, и остается неизменным во время этого испытания. Необходимо убедиться в том, что давление на входе, </w:t>
      </w:r>
      <w:r w:rsidRPr="00EB5CBA">
        <w:rPr>
          <w:rFonts w:ascii="Arial" w:eastAsiaTheme="minorEastAsia" w:hAnsi="Arial" w:cs="Arial"/>
          <w:i/>
          <w:color w:val="000000" w:themeColor="text1"/>
          <w:lang w:eastAsia="en-US"/>
        </w:rPr>
        <w:t>р</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не меняется во время каждого испытания.</w:t>
      </w:r>
    </w:p>
    <w:p w14:paraId="389A78E5" w14:textId="77777777" w:rsidR="00A93799" w:rsidRPr="00EB5CBA" w:rsidRDefault="00A93799" w:rsidP="00A93799">
      <w:pPr>
        <w:autoSpaceDE w:val="0"/>
        <w:autoSpaceDN w:val="0"/>
        <w:adjustRightInd w:val="0"/>
        <w:jc w:val="both"/>
        <w:rPr>
          <w:rFonts w:ascii="Arial" w:eastAsiaTheme="minorEastAsia" w:hAnsi="Arial" w:cs="Arial"/>
          <w:color w:val="000000" w:themeColor="text1"/>
        </w:rPr>
      </w:pP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A93799" w:rsidRPr="00EB5CBA" w14:paraId="672D76D0" w14:textId="77777777" w:rsidTr="00A93799">
        <w:tc>
          <w:tcPr>
            <w:tcW w:w="4928" w:type="dxa"/>
          </w:tcPr>
          <w:p w14:paraId="191CAB48"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rPr>
            </w:pPr>
            <w:r w:rsidRPr="00EB5CBA">
              <w:rPr>
                <w:rFonts w:ascii="Arial" w:eastAsiaTheme="minorEastAsia" w:hAnsi="Arial" w:cs="Arial"/>
                <w:noProof/>
                <w:color w:val="000000" w:themeColor="text1"/>
              </w:rPr>
              <w:drawing>
                <wp:inline distT="0" distB="0" distL="0" distR="0" wp14:anchorId="65EF5F06" wp14:editId="2B1D4A83">
                  <wp:extent cx="2697480" cy="2240280"/>
                  <wp:effectExtent l="0" t="0" r="7620" b="762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2697480" cy="2240280"/>
                          </a:xfrm>
                          <a:prstGeom prst="rect">
                            <a:avLst/>
                          </a:prstGeom>
                        </pic:spPr>
                      </pic:pic>
                    </a:graphicData>
                  </a:graphic>
                </wp:inline>
              </w:drawing>
            </w:r>
          </w:p>
        </w:tc>
        <w:tc>
          <w:tcPr>
            <w:tcW w:w="4928" w:type="dxa"/>
          </w:tcPr>
          <w:p w14:paraId="7BE3A492"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rPr>
            </w:pPr>
            <w:r w:rsidRPr="00EB5CBA">
              <w:rPr>
                <w:rFonts w:ascii="Arial" w:eastAsiaTheme="minorEastAsia" w:hAnsi="Arial" w:cs="Arial"/>
                <w:noProof/>
                <w:color w:val="000000" w:themeColor="text1"/>
              </w:rPr>
              <w:drawing>
                <wp:inline distT="0" distB="0" distL="0" distR="0" wp14:anchorId="1DC05B8F" wp14:editId="778539DD">
                  <wp:extent cx="2743200" cy="22098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2743200" cy="2209800"/>
                          </a:xfrm>
                          <a:prstGeom prst="rect">
                            <a:avLst/>
                          </a:prstGeom>
                        </pic:spPr>
                      </pic:pic>
                    </a:graphicData>
                  </a:graphic>
                </wp:inline>
              </w:drawing>
            </w:r>
          </w:p>
        </w:tc>
      </w:tr>
      <w:tr w:rsidR="00A93799" w:rsidRPr="00EB5CBA" w14:paraId="2D058A12" w14:textId="77777777" w:rsidTr="00A93799">
        <w:tc>
          <w:tcPr>
            <w:tcW w:w="4928" w:type="dxa"/>
          </w:tcPr>
          <w:p w14:paraId="5633FA7A"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rPr>
            </w:pPr>
            <w:r w:rsidRPr="00EB5CBA">
              <w:rPr>
                <w:rFonts w:ascii="Arial" w:eastAsiaTheme="minorEastAsia" w:hAnsi="Arial" w:cs="Arial"/>
                <w:b/>
                <w:bCs/>
                <w:color w:val="000000" w:themeColor="text1"/>
                <w:lang w:eastAsia="en-US"/>
              </w:rPr>
              <w:t>a) Модуляция сигнальным давлением</w:t>
            </w:r>
          </w:p>
        </w:tc>
        <w:tc>
          <w:tcPr>
            <w:tcW w:w="4928" w:type="dxa"/>
          </w:tcPr>
          <w:p w14:paraId="231D1042"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r w:rsidRPr="00EB5CBA">
              <w:rPr>
                <w:rFonts w:ascii="Arial" w:eastAsiaTheme="minorEastAsia" w:hAnsi="Arial" w:cs="Arial"/>
                <w:b/>
                <w:bCs/>
                <w:color w:val="000000" w:themeColor="text1"/>
                <w:lang w:eastAsia="en-US"/>
              </w:rPr>
              <w:t>b) Модуляция давлением, определяющим нагрузку</w:t>
            </w:r>
          </w:p>
        </w:tc>
      </w:tr>
    </w:tbl>
    <w:p w14:paraId="488EA310" w14:textId="77777777" w:rsidR="00A93799" w:rsidRPr="00EB5CBA" w:rsidRDefault="00A93799" w:rsidP="00A93799">
      <w:pPr>
        <w:autoSpaceDE w:val="0"/>
        <w:autoSpaceDN w:val="0"/>
        <w:adjustRightInd w:val="0"/>
        <w:jc w:val="center"/>
        <w:rPr>
          <w:rFonts w:ascii="Arial" w:eastAsiaTheme="minorEastAsia" w:hAnsi="Arial" w:cs="Arial"/>
          <w:color w:val="000000" w:themeColor="text1"/>
        </w:rPr>
      </w:pPr>
    </w:p>
    <w:p w14:paraId="23128471" w14:textId="57784BD1" w:rsidR="00A93799" w:rsidRPr="00F64EB0" w:rsidRDefault="00A93799" w:rsidP="00F64EB0">
      <w:pPr>
        <w:autoSpaceDE w:val="0"/>
        <w:autoSpaceDN w:val="0"/>
        <w:adjustRightInd w:val="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64290584"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 п</w:t>
      </w:r>
      <w:r w:rsidRPr="00F64EB0">
        <w:rPr>
          <w:rFonts w:ascii="Arial" w:eastAsiaTheme="minorEastAsia" w:hAnsi="Arial" w:cs="Arial"/>
          <w:color w:val="000000" w:themeColor="text1"/>
          <w:sz w:val="20"/>
          <w:szCs w:val="20"/>
        </w:rPr>
        <w:t>оложительное смещение</w:t>
      </w:r>
    </w:p>
    <w:p w14:paraId="14C572B8"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2 о</w:t>
      </w:r>
      <w:r w:rsidRPr="00F64EB0">
        <w:rPr>
          <w:rFonts w:ascii="Arial" w:eastAsiaTheme="minorEastAsia" w:hAnsi="Arial" w:cs="Arial"/>
          <w:color w:val="000000" w:themeColor="text1"/>
          <w:sz w:val="20"/>
          <w:szCs w:val="20"/>
        </w:rPr>
        <w:t>трицательное смещение</w:t>
      </w:r>
    </w:p>
    <w:p w14:paraId="75CEC78B" w14:textId="36E005D8" w:rsidR="00F64EB0" w:rsidRPr="00F64EB0" w:rsidRDefault="00F64EB0" w:rsidP="00F64EB0">
      <w:pPr>
        <w:autoSpaceDE w:val="0"/>
        <w:autoSpaceDN w:val="0"/>
        <w:adjustRightInd w:val="0"/>
        <w:rPr>
          <w:rFonts w:ascii="Arial" w:eastAsiaTheme="minorEastAsia" w:hAnsi="Arial" w:cs="Arial"/>
          <w:b/>
          <w:bCs/>
          <w:color w:val="000000" w:themeColor="text1"/>
          <w:sz w:val="20"/>
          <w:szCs w:val="20"/>
          <w:lang w:eastAsia="en-US"/>
        </w:rPr>
      </w:pPr>
      <w:r w:rsidRPr="00F64EB0">
        <w:rPr>
          <w:rFonts w:ascii="Arial" w:eastAsiaTheme="minorEastAsia" w:hAnsi="Arial" w:cs="Arial"/>
          <w:color w:val="000000" w:themeColor="text1"/>
          <w:sz w:val="20"/>
          <w:szCs w:val="20"/>
          <w:lang w:eastAsia="en-US"/>
        </w:rPr>
        <w:t>3 бесконечно удаленные линии со смещением</w:t>
      </w:r>
      <w:r w:rsidRPr="00F64EB0">
        <w:rPr>
          <w:rFonts w:ascii="Arial" w:eastAsiaTheme="minorEastAsia" w:hAnsi="Arial" w:cs="Arial"/>
          <w:b/>
          <w:bCs/>
          <w:color w:val="000000" w:themeColor="text1"/>
          <w:sz w:val="20"/>
          <w:szCs w:val="20"/>
          <w:lang w:eastAsia="en-US"/>
        </w:rPr>
        <w:t xml:space="preserve"> </w:t>
      </w:r>
    </w:p>
    <w:p w14:paraId="2A4E9FD4"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i/>
          <w:color w:val="000000" w:themeColor="text1"/>
          <w:sz w:val="20"/>
          <w:szCs w:val="20"/>
          <w:lang w:eastAsia="en-US"/>
        </w:rPr>
        <w:t>p</w:t>
      </w:r>
      <w:r w:rsidRPr="00F64EB0">
        <w:rPr>
          <w:rFonts w:ascii="Arial" w:eastAsiaTheme="minorEastAsia" w:hAnsi="Arial" w:cs="Arial"/>
          <w:color w:val="000000" w:themeColor="text1"/>
          <w:sz w:val="20"/>
          <w:szCs w:val="20"/>
          <w:vertAlign w:val="subscript"/>
          <w:lang w:eastAsia="en-US"/>
        </w:rPr>
        <w:t>2</w:t>
      </w:r>
      <w:r w:rsidRPr="00F64EB0">
        <w:rPr>
          <w:rFonts w:ascii="Arial" w:eastAsiaTheme="minorEastAsia" w:hAnsi="Arial" w:cs="Arial"/>
          <w:color w:val="000000" w:themeColor="text1"/>
          <w:sz w:val="20"/>
          <w:szCs w:val="20"/>
          <w:lang w:eastAsia="en-US"/>
        </w:rPr>
        <w:t xml:space="preserve"> </w:t>
      </w:r>
      <w:r w:rsidRPr="00F64EB0">
        <w:rPr>
          <w:rFonts w:ascii="Arial" w:eastAsiaTheme="minorEastAsia" w:hAnsi="Arial" w:cs="Arial"/>
          <w:color w:val="000000" w:themeColor="text1"/>
          <w:sz w:val="20"/>
          <w:szCs w:val="20"/>
        </w:rPr>
        <w:t>давление на выходе</w:t>
      </w:r>
    </w:p>
    <w:p w14:paraId="25564370"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i/>
          <w:iCs/>
          <w:color w:val="000000" w:themeColor="text1"/>
          <w:sz w:val="20"/>
          <w:szCs w:val="20"/>
          <w:lang w:eastAsia="en-US"/>
        </w:rPr>
        <w:t>p</w:t>
      </w:r>
      <w:r w:rsidRPr="00F64EB0">
        <w:rPr>
          <w:rFonts w:ascii="Arial" w:eastAsiaTheme="minorEastAsia" w:hAnsi="Arial" w:cs="Arial"/>
          <w:iCs/>
          <w:color w:val="000000" w:themeColor="text1"/>
          <w:sz w:val="20"/>
          <w:szCs w:val="20"/>
          <w:vertAlign w:val="subscript"/>
          <w:lang w:eastAsia="en-US"/>
        </w:rPr>
        <w:t>3</w:t>
      </w:r>
      <w:r w:rsidRPr="00F64EB0">
        <w:rPr>
          <w:rFonts w:ascii="Arial" w:eastAsiaTheme="minorEastAsia" w:hAnsi="Arial" w:cs="Arial"/>
          <w:i/>
          <w:iCs/>
          <w:color w:val="000000" w:themeColor="text1"/>
          <w:sz w:val="20"/>
          <w:szCs w:val="20"/>
          <w:lang w:eastAsia="en-US"/>
        </w:rPr>
        <w:t xml:space="preserve"> </w:t>
      </w:r>
      <w:r w:rsidRPr="00F64EB0">
        <w:rPr>
          <w:rFonts w:ascii="Arial" w:eastAsiaTheme="minorEastAsia" w:hAnsi="Arial" w:cs="Arial"/>
          <w:color w:val="000000" w:themeColor="text1"/>
          <w:sz w:val="20"/>
          <w:szCs w:val="20"/>
        </w:rPr>
        <w:t>сигнальное давление</w:t>
      </w:r>
    </w:p>
    <w:p w14:paraId="7965D4BC" w14:textId="77777777" w:rsidR="00F64EB0" w:rsidRPr="00F64EB0" w:rsidRDefault="00F64EB0" w:rsidP="00F64EB0">
      <w:pPr>
        <w:autoSpaceDE w:val="0"/>
        <w:autoSpaceDN w:val="0"/>
        <w:adjustRightInd w:val="0"/>
        <w:rPr>
          <w:rFonts w:ascii="Arial" w:eastAsiaTheme="minorEastAsia" w:hAnsi="Arial" w:cs="Arial"/>
          <w:color w:val="000000" w:themeColor="text1"/>
          <w:sz w:val="20"/>
          <w:szCs w:val="20"/>
          <w:lang w:eastAsia="en-US"/>
        </w:rPr>
      </w:pPr>
      <w:r w:rsidRPr="00F64EB0">
        <w:rPr>
          <w:rFonts w:ascii="Arial" w:eastAsiaTheme="minorEastAsia" w:hAnsi="Arial" w:cs="Arial"/>
          <w:i/>
          <w:iCs/>
          <w:color w:val="000000" w:themeColor="text1"/>
          <w:sz w:val="20"/>
          <w:szCs w:val="20"/>
          <w:lang w:eastAsia="en-US"/>
        </w:rPr>
        <w:t>p</w:t>
      </w:r>
      <w:r w:rsidRPr="00F64EB0">
        <w:rPr>
          <w:rFonts w:ascii="Arial" w:eastAsiaTheme="minorEastAsia" w:hAnsi="Arial" w:cs="Arial"/>
          <w:color w:val="000000" w:themeColor="text1"/>
          <w:sz w:val="20"/>
          <w:szCs w:val="20"/>
          <w:vertAlign w:val="subscript"/>
          <w:lang w:eastAsia="en-US"/>
        </w:rPr>
        <w:t>4</w:t>
      </w:r>
      <w:r w:rsidRPr="00F64EB0">
        <w:rPr>
          <w:rFonts w:ascii="Arial" w:eastAsiaTheme="minorEastAsia" w:hAnsi="Arial" w:cs="Arial"/>
          <w:color w:val="000000" w:themeColor="text1"/>
          <w:sz w:val="20"/>
          <w:szCs w:val="20"/>
          <w:lang w:eastAsia="en-US"/>
        </w:rPr>
        <w:t xml:space="preserve"> </w:t>
      </w:r>
      <w:r w:rsidRPr="00F64EB0">
        <w:rPr>
          <w:rFonts w:ascii="Arial" w:eastAsiaTheme="minorEastAsia" w:hAnsi="Arial" w:cs="Arial"/>
          <w:color w:val="000000" w:themeColor="text1"/>
          <w:sz w:val="20"/>
          <w:szCs w:val="20"/>
        </w:rPr>
        <w:t>давление, определяющее нагрузку</w:t>
      </w:r>
    </w:p>
    <w:p w14:paraId="4B4D002B" w14:textId="529F2137" w:rsidR="00F64EB0" w:rsidRPr="00F64EB0" w:rsidRDefault="00F64EB0" w:rsidP="00F64EB0">
      <w:pPr>
        <w:autoSpaceDE w:val="0"/>
        <w:autoSpaceDN w:val="0"/>
        <w:adjustRightInd w:val="0"/>
        <w:rPr>
          <w:rFonts w:ascii="Arial" w:eastAsiaTheme="minorEastAsia" w:hAnsi="Arial" w:cs="Arial"/>
          <w:b/>
          <w:bCs/>
          <w:color w:val="000000" w:themeColor="text1"/>
          <w:sz w:val="20"/>
          <w:szCs w:val="20"/>
          <w:lang w:eastAsia="en-US"/>
        </w:rPr>
      </w:pPr>
      <w:r w:rsidRPr="00F64EB0">
        <w:rPr>
          <w:rFonts w:ascii="Arial" w:eastAsiaTheme="minorEastAsia" w:hAnsi="Arial" w:cs="Arial"/>
          <w:i/>
          <w:iCs/>
          <w:color w:val="000000" w:themeColor="text1"/>
          <w:sz w:val="20"/>
          <w:szCs w:val="20"/>
          <w:lang w:eastAsia="en-US"/>
        </w:rPr>
        <w:t>p</w:t>
      </w:r>
      <w:r w:rsidRPr="00F64EB0">
        <w:rPr>
          <w:rFonts w:ascii="Arial" w:eastAsiaTheme="minorEastAsia" w:hAnsi="Arial" w:cs="Arial"/>
          <w:color w:val="000000" w:themeColor="text1"/>
          <w:sz w:val="20"/>
          <w:szCs w:val="20"/>
          <w:vertAlign w:val="subscript"/>
          <w:lang w:eastAsia="en-US"/>
        </w:rPr>
        <w:t>6</w:t>
      </w:r>
      <w:r w:rsidRPr="00F64EB0">
        <w:rPr>
          <w:rFonts w:ascii="Arial" w:eastAsiaTheme="minorEastAsia" w:hAnsi="Arial" w:cs="Arial"/>
          <w:color w:val="000000" w:themeColor="text1"/>
          <w:sz w:val="20"/>
          <w:szCs w:val="20"/>
          <w:lang w:eastAsia="en-US"/>
        </w:rPr>
        <w:t xml:space="preserve"> </w:t>
      </w:r>
      <w:r w:rsidRPr="00F64EB0">
        <w:rPr>
          <w:rFonts w:ascii="Arial" w:eastAsiaTheme="minorEastAsia" w:hAnsi="Arial" w:cs="Arial"/>
          <w:color w:val="000000" w:themeColor="text1"/>
          <w:sz w:val="20"/>
          <w:szCs w:val="20"/>
        </w:rPr>
        <w:t>разность давлений</w:t>
      </w:r>
    </w:p>
    <w:p w14:paraId="3D0168BE" w14:textId="77777777" w:rsidR="00F64EB0" w:rsidRPr="00EB5CBA"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1A3ECFC3"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L.1 — Кривые модуляции газа/воздуха</w:t>
      </w:r>
    </w:p>
    <w:p w14:paraId="76B5198B"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1CA1E20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L.2.3.3.4 Регулятор соотношения пневматического газа/воздуха промышленного типа с изменением расхода</w:t>
      </w:r>
    </w:p>
    <w:p w14:paraId="096A16F8"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соотношения газ/воздух пневматического типа испытывают следующим образом:</w:t>
      </w:r>
    </w:p>
    <w:p w14:paraId="45FFE07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Клапан регулировки потока устанавливают на </w:t>
      </w:r>
      <w:r w:rsidRPr="00EB5CBA">
        <w:rPr>
          <w:rFonts w:ascii="Arial" w:eastAsiaTheme="minorEastAsia" w:hAnsi="Arial" w:cs="Arial"/>
          <w:i/>
          <w:iCs/>
          <w:color w:val="000000" w:themeColor="text1"/>
          <w:lang w:eastAsia="en-US"/>
        </w:rPr>
        <w:t>q</w:t>
      </w:r>
      <w:r w:rsidRPr="00EB5CBA">
        <w:rPr>
          <w:rFonts w:ascii="Arial" w:eastAsiaTheme="minorEastAsia" w:hAnsi="Arial" w:cs="Arial"/>
          <w:i/>
          <w:iCs/>
          <w:color w:val="000000" w:themeColor="text1"/>
          <w:vertAlign w:val="subscript"/>
          <w:lang w:eastAsia="en-US"/>
        </w:rPr>
        <w:t>s</w:t>
      </w:r>
      <w:r w:rsidRPr="00EB5CBA">
        <w:rPr>
          <w:rFonts w:ascii="Arial" w:eastAsiaTheme="minorEastAsia" w:hAnsi="Arial" w:cs="Arial"/>
          <w:i/>
          <w:iCs/>
          <w:color w:val="000000" w:themeColor="text1"/>
          <w:lang w:eastAsia="en-US"/>
        </w:rPr>
        <w:t xml:space="preserve"> </w:t>
      </w:r>
      <w:r w:rsidRPr="00EB5CBA">
        <w:rPr>
          <w:rFonts w:ascii="Arial" w:eastAsiaTheme="minorEastAsia" w:hAnsi="Arial" w:cs="Arial"/>
          <w:color w:val="000000" w:themeColor="text1"/>
          <w:lang w:eastAsia="en-US"/>
        </w:rPr>
        <w:t xml:space="preserve">= 10 %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w:t>
      </w:r>
    </w:p>
    <w:p w14:paraId="0452194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является постоянным при номинальном давлении. Настраивают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2 -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3) до нуля с линейным давлением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3min</w:t>
      </w:r>
      <w:r w:rsidRPr="00EB5CBA">
        <w:rPr>
          <w:rFonts w:ascii="Arial" w:eastAsiaTheme="minorEastAsia" w:hAnsi="Arial" w:cs="Arial"/>
          <w:color w:val="000000" w:themeColor="text1"/>
          <w:lang w:eastAsia="en-US"/>
        </w:rPr>
        <w:t>, заявлено изготовителем).</w:t>
      </w:r>
    </w:p>
    <w:p w14:paraId="5CA19F6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c) Измеряют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 и подтверждают, что эта величина равна 0.</w:t>
      </w:r>
    </w:p>
    <w:p w14:paraId="3F6CF2A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d) Если давление на входе постоянное,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 измеряют при 50% от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r w:rsidRPr="00EB5CBA">
        <w:rPr>
          <w:rFonts w:ascii="Arial" w:eastAsiaTheme="minorEastAsia" w:hAnsi="Arial" w:cs="Arial"/>
          <w:color w:val="000000" w:themeColor="text1"/>
          <w:lang w:eastAsia="en-US"/>
        </w:rPr>
        <w:t xml:space="preserve">, установленного при помощи регулирующего клапана сигнального давления, и 50 %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установленного клапаном регулировки потока.</w:t>
      </w:r>
    </w:p>
    <w:p w14:paraId="51A4FDE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e) Если давление на входе постоянное,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lang w:eastAsia="en-US"/>
        </w:rPr>
        <w:t xml:space="preserve"> измеряют при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3max</w:t>
      </w:r>
      <w:r w:rsidRPr="00EB5CBA">
        <w:rPr>
          <w:rFonts w:ascii="Arial" w:eastAsiaTheme="minorEastAsia" w:hAnsi="Arial" w:cs="Arial"/>
          <w:color w:val="000000" w:themeColor="text1"/>
          <w:lang w:eastAsia="en-US"/>
        </w:rPr>
        <w:t xml:space="preserve"> при помощи регулирующего клапана сигнального давления, и </w:t>
      </w:r>
      <w:r w:rsidRPr="00EB5CBA">
        <w:rPr>
          <w:rFonts w:ascii="Arial" w:eastAsiaTheme="minorEastAsia" w:hAnsi="Arial" w:cs="Arial"/>
          <w:i/>
          <w:iCs/>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при помощи клапана регулировки потока.</w:t>
      </w:r>
    </w:p>
    <w:p w14:paraId="41AC7016"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Примеры кривых производительности показаны на </w:t>
      </w:r>
      <w:hyperlink w:anchor="bookmark122" w:history="1">
        <w:r w:rsidRPr="00EB5CBA">
          <w:rPr>
            <w:rFonts w:ascii="Arial" w:eastAsiaTheme="minorEastAsia" w:hAnsi="Arial" w:cs="Arial"/>
            <w:color w:val="000000" w:themeColor="text1"/>
            <w:lang w:eastAsia="en-US"/>
          </w:rPr>
          <w:t>Рисунке L.2</w:t>
        </w:r>
      </w:hyperlink>
      <w:r w:rsidRPr="00EB5CBA">
        <w:rPr>
          <w:rFonts w:ascii="Arial" w:eastAsiaTheme="minorEastAsia" w:hAnsi="Arial" w:cs="Arial"/>
          <w:color w:val="000000" w:themeColor="text1"/>
          <w:lang w:eastAsia="en-US"/>
        </w:rPr>
        <w:t>.</w:t>
      </w:r>
    </w:p>
    <w:p w14:paraId="0F54E38C"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4D09C6F9" wp14:editId="0B2329AF">
            <wp:extent cx="4274820" cy="2453640"/>
            <wp:effectExtent l="0" t="0" r="0" b="381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274820" cy="2453640"/>
                    </a:xfrm>
                    <a:prstGeom prst="rect">
                      <a:avLst/>
                    </a:prstGeom>
                  </pic:spPr>
                </pic:pic>
              </a:graphicData>
            </a:graphic>
          </wp:inline>
        </w:drawing>
      </w:r>
    </w:p>
    <w:p w14:paraId="46AA2662"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val="en-US" w:eastAsia="en-US"/>
        </w:rPr>
      </w:pPr>
    </w:p>
    <w:p w14:paraId="088F641B" w14:textId="77777777" w:rsidR="00A93799" w:rsidRPr="00F64EB0" w:rsidRDefault="00A93799" w:rsidP="00A93799">
      <w:pPr>
        <w:autoSpaceDE w:val="0"/>
        <w:autoSpaceDN w:val="0"/>
        <w:adjustRightInd w:val="0"/>
        <w:ind w:firstLine="72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000025DF"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 точка схватывания</w:t>
      </w:r>
    </w:p>
    <w:p w14:paraId="20B9891F"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2 верхнее предельное значение</w:t>
      </w:r>
    </w:p>
    <w:p w14:paraId="08CE2B14"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3 нижнее предельное значение</w:t>
      </w:r>
    </w:p>
    <w:p w14:paraId="68576419"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vertAlign w:val="superscript"/>
          <w:lang w:eastAsia="en-US"/>
        </w:rPr>
        <w:t>a</w:t>
      </w:r>
      <w:r w:rsidRPr="00F64EB0">
        <w:rPr>
          <w:rFonts w:ascii="Arial" w:eastAsiaTheme="minorEastAsia" w:hAnsi="Arial" w:cs="Arial"/>
          <w:color w:val="000000" w:themeColor="text1"/>
          <w:sz w:val="20"/>
          <w:szCs w:val="20"/>
          <w:lang w:eastAsia="en-US"/>
        </w:rPr>
        <w:t xml:space="preserve"> ∆</w:t>
      </w:r>
      <w:r w:rsidRPr="00F64EB0">
        <w:rPr>
          <w:rFonts w:ascii="Arial" w:eastAsiaTheme="minorEastAsia" w:hAnsi="Arial" w:cs="Arial"/>
          <w:i/>
          <w:color w:val="000000" w:themeColor="text1"/>
          <w:sz w:val="20"/>
          <w:szCs w:val="20"/>
          <w:lang w:eastAsia="en-US"/>
        </w:rPr>
        <w:t>p</w:t>
      </w:r>
      <w:r w:rsidRPr="00F64EB0">
        <w:rPr>
          <w:rFonts w:ascii="Arial" w:eastAsiaTheme="minorEastAsia" w:hAnsi="Arial" w:cs="Arial"/>
          <w:color w:val="000000" w:themeColor="text1"/>
          <w:sz w:val="20"/>
          <w:szCs w:val="20"/>
          <w:lang w:eastAsia="en-US"/>
        </w:rPr>
        <w:t xml:space="preserve"> точка схватывания при 0,1 </w:t>
      </w:r>
      <w:r w:rsidRPr="00F64EB0">
        <w:rPr>
          <w:rFonts w:ascii="Arial" w:eastAsiaTheme="minorEastAsia" w:hAnsi="Arial" w:cs="Arial"/>
          <w:i/>
          <w:color w:val="000000" w:themeColor="text1"/>
          <w:sz w:val="20"/>
          <w:szCs w:val="20"/>
          <w:lang w:eastAsia="en-US"/>
        </w:rPr>
        <w:t>q</w:t>
      </w:r>
      <w:r w:rsidRPr="00F64EB0">
        <w:rPr>
          <w:rFonts w:ascii="Arial" w:eastAsiaTheme="minorEastAsia" w:hAnsi="Arial" w:cs="Arial"/>
          <w:color w:val="000000" w:themeColor="text1"/>
          <w:sz w:val="20"/>
          <w:szCs w:val="20"/>
          <w:vertAlign w:val="subscript"/>
          <w:lang w:eastAsia="en-US"/>
        </w:rPr>
        <w:t>max</w:t>
      </w:r>
      <w:r w:rsidRPr="00F64EB0">
        <w:rPr>
          <w:rFonts w:ascii="Arial" w:eastAsiaTheme="minorEastAsia" w:hAnsi="Arial" w:cs="Arial"/>
          <w:color w:val="000000" w:themeColor="text1"/>
          <w:sz w:val="20"/>
          <w:szCs w:val="20"/>
          <w:lang w:eastAsia="en-US"/>
        </w:rPr>
        <w:t xml:space="preserve">. </w:t>
      </w:r>
    </w:p>
    <w:p w14:paraId="7BA7F802" w14:textId="77777777" w:rsidR="00A93799" w:rsidRPr="00F64EB0" w:rsidRDefault="00A93799" w:rsidP="00A93799">
      <w:pPr>
        <w:autoSpaceDE w:val="0"/>
        <w:autoSpaceDN w:val="0"/>
        <w:adjustRightInd w:val="0"/>
        <w:ind w:firstLine="72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vertAlign w:val="superscript"/>
          <w:lang w:eastAsia="en-US"/>
        </w:rPr>
        <w:t>b</w:t>
      </w:r>
      <w:r w:rsidRPr="00F64EB0">
        <w:rPr>
          <w:rFonts w:ascii="Arial" w:eastAsiaTheme="minorEastAsia" w:hAnsi="Arial" w:cs="Arial"/>
          <w:color w:val="000000" w:themeColor="text1"/>
          <w:sz w:val="20"/>
          <w:szCs w:val="20"/>
          <w:lang w:eastAsia="en-US"/>
        </w:rPr>
        <w:t xml:space="preserve"> Точки измерения.</w:t>
      </w:r>
    </w:p>
    <w:p w14:paraId="75E2584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77" w:name="bookmark122"/>
    </w:p>
    <w:bookmarkEnd w:id="77"/>
    <w:p w14:paraId="07610624"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L.2 — Кривая производительности промышленных регуляторов соотношения пневматического газа/воздуха</w:t>
      </w:r>
    </w:p>
    <w:p w14:paraId="30355A09"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09CBE5A3"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L.2.3.3.5 Регулятор нулевого давления промышленного типа с изменением расхода</w:t>
      </w:r>
    </w:p>
    <w:p w14:paraId="6E3553F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Регулятор нулевого давления промышленного типа испытывают следующим образом:</w:t>
      </w:r>
    </w:p>
    <w:p w14:paraId="0EE2011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a) При номинальном давлении на входе номинальный расход устанавливается равным 30 % от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Давление на выходе настраивают до нуля.</w:t>
      </w:r>
    </w:p>
    <w:p w14:paraId="0F50C692"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b) Давление на входе,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w:t>
      </w:r>
      <w:r w:rsidRPr="00EB5CBA">
        <w:rPr>
          <w:rFonts w:ascii="Arial" w:eastAsiaTheme="minorEastAsia" w:hAnsi="Arial" w:cs="Arial"/>
          <w:color w:val="000000" w:themeColor="text1"/>
          <w:lang w:eastAsia="en-US"/>
        </w:rPr>
        <w:t xml:space="preserve">, сохраняют. Изменяют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lang w:eastAsia="en-US"/>
        </w:rPr>
        <w:t xml:space="preserve"> с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min</w:t>
      </w:r>
      <w:r w:rsidRPr="00EB5CBA">
        <w:rPr>
          <w:rFonts w:ascii="Arial" w:eastAsiaTheme="minorEastAsia" w:hAnsi="Arial" w:cs="Arial"/>
          <w:color w:val="000000" w:themeColor="text1"/>
          <w:lang w:eastAsia="en-US"/>
        </w:rPr>
        <w:t xml:space="preserve"> на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настроив клапан регулировки потока.</w:t>
      </w:r>
    </w:p>
    <w:p w14:paraId="28DE822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c) Измеряют давление на выходе,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2</w:t>
      </w:r>
      <w:r w:rsidRPr="00EB5CBA">
        <w:rPr>
          <w:rFonts w:ascii="Arial" w:eastAsiaTheme="minorEastAsia" w:hAnsi="Arial" w:cs="Arial"/>
          <w:color w:val="000000" w:themeColor="text1"/>
          <w:lang w:eastAsia="en-US"/>
        </w:rPr>
        <w:t xml:space="preserve"> (не менее 5 значений). Примеры кривых производительности показаны на </w:t>
      </w:r>
      <w:hyperlink w:anchor="bookmark123" w:history="1">
        <w:r w:rsidRPr="00EB5CBA">
          <w:rPr>
            <w:rFonts w:ascii="Arial" w:eastAsiaTheme="minorEastAsia" w:hAnsi="Arial" w:cs="Arial"/>
            <w:color w:val="000000" w:themeColor="text1"/>
            <w:lang w:eastAsia="en-US"/>
          </w:rPr>
          <w:t>Рисунке L.3</w:t>
        </w:r>
      </w:hyperlink>
      <w:r w:rsidRPr="00EB5CBA">
        <w:rPr>
          <w:rFonts w:ascii="Arial" w:eastAsiaTheme="minorEastAsia" w:hAnsi="Arial" w:cs="Arial"/>
          <w:color w:val="000000" w:themeColor="text1"/>
          <w:lang w:eastAsia="en-US"/>
        </w:rPr>
        <w:t>.</w:t>
      </w:r>
    </w:p>
    <w:p w14:paraId="7B337445"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p w14:paraId="00006911"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p w14:paraId="2ACB572B"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eastAsia="en-US"/>
        </w:rPr>
      </w:pPr>
    </w:p>
    <w:p w14:paraId="55DBC39E" w14:textId="77777777" w:rsidR="00A93799" w:rsidRPr="00EB5CBA" w:rsidRDefault="00A93799" w:rsidP="00A93799">
      <w:pPr>
        <w:autoSpaceDE w:val="0"/>
        <w:autoSpaceDN w:val="0"/>
        <w:adjustRightInd w:val="0"/>
        <w:jc w:val="center"/>
        <w:rPr>
          <w:rFonts w:ascii="Arial" w:eastAsiaTheme="minorEastAsia" w:hAnsi="Arial" w:cs="Arial"/>
          <w:color w:val="000000" w:themeColor="text1"/>
          <w:lang w:val="en-US" w:eastAsia="en-US"/>
        </w:rPr>
      </w:pPr>
      <w:r w:rsidRPr="00EB5CBA">
        <w:rPr>
          <w:rFonts w:ascii="Arial" w:eastAsiaTheme="minorEastAsia" w:hAnsi="Arial" w:cs="Arial"/>
          <w:noProof/>
          <w:color w:val="000000" w:themeColor="text1"/>
        </w:rPr>
        <w:drawing>
          <wp:inline distT="0" distB="0" distL="0" distR="0" wp14:anchorId="5F02CF47" wp14:editId="09D6B32F">
            <wp:extent cx="4168140" cy="2446020"/>
            <wp:effectExtent l="0" t="0" r="381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4168140" cy="2446020"/>
                    </a:xfrm>
                    <a:prstGeom prst="rect">
                      <a:avLst/>
                    </a:prstGeom>
                  </pic:spPr>
                </pic:pic>
              </a:graphicData>
            </a:graphic>
          </wp:inline>
        </w:drawing>
      </w:r>
    </w:p>
    <w:p w14:paraId="6AEC7876" w14:textId="77777777" w:rsidR="00A93799" w:rsidRPr="00EB5CBA" w:rsidRDefault="00A93799" w:rsidP="00A93799">
      <w:pPr>
        <w:autoSpaceDE w:val="0"/>
        <w:autoSpaceDN w:val="0"/>
        <w:adjustRightInd w:val="0"/>
        <w:ind w:firstLine="720"/>
        <w:jc w:val="both"/>
        <w:rPr>
          <w:rFonts w:ascii="Arial" w:eastAsiaTheme="minorEastAsia" w:hAnsi="Arial" w:cs="Arial"/>
          <w:b/>
          <w:color w:val="000000" w:themeColor="text1"/>
          <w:lang w:val="en-US" w:eastAsia="en-US"/>
        </w:rPr>
      </w:pPr>
    </w:p>
    <w:p w14:paraId="0CD62E92" w14:textId="77777777" w:rsidR="00A93799" w:rsidRPr="00F64EB0" w:rsidRDefault="00A93799" w:rsidP="00A93799">
      <w:pPr>
        <w:autoSpaceDE w:val="0"/>
        <w:autoSpaceDN w:val="0"/>
        <w:adjustRightInd w:val="0"/>
        <w:ind w:firstLine="720"/>
        <w:jc w:val="both"/>
        <w:rPr>
          <w:rFonts w:ascii="Arial" w:eastAsiaTheme="minorEastAsia" w:hAnsi="Arial" w:cs="Arial"/>
          <w:b/>
          <w:color w:val="000000" w:themeColor="text1"/>
          <w:sz w:val="20"/>
          <w:szCs w:val="20"/>
          <w:lang w:eastAsia="en-US"/>
        </w:rPr>
      </w:pPr>
      <w:r w:rsidRPr="00F64EB0">
        <w:rPr>
          <w:rFonts w:ascii="Arial" w:eastAsiaTheme="minorEastAsia" w:hAnsi="Arial" w:cs="Arial"/>
          <w:b/>
          <w:color w:val="000000" w:themeColor="text1"/>
          <w:sz w:val="20"/>
          <w:szCs w:val="20"/>
          <w:lang w:eastAsia="en-US"/>
        </w:rPr>
        <w:t xml:space="preserve">Условные обозначения </w:t>
      </w:r>
    </w:p>
    <w:p w14:paraId="0FC55981" w14:textId="77777777" w:rsidR="00A93799" w:rsidRPr="00F64EB0" w:rsidRDefault="00A93799" w:rsidP="00A93799">
      <w:pPr>
        <w:autoSpaceDE w:val="0"/>
        <w:autoSpaceDN w:val="0"/>
        <w:adjustRightInd w:val="0"/>
        <w:ind w:firstLine="720"/>
        <w:rPr>
          <w:rFonts w:ascii="Arial" w:eastAsiaTheme="minorEastAsia" w:hAnsi="Arial" w:cs="Arial"/>
          <w:color w:val="000000" w:themeColor="text1"/>
          <w:sz w:val="20"/>
          <w:szCs w:val="20"/>
        </w:rPr>
      </w:pPr>
      <w:r w:rsidRPr="00F64EB0">
        <w:rPr>
          <w:rFonts w:ascii="Arial" w:eastAsiaTheme="minorEastAsia" w:hAnsi="Arial" w:cs="Arial"/>
          <w:color w:val="000000" w:themeColor="text1"/>
          <w:sz w:val="20"/>
          <w:szCs w:val="20"/>
        </w:rPr>
        <w:t xml:space="preserve">1 точка схватывания </w:t>
      </w:r>
    </w:p>
    <w:p w14:paraId="210761C3" w14:textId="77777777" w:rsidR="00A93799" w:rsidRPr="00F64EB0" w:rsidRDefault="00A93799" w:rsidP="00A93799">
      <w:pPr>
        <w:autoSpaceDE w:val="0"/>
        <w:autoSpaceDN w:val="0"/>
        <w:adjustRightInd w:val="0"/>
        <w:ind w:firstLine="720"/>
        <w:rPr>
          <w:rFonts w:ascii="Arial" w:eastAsiaTheme="minorEastAsia" w:hAnsi="Arial" w:cs="Arial"/>
          <w:color w:val="000000" w:themeColor="text1"/>
          <w:sz w:val="20"/>
          <w:szCs w:val="20"/>
        </w:rPr>
      </w:pPr>
      <w:r w:rsidRPr="00F64EB0">
        <w:rPr>
          <w:rFonts w:ascii="Arial" w:eastAsiaTheme="minorEastAsia" w:hAnsi="Arial" w:cs="Arial"/>
          <w:color w:val="000000" w:themeColor="text1"/>
          <w:sz w:val="20"/>
          <w:szCs w:val="20"/>
        </w:rPr>
        <w:t>2 верхнее предельное значение</w:t>
      </w:r>
    </w:p>
    <w:p w14:paraId="333E3CA6" w14:textId="77777777" w:rsidR="00A93799" w:rsidRPr="00F64EB0" w:rsidRDefault="00A93799" w:rsidP="00A93799">
      <w:pPr>
        <w:autoSpaceDE w:val="0"/>
        <w:autoSpaceDN w:val="0"/>
        <w:adjustRightInd w:val="0"/>
        <w:ind w:firstLine="720"/>
        <w:rPr>
          <w:rFonts w:ascii="Arial" w:eastAsiaTheme="minorEastAsia" w:hAnsi="Arial" w:cs="Arial"/>
          <w:color w:val="000000" w:themeColor="text1"/>
          <w:sz w:val="20"/>
          <w:szCs w:val="20"/>
        </w:rPr>
      </w:pPr>
      <w:r w:rsidRPr="00F64EB0">
        <w:rPr>
          <w:rFonts w:ascii="Arial" w:eastAsiaTheme="minorEastAsia" w:hAnsi="Arial" w:cs="Arial"/>
          <w:color w:val="000000" w:themeColor="text1"/>
          <w:sz w:val="20"/>
          <w:szCs w:val="20"/>
        </w:rPr>
        <w:t>3 нижнее предельное значение</w:t>
      </w:r>
    </w:p>
    <w:p w14:paraId="75A978BB" w14:textId="77777777" w:rsidR="00A93799" w:rsidRPr="00F64EB0" w:rsidRDefault="00A93799" w:rsidP="00A93799">
      <w:pPr>
        <w:autoSpaceDE w:val="0"/>
        <w:autoSpaceDN w:val="0"/>
        <w:adjustRightInd w:val="0"/>
        <w:ind w:firstLine="720"/>
        <w:rPr>
          <w:rFonts w:ascii="Arial" w:eastAsiaTheme="minorEastAsia" w:hAnsi="Arial" w:cs="Arial"/>
          <w:color w:val="000000" w:themeColor="text1"/>
          <w:sz w:val="20"/>
          <w:szCs w:val="20"/>
        </w:rPr>
      </w:pPr>
      <w:r w:rsidRPr="00F64EB0">
        <w:rPr>
          <w:rFonts w:ascii="Arial" w:eastAsiaTheme="minorEastAsia" w:hAnsi="Arial" w:cs="Arial"/>
          <w:color w:val="000000" w:themeColor="text1"/>
          <w:sz w:val="20"/>
          <w:szCs w:val="20"/>
          <w:vertAlign w:val="superscript"/>
        </w:rPr>
        <w:t>a</w:t>
      </w:r>
      <w:r w:rsidRPr="00F64EB0">
        <w:rPr>
          <w:rFonts w:ascii="Arial" w:eastAsiaTheme="minorEastAsia" w:hAnsi="Arial" w:cs="Arial"/>
          <w:color w:val="000000" w:themeColor="text1"/>
          <w:sz w:val="20"/>
          <w:szCs w:val="20"/>
        </w:rPr>
        <w:t xml:space="preserve"> </w:t>
      </w:r>
      <w:r w:rsidRPr="00F64EB0">
        <w:rPr>
          <w:rFonts w:ascii="Arial" w:eastAsiaTheme="minorEastAsia" w:hAnsi="Arial" w:cs="Arial"/>
          <w:i/>
          <w:color w:val="000000" w:themeColor="text1"/>
          <w:sz w:val="20"/>
          <w:szCs w:val="20"/>
        </w:rPr>
        <w:t>p</w:t>
      </w:r>
      <w:r w:rsidRPr="00F64EB0">
        <w:rPr>
          <w:rFonts w:ascii="Arial" w:eastAsiaTheme="minorEastAsia" w:hAnsi="Arial" w:cs="Arial"/>
          <w:color w:val="000000" w:themeColor="text1"/>
          <w:sz w:val="20"/>
          <w:szCs w:val="20"/>
          <w:vertAlign w:val="subscript"/>
        </w:rPr>
        <w:t>2</w:t>
      </w:r>
      <w:r w:rsidRPr="00F64EB0">
        <w:rPr>
          <w:rFonts w:ascii="Arial" w:eastAsiaTheme="minorEastAsia" w:hAnsi="Arial" w:cs="Arial"/>
          <w:color w:val="000000" w:themeColor="text1"/>
          <w:sz w:val="20"/>
          <w:szCs w:val="20"/>
        </w:rPr>
        <w:t xml:space="preserve"> точка схватывания при 0,3 </w:t>
      </w:r>
      <w:r w:rsidRPr="00F64EB0">
        <w:rPr>
          <w:rFonts w:ascii="Arial" w:eastAsiaTheme="minorEastAsia" w:hAnsi="Arial" w:cs="Arial"/>
          <w:i/>
          <w:color w:val="000000" w:themeColor="text1"/>
          <w:sz w:val="20"/>
          <w:szCs w:val="20"/>
        </w:rPr>
        <w:t>q</w:t>
      </w:r>
      <w:r w:rsidRPr="00F64EB0">
        <w:rPr>
          <w:rFonts w:ascii="Arial" w:eastAsiaTheme="minorEastAsia" w:hAnsi="Arial" w:cs="Arial"/>
          <w:color w:val="000000" w:themeColor="text1"/>
          <w:sz w:val="20"/>
          <w:szCs w:val="20"/>
          <w:vertAlign w:val="subscript"/>
        </w:rPr>
        <w:t>max</w:t>
      </w:r>
      <w:r w:rsidRPr="00F64EB0">
        <w:rPr>
          <w:rFonts w:ascii="Arial" w:eastAsiaTheme="minorEastAsia" w:hAnsi="Arial" w:cs="Arial"/>
          <w:color w:val="000000" w:themeColor="text1"/>
          <w:sz w:val="20"/>
          <w:szCs w:val="20"/>
        </w:rPr>
        <w:t xml:space="preserve">. </w:t>
      </w:r>
    </w:p>
    <w:p w14:paraId="01898244" w14:textId="77777777" w:rsidR="00A93799" w:rsidRPr="00F64EB0" w:rsidRDefault="00A93799" w:rsidP="00A93799">
      <w:pPr>
        <w:autoSpaceDE w:val="0"/>
        <w:autoSpaceDN w:val="0"/>
        <w:adjustRightInd w:val="0"/>
        <w:ind w:firstLine="720"/>
        <w:rPr>
          <w:rFonts w:ascii="Arial" w:eastAsiaTheme="minorEastAsia" w:hAnsi="Arial" w:cs="Arial"/>
          <w:b/>
          <w:bCs/>
          <w:i/>
          <w:iCs/>
          <w:color w:val="000000" w:themeColor="text1"/>
          <w:sz w:val="20"/>
          <w:szCs w:val="20"/>
          <w:lang w:eastAsia="en-US"/>
        </w:rPr>
      </w:pPr>
      <w:r w:rsidRPr="00F64EB0">
        <w:rPr>
          <w:rFonts w:ascii="Arial" w:eastAsiaTheme="minorEastAsia" w:hAnsi="Arial" w:cs="Arial"/>
          <w:color w:val="000000" w:themeColor="text1"/>
          <w:sz w:val="20"/>
          <w:szCs w:val="20"/>
          <w:vertAlign w:val="superscript"/>
        </w:rPr>
        <w:t>b</w:t>
      </w:r>
      <w:r w:rsidRPr="00F64EB0">
        <w:rPr>
          <w:rFonts w:ascii="Arial" w:eastAsiaTheme="minorEastAsia" w:hAnsi="Arial" w:cs="Arial"/>
          <w:color w:val="000000" w:themeColor="text1"/>
          <w:sz w:val="20"/>
          <w:szCs w:val="20"/>
        </w:rPr>
        <w:t xml:space="preserve"> Точки измерения (минимум 5).</w:t>
      </w:r>
    </w:p>
    <w:p w14:paraId="13572693"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bookmarkStart w:id="78" w:name="bookmark123"/>
    </w:p>
    <w:bookmarkEnd w:id="78"/>
    <w:p w14:paraId="116F8DE7" w14:textId="77777777" w:rsidR="00A93799" w:rsidRPr="00F64EB0" w:rsidRDefault="00A93799" w:rsidP="00A93799">
      <w:pPr>
        <w:autoSpaceDE w:val="0"/>
        <w:autoSpaceDN w:val="0"/>
        <w:adjustRightInd w:val="0"/>
        <w:jc w:val="center"/>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 xml:space="preserve">Рисунок L.3 — Кривая характеристики промышленного регулятора нулевого давления </w:t>
      </w:r>
    </w:p>
    <w:p w14:paraId="7FA3943E"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bookmarkStart w:id="79" w:name="bookmark124"/>
    </w:p>
    <w:p w14:paraId="417B155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w:t>
      </w:r>
      <w:bookmarkEnd w:id="79"/>
      <w:r w:rsidRPr="00EB5CBA">
        <w:rPr>
          <w:rFonts w:ascii="Arial" w:eastAsiaTheme="minorEastAsia" w:hAnsi="Arial" w:cs="Arial"/>
          <w:b/>
          <w:bCs/>
          <w:color w:val="000000" w:themeColor="text1"/>
          <w:lang w:eastAsia="en-US"/>
        </w:rPr>
        <w:t>.2.4 Испытание времени установления</w:t>
      </w:r>
    </w:p>
    <w:p w14:paraId="29EF2BD6"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L.2.4.1 Требование</w:t>
      </w:r>
    </w:p>
    <w:p w14:paraId="57717A2C"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Время установления указано в инструкциях по установке и эксплуатации, измеренное время установления не должно превышать этого значения при проведении испытания в соответствии с L.2.4.2.</w:t>
      </w:r>
    </w:p>
    <w:p w14:paraId="3768C42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80" w:name="bookmark125"/>
      <w:r w:rsidRPr="00EB5CBA">
        <w:rPr>
          <w:rFonts w:ascii="Arial" w:eastAsiaTheme="minorEastAsia" w:hAnsi="Arial" w:cs="Arial"/>
          <w:b/>
          <w:bCs/>
          <w:color w:val="000000" w:themeColor="text1"/>
          <w:lang w:eastAsia="en-US"/>
        </w:rPr>
        <w:t>L</w:t>
      </w:r>
      <w:bookmarkEnd w:id="80"/>
      <w:r w:rsidRPr="00EB5CBA">
        <w:rPr>
          <w:rFonts w:ascii="Arial" w:eastAsiaTheme="minorEastAsia" w:hAnsi="Arial" w:cs="Arial"/>
          <w:b/>
          <w:bCs/>
          <w:color w:val="000000" w:themeColor="text1"/>
          <w:lang w:eastAsia="en-US"/>
        </w:rPr>
        <w:t>.2.4.2 Испытание</w:t>
      </w:r>
    </w:p>
    <w:p w14:paraId="4938C6CF" w14:textId="048F29D3"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Увеличивают управляющее давление при скачкообразном изменении от минимального до максимального в течение периода, в 0.9 раза превышающего заявленное время установления (см. </w:t>
      </w:r>
      <w:hyperlink w:anchor="bookmark121" w:history="1">
        <w:r w:rsidR="00B56CC6">
          <w:rPr>
            <w:rFonts w:ascii="Arial" w:eastAsiaTheme="minorEastAsia" w:hAnsi="Arial" w:cs="Arial"/>
            <w:color w:val="000000" w:themeColor="text1"/>
            <w:lang w:eastAsia="en-US"/>
          </w:rPr>
          <w:t>р</w:t>
        </w:r>
        <w:r w:rsidRPr="00EB5CBA">
          <w:rPr>
            <w:rFonts w:ascii="Arial" w:eastAsiaTheme="minorEastAsia" w:hAnsi="Arial" w:cs="Arial"/>
            <w:color w:val="000000" w:themeColor="text1"/>
            <w:lang w:eastAsia="en-US"/>
          </w:rPr>
          <w:t>исунок L.1</w:t>
        </w:r>
      </w:hyperlink>
      <w:r w:rsidRPr="00EB5CBA">
        <w:rPr>
          <w:rFonts w:ascii="Arial" w:eastAsiaTheme="minorEastAsia" w:hAnsi="Arial" w:cs="Arial"/>
          <w:color w:val="000000" w:themeColor="text1"/>
          <w:lang w:eastAsia="en-US"/>
        </w:rPr>
        <w:t xml:space="preserve">). Измеряют время, необходимое для перепада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6</w:t>
      </w:r>
      <w:r w:rsidRPr="00EB5CBA">
        <w:rPr>
          <w:rFonts w:ascii="Arial" w:eastAsiaTheme="minorEastAsia" w:hAnsi="Arial" w:cs="Arial"/>
          <w:color w:val="000000" w:themeColor="text1"/>
          <w:lang w:eastAsia="en-US"/>
        </w:rPr>
        <w:t>, чтобы получить установленное допустимое отклонение ±5 %.</w:t>
      </w:r>
    </w:p>
    <w:p w14:paraId="222FBC1B"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Повторяют испытание при скачкообразном снижении управляющего давления от максимального до минимального в течение периода, в 0.9 раза превышающего заявленное время установления. Измеряют время, необходимое для перепада давления,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6</w:t>
      </w:r>
      <w:r w:rsidRPr="00EB5CBA">
        <w:rPr>
          <w:rFonts w:ascii="Arial" w:eastAsiaTheme="minorEastAsia" w:hAnsi="Arial" w:cs="Arial"/>
          <w:color w:val="000000" w:themeColor="text1"/>
          <w:lang w:eastAsia="en-US"/>
        </w:rPr>
        <w:t>, чтобы получить установленное допустимое отклонение ±5 %.</w:t>
      </w:r>
    </w:p>
    <w:p w14:paraId="1C50278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Испытания проводятся при минимальном входном давлении, </w:t>
      </w:r>
      <w:r w:rsidRPr="00EB5CBA">
        <w:rPr>
          <w:rFonts w:ascii="Arial" w:eastAsiaTheme="minorEastAsia" w:hAnsi="Arial" w:cs="Arial"/>
          <w:i/>
          <w:color w:val="000000" w:themeColor="text1"/>
          <w:lang w:eastAsia="en-US"/>
        </w:rPr>
        <w:t>p</w:t>
      </w:r>
      <w:r w:rsidRPr="00EB5CBA">
        <w:rPr>
          <w:rFonts w:ascii="Arial" w:eastAsiaTheme="minorEastAsia" w:hAnsi="Arial" w:cs="Arial"/>
          <w:color w:val="000000" w:themeColor="text1"/>
          <w:vertAlign w:val="subscript"/>
          <w:lang w:eastAsia="en-US"/>
        </w:rPr>
        <w:t>1min</w:t>
      </w:r>
      <w:r w:rsidRPr="00EB5CBA">
        <w:rPr>
          <w:rFonts w:ascii="Arial" w:eastAsiaTheme="minorEastAsia" w:hAnsi="Arial" w:cs="Arial"/>
          <w:color w:val="000000" w:themeColor="text1"/>
          <w:lang w:eastAsia="en-US"/>
        </w:rPr>
        <w:t xml:space="preserve">, и максимальном номинальном расходе, </w:t>
      </w:r>
      <w:r w:rsidRPr="00EB5CBA">
        <w:rPr>
          <w:rFonts w:ascii="Arial" w:eastAsiaTheme="minorEastAsia" w:hAnsi="Arial" w:cs="Arial"/>
          <w:i/>
          <w:color w:val="000000" w:themeColor="text1"/>
          <w:lang w:eastAsia="en-US"/>
        </w:rPr>
        <w:t>q</w:t>
      </w:r>
      <w:r w:rsidRPr="00EB5CBA">
        <w:rPr>
          <w:rFonts w:ascii="Arial" w:eastAsiaTheme="minorEastAsia" w:hAnsi="Arial" w:cs="Arial"/>
          <w:color w:val="000000" w:themeColor="text1"/>
          <w:vertAlign w:val="subscript"/>
          <w:lang w:eastAsia="en-US"/>
        </w:rPr>
        <w:t>max</w:t>
      </w:r>
      <w:r w:rsidRPr="00EB5CBA">
        <w:rPr>
          <w:rFonts w:ascii="Arial" w:eastAsiaTheme="minorEastAsia" w:hAnsi="Arial" w:cs="Arial"/>
          <w:color w:val="000000" w:themeColor="text1"/>
          <w:lang w:eastAsia="en-US"/>
        </w:rPr>
        <w:t xml:space="preserve">. </w:t>
      </w:r>
    </w:p>
    <w:p w14:paraId="4A09706F"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L.2.5 Настройка соотношения газа/воздуха </w:t>
      </w:r>
    </w:p>
    <w:p w14:paraId="672B3EF8"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L.2.5.1 Требование</w:t>
      </w:r>
    </w:p>
    <w:p w14:paraId="011B9879"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соотношение газ/воздух можно настроить, характеристики регулятора соотношения газ/воздух должны соответствовать L.2.3 и L.2.4, если настройки находятся в предельных положениях. Достигнутый диапазон коэффициента давления должен охватывать заявленный диапазон настройки, указанный в инструкциях по установке и эксплуатации при испытании.</w:t>
      </w:r>
    </w:p>
    <w:p w14:paraId="1AB50E69"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L.2.5.2 Испытание</w:t>
      </w:r>
    </w:p>
    <w:p w14:paraId="2EF68B5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Испытания проводят при максимальном и минимальном соотношении газ/воздух и проверяют соответствие L.2.3 и L.2.4.</w:t>
      </w:r>
    </w:p>
    <w:p w14:paraId="434B781B"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81" w:name="bookmark126"/>
      <w:r w:rsidRPr="00EB5CBA">
        <w:rPr>
          <w:rFonts w:ascii="Arial" w:eastAsiaTheme="minorEastAsia" w:hAnsi="Arial" w:cs="Arial"/>
          <w:b/>
          <w:bCs/>
          <w:color w:val="000000" w:themeColor="text1"/>
          <w:lang w:eastAsia="en-US"/>
        </w:rPr>
        <w:lastRenderedPageBreak/>
        <w:t>L</w:t>
      </w:r>
      <w:bookmarkEnd w:id="81"/>
      <w:r w:rsidRPr="00EB5CBA">
        <w:rPr>
          <w:rFonts w:ascii="Arial" w:eastAsiaTheme="minorEastAsia" w:hAnsi="Arial" w:cs="Arial"/>
          <w:b/>
          <w:bCs/>
          <w:color w:val="000000" w:themeColor="text1"/>
          <w:lang w:eastAsia="en-US"/>
        </w:rPr>
        <w:t xml:space="preserve">.2.6 Настройка смещения </w:t>
      </w:r>
    </w:p>
    <w:p w14:paraId="414B858E"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L.2.6.1 Требование</w:t>
      </w:r>
    </w:p>
    <w:p w14:paraId="094F5D60"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Если настройка смещения указана в инструкциях по установке и эксплуатации, настройка смещения должна охватывать диапазон, указанный в инструкциях по установке и эксплуатации, при проведении испытания в соответствии с L.2.6.2.</w:t>
      </w:r>
    </w:p>
    <w:p w14:paraId="44BDD59C"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82" w:name="bookmark127"/>
      <w:r w:rsidRPr="00EB5CBA">
        <w:rPr>
          <w:rFonts w:ascii="Arial" w:eastAsiaTheme="minorEastAsia" w:hAnsi="Arial" w:cs="Arial"/>
          <w:b/>
          <w:bCs/>
          <w:color w:val="000000" w:themeColor="text1"/>
          <w:lang w:eastAsia="en-US"/>
        </w:rPr>
        <w:t>L</w:t>
      </w:r>
      <w:bookmarkEnd w:id="82"/>
      <w:r w:rsidRPr="00EB5CBA">
        <w:rPr>
          <w:rFonts w:ascii="Arial" w:eastAsiaTheme="minorEastAsia" w:hAnsi="Arial" w:cs="Arial"/>
          <w:b/>
          <w:bCs/>
          <w:color w:val="000000" w:themeColor="text1"/>
          <w:lang w:eastAsia="en-US"/>
        </w:rPr>
        <w:t>.2.6.2 Испытание</w:t>
      </w:r>
    </w:p>
    <w:p w14:paraId="41B8A22E"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rPr>
        <w:t>Проверяют, чтобы смещение можно было настроено на протяжении всего диапазона в соответствие с</w:t>
      </w:r>
      <w:r w:rsidRPr="00EB5CBA">
        <w:rPr>
          <w:rFonts w:ascii="Arial" w:eastAsiaTheme="minorEastAsia" w:hAnsi="Arial" w:cs="Arial"/>
          <w:color w:val="000000" w:themeColor="text1"/>
          <w:lang w:eastAsia="en-US"/>
        </w:rPr>
        <w:t xml:space="preserve"> </w:t>
      </w:r>
      <w:hyperlink w:anchor="bookmark126" w:history="1">
        <w:r w:rsidRPr="00EB5CBA">
          <w:rPr>
            <w:rFonts w:ascii="Arial" w:eastAsiaTheme="minorEastAsia" w:hAnsi="Arial" w:cs="Arial"/>
            <w:color w:val="000000" w:themeColor="text1"/>
            <w:lang w:eastAsia="en-US"/>
          </w:rPr>
          <w:t>L.2.6.1</w:t>
        </w:r>
      </w:hyperlink>
      <w:r w:rsidRPr="00EB5CBA">
        <w:rPr>
          <w:rFonts w:ascii="Arial" w:eastAsiaTheme="minorEastAsia" w:hAnsi="Arial" w:cs="Arial"/>
          <w:color w:val="000000" w:themeColor="text1"/>
          <w:lang w:eastAsia="en-US"/>
        </w:rPr>
        <w:t xml:space="preserve">. </w:t>
      </w:r>
    </w:p>
    <w:p w14:paraId="633296C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L.2.7 Выносливость  </w:t>
      </w:r>
    </w:p>
    <w:p w14:paraId="26CE2E00"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L.2.7.1 Требование</w:t>
      </w:r>
    </w:p>
    <w:p w14:paraId="4EC77F3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 xml:space="preserve">После проведения испытания в соответствие с </w:t>
      </w:r>
      <w:hyperlink w:anchor="bookmark129" w:history="1">
        <w:r w:rsidRPr="00EB5CBA">
          <w:rPr>
            <w:rFonts w:ascii="Arial" w:eastAsiaTheme="minorEastAsia" w:hAnsi="Arial" w:cs="Arial"/>
            <w:color w:val="000000" w:themeColor="text1"/>
            <w:lang w:eastAsia="en-US"/>
          </w:rPr>
          <w:t>L.2.7.2</w:t>
        </w:r>
      </w:hyperlink>
      <w:r w:rsidRPr="00EB5CBA">
        <w:rPr>
          <w:rFonts w:ascii="Arial" w:eastAsiaTheme="minorEastAsia" w:hAnsi="Arial" w:cs="Arial"/>
          <w:color w:val="000000" w:themeColor="text1"/>
          <w:lang w:eastAsia="en-US"/>
        </w:rPr>
        <w:t xml:space="preserve">, герметичность и характеристики управления должны соответствовать требованиям, указанным в </w:t>
      </w:r>
      <w:hyperlink w:anchor="bookmark35" w:history="1">
        <w:r w:rsidRPr="00EB5CBA">
          <w:rPr>
            <w:rFonts w:ascii="Arial" w:eastAsiaTheme="minorEastAsia" w:hAnsi="Arial" w:cs="Arial"/>
            <w:color w:val="000000" w:themeColor="text1"/>
            <w:lang w:eastAsia="en-US"/>
          </w:rPr>
          <w:t>7.2.2</w:t>
        </w:r>
      </w:hyperlink>
      <w:r w:rsidRPr="00EB5CBA">
        <w:rPr>
          <w:rFonts w:ascii="Arial" w:eastAsiaTheme="minorEastAsia" w:hAnsi="Arial" w:cs="Arial"/>
          <w:color w:val="000000" w:themeColor="text1"/>
          <w:lang w:eastAsia="en-US"/>
        </w:rPr>
        <w:t xml:space="preserve">, и </w:t>
      </w:r>
      <w:hyperlink w:anchor="bookmark115" w:history="1">
        <w:r w:rsidRPr="00EB5CBA">
          <w:rPr>
            <w:rFonts w:ascii="Arial" w:eastAsiaTheme="minorEastAsia" w:hAnsi="Arial" w:cs="Arial"/>
            <w:color w:val="000000" w:themeColor="text1"/>
            <w:lang w:eastAsia="en-US"/>
          </w:rPr>
          <w:t>L.2.3</w:t>
        </w:r>
      </w:hyperlink>
      <w:r w:rsidRPr="00EB5CBA">
        <w:rPr>
          <w:rFonts w:ascii="Arial" w:eastAsiaTheme="minorEastAsia" w:hAnsi="Arial" w:cs="Arial"/>
          <w:color w:val="000000" w:themeColor="text1"/>
          <w:lang w:eastAsia="en-US"/>
        </w:rPr>
        <w:t>.</w:t>
      </w:r>
    </w:p>
    <w:p w14:paraId="5667D97D"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pPr>
      <w:bookmarkStart w:id="83" w:name="bookmark129"/>
      <w:r w:rsidRPr="00EB5CBA">
        <w:rPr>
          <w:rFonts w:ascii="Arial" w:eastAsiaTheme="minorEastAsia" w:hAnsi="Arial" w:cs="Arial"/>
          <w:b/>
          <w:bCs/>
          <w:color w:val="000000" w:themeColor="text1"/>
          <w:lang w:eastAsia="en-US"/>
        </w:rPr>
        <w:t>L</w:t>
      </w:r>
      <w:bookmarkEnd w:id="83"/>
      <w:r w:rsidRPr="00EB5CBA">
        <w:rPr>
          <w:rFonts w:ascii="Arial" w:eastAsiaTheme="minorEastAsia" w:hAnsi="Arial" w:cs="Arial"/>
          <w:b/>
          <w:bCs/>
          <w:color w:val="000000" w:themeColor="text1"/>
          <w:lang w:eastAsia="en-US"/>
        </w:rPr>
        <w:t>.2.7.2 Испытание</w:t>
      </w:r>
    </w:p>
    <w:p w14:paraId="690F63F4"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Испытание проводят в соответствие с J.2.9.2.2.</w:t>
      </w:r>
    </w:p>
    <w:p w14:paraId="0E7A75CA" w14:textId="77777777" w:rsidR="00A93799" w:rsidRPr="00EB5CBA" w:rsidRDefault="00A93799" w:rsidP="00A93799">
      <w:pPr>
        <w:autoSpaceDE w:val="0"/>
        <w:autoSpaceDN w:val="0"/>
        <w:adjustRightInd w:val="0"/>
        <w:ind w:firstLine="72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0B057A50" w14:textId="77777777" w:rsidR="00A93799" w:rsidRPr="00EB5CBA" w:rsidRDefault="00A93799" w:rsidP="00F64EB0">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Приложение M</w:t>
      </w:r>
    </w:p>
    <w:p w14:paraId="6C31FDD1" w14:textId="77777777" w:rsidR="00A93799" w:rsidRPr="00EB5CBA" w:rsidRDefault="00A93799" w:rsidP="00F64EB0">
      <w:pPr>
        <w:autoSpaceDE w:val="0"/>
        <w:autoSpaceDN w:val="0"/>
        <w:adjustRightInd w:val="0"/>
        <w:jc w:val="center"/>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(справочное)</w:t>
      </w:r>
    </w:p>
    <w:p w14:paraId="54E321F4"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289A5E31"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 xml:space="preserve">Стандартные регуляторы давления и детали регуляторов давления </w:t>
      </w:r>
    </w:p>
    <w:p w14:paraId="451C3B64"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p>
    <w:p w14:paraId="671F5101"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Приложение, связанное с этим документом.</w:t>
      </w:r>
    </w:p>
    <w:p w14:paraId="37737FDC" w14:textId="77777777" w:rsidR="00A93799" w:rsidRPr="00EB5CBA" w:rsidRDefault="00606308" w:rsidP="00A93799">
      <w:pPr>
        <w:autoSpaceDE w:val="0"/>
        <w:autoSpaceDN w:val="0"/>
        <w:adjustRightInd w:val="0"/>
        <w:ind w:firstLine="720"/>
        <w:jc w:val="both"/>
        <w:rPr>
          <w:rFonts w:ascii="Arial" w:eastAsiaTheme="minorEastAsia" w:hAnsi="Arial" w:cs="Arial"/>
          <w:color w:val="000000" w:themeColor="text1"/>
          <w:lang w:eastAsia="en-US"/>
        </w:rPr>
      </w:pPr>
      <w:hyperlink w:anchor="bookmark132" w:history="1">
        <w:r w:rsidR="00A93799" w:rsidRPr="00EB5CBA">
          <w:rPr>
            <w:rFonts w:ascii="Arial" w:eastAsiaTheme="minorEastAsia" w:hAnsi="Arial" w:cs="Arial"/>
            <w:color w:val="000000" w:themeColor="text1"/>
            <w:lang w:eastAsia="en-US"/>
          </w:rPr>
          <w:t>Рисунок M.1</w:t>
        </w:r>
      </w:hyperlink>
      <w:r w:rsidR="00A93799" w:rsidRPr="00EB5CBA">
        <w:rPr>
          <w:rFonts w:ascii="Arial" w:eastAsiaTheme="minorEastAsia" w:hAnsi="Arial" w:cs="Arial"/>
          <w:color w:val="000000" w:themeColor="text1"/>
          <w:lang w:eastAsia="en-US"/>
        </w:rPr>
        <w:t xml:space="preserve"> представлен для ознакомления; регуляторы могут работать на других принципах и состоять из других компонентов.</w:t>
      </w:r>
    </w:p>
    <w:p w14:paraId="575DAD7A"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0CA4C421" wp14:editId="2804E65A">
            <wp:extent cx="4145280" cy="1424940"/>
            <wp:effectExtent l="0" t="0" r="7620" b="381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145280" cy="1424940"/>
                    </a:xfrm>
                    <a:prstGeom prst="rect">
                      <a:avLst/>
                    </a:prstGeom>
                  </pic:spPr>
                </pic:pic>
              </a:graphicData>
            </a:graphic>
          </wp:inline>
        </w:drawing>
      </w:r>
    </w:p>
    <w:p w14:paraId="3FD5001B"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a) Регуляторы, нагруженные силой тяжести</w:t>
      </w:r>
    </w:p>
    <w:p w14:paraId="6971DD07"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val="en-US" w:eastAsia="en-US"/>
        </w:rPr>
      </w:pPr>
    </w:p>
    <w:p w14:paraId="503951D9"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5F05E5A8" wp14:editId="00484B81">
            <wp:extent cx="3733800" cy="14097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3733800" cy="1409700"/>
                    </a:xfrm>
                    <a:prstGeom prst="rect">
                      <a:avLst/>
                    </a:prstGeom>
                  </pic:spPr>
                </pic:pic>
              </a:graphicData>
            </a:graphic>
          </wp:inline>
        </w:drawing>
      </w:r>
    </w:p>
    <w:p w14:paraId="4205D8C9"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b) Регуляторы, нагруженные усилием от пружины</w:t>
      </w:r>
    </w:p>
    <w:p w14:paraId="755A6085"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2735D5CA"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val="en-US" w:eastAsia="en-US"/>
        </w:rPr>
      </w:pPr>
      <w:r w:rsidRPr="00EB5CBA">
        <w:rPr>
          <w:rFonts w:ascii="Arial" w:eastAsiaTheme="minorEastAsia" w:hAnsi="Arial" w:cs="Arial"/>
          <w:b/>
          <w:bCs/>
          <w:noProof/>
          <w:color w:val="000000" w:themeColor="text1"/>
        </w:rPr>
        <w:drawing>
          <wp:inline distT="0" distB="0" distL="0" distR="0" wp14:anchorId="708555CC" wp14:editId="46396D52">
            <wp:extent cx="3002280" cy="1798320"/>
            <wp:effectExtent l="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3002280" cy="1798320"/>
                    </a:xfrm>
                    <a:prstGeom prst="rect">
                      <a:avLst/>
                    </a:prstGeom>
                  </pic:spPr>
                </pic:pic>
              </a:graphicData>
            </a:graphic>
          </wp:inline>
        </w:drawing>
      </w:r>
    </w:p>
    <w:p w14:paraId="57576971"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val="en-US" w:eastAsia="en-US"/>
        </w:rPr>
      </w:pPr>
    </w:p>
    <w:p w14:paraId="4F7503B1"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t>c) Регулятор, нагруженный усилием пружины с компенсационной мембраной</w:t>
      </w:r>
    </w:p>
    <w:p w14:paraId="571B8FDD"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pPr>
    </w:p>
    <w:p w14:paraId="576B0712" w14:textId="764CBE94" w:rsidR="00A93799" w:rsidRPr="00F64EB0" w:rsidRDefault="00A93799" w:rsidP="00F64EB0">
      <w:pPr>
        <w:autoSpaceDE w:val="0"/>
        <w:autoSpaceDN w:val="0"/>
        <w:adjustRightInd w:val="0"/>
        <w:jc w:val="both"/>
        <w:rPr>
          <w:rFonts w:ascii="Arial" w:eastAsiaTheme="minorEastAsia" w:hAnsi="Arial" w:cs="Arial"/>
          <w:b/>
          <w:bCs/>
          <w:color w:val="000000" w:themeColor="text1"/>
          <w:sz w:val="20"/>
          <w:szCs w:val="20"/>
          <w:lang w:eastAsia="en-US"/>
        </w:rPr>
      </w:pPr>
      <w:r w:rsidRPr="00F64EB0">
        <w:rPr>
          <w:rFonts w:ascii="Arial" w:eastAsiaTheme="minorEastAsia" w:hAnsi="Arial" w:cs="Arial"/>
          <w:b/>
          <w:bCs/>
          <w:color w:val="000000" w:themeColor="text1"/>
          <w:sz w:val="20"/>
          <w:szCs w:val="20"/>
          <w:lang w:eastAsia="en-US"/>
        </w:rPr>
        <w:t>Условные обозначения</w:t>
      </w:r>
    </w:p>
    <w:p w14:paraId="2E8F8CB0"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1 с</w:t>
      </w:r>
      <w:r w:rsidRPr="00F64EB0">
        <w:rPr>
          <w:rFonts w:ascii="Arial" w:eastAsiaTheme="minorEastAsia" w:hAnsi="Arial" w:cs="Arial"/>
          <w:color w:val="000000" w:themeColor="text1"/>
          <w:sz w:val="20"/>
          <w:szCs w:val="20"/>
        </w:rPr>
        <w:t>апун</w:t>
      </w:r>
    </w:p>
    <w:p w14:paraId="5415103B"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2 нагрузка</w:t>
      </w:r>
    </w:p>
    <w:p w14:paraId="471C8E89"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3 главная мембрана</w:t>
      </w:r>
    </w:p>
    <w:p w14:paraId="2D94F536"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4 седло клапана</w:t>
      </w:r>
    </w:p>
    <w:p w14:paraId="468FF17B" w14:textId="38CAF451"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5 шток клапана</w:t>
      </w:r>
    </w:p>
    <w:p w14:paraId="6E5B3A22"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6 хвостовик клапана</w:t>
      </w:r>
    </w:p>
    <w:p w14:paraId="3CD20B62"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7 компенсационная мембрана</w:t>
      </w:r>
    </w:p>
    <w:p w14:paraId="610B9121" w14:textId="77777777" w:rsidR="00F64EB0" w:rsidRPr="00F64EB0" w:rsidRDefault="00F64EB0" w:rsidP="00F64EB0">
      <w:pPr>
        <w:autoSpaceDE w:val="0"/>
        <w:autoSpaceDN w:val="0"/>
        <w:adjustRightInd w:val="0"/>
        <w:jc w:val="both"/>
        <w:rPr>
          <w:rFonts w:ascii="Arial" w:eastAsiaTheme="minorEastAsia" w:hAnsi="Arial" w:cs="Arial"/>
          <w:color w:val="000000" w:themeColor="text1"/>
          <w:sz w:val="20"/>
          <w:szCs w:val="20"/>
          <w:lang w:eastAsia="en-US"/>
        </w:rPr>
      </w:pPr>
      <w:r w:rsidRPr="00F64EB0">
        <w:rPr>
          <w:rFonts w:ascii="Arial" w:eastAsiaTheme="minorEastAsia" w:hAnsi="Arial" w:cs="Arial"/>
          <w:color w:val="000000" w:themeColor="text1"/>
          <w:sz w:val="20"/>
          <w:szCs w:val="20"/>
          <w:lang w:eastAsia="en-US"/>
        </w:rPr>
        <w:t>8 пружина</w:t>
      </w:r>
    </w:p>
    <w:p w14:paraId="5D0B9008" w14:textId="364D9477" w:rsidR="00F64EB0" w:rsidRPr="00EB5CBA" w:rsidRDefault="00F64EB0" w:rsidP="00F64EB0">
      <w:pPr>
        <w:autoSpaceDE w:val="0"/>
        <w:autoSpaceDN w:val="0"/>
        <w:adjustRightInd w:val="0"/>
        <w:jc w:val="both"/>
        <w:rPr>
          <w:rFonts w:ascii="Arial" w:eastAsiaTheme="minorEastAsia" w:hAnsi="Arial" w:cs="Arial"/>
          <w:color w:val="000000" w:themeColor="text1"/>
          <w:lang w:eastAsia="en-US"/>
        </w:rPr>
      </w:pPr>
      <w:r w:rsidRPr="00F64EB0">
        <w:rPr>
          <w:rFonts w:ascii="Arial" w:eastAsiaTheme="minorEastAsia" w:hAnsi="Arial" w:cs="Arial"/>
          <w:color w:val="000000" w:themeColor="text1"/>
          <w:lang w:eastAsia="en-US"/>
        </w:rPr>
        <w:t>9 пластина мембраны</w:t>
      </w:r>
    </w:p>
    <w:p w14:paraId="7938340A" w14:textId="77777777" w:rsidR="00F64EB0" w:rsidRPr="00EB5CBA" w:rsidRDefault="00F64EB0" w:rsidP="00A93799">
      <w:pPr>
        <w:autoSpaceDE w:val="0"/>
        <w:autoSpaceDN w:val="0"/>
        <w:adjustRightInd w:val="0"/>
        <w:ind w:firstLine="720"/>
        <w:jc w:val="both"/>
        <w:rPr>
          <w:rFonts w:ascii="Arial" w:eastAsiaTheme="minorEastAsia" w:hAnsi="Arial" w:cs="Arial"/>
          <w:b/>
          <w:bCs/>
          <w:color w:val="000000" w:themeColor="text1"/>
          <w:lang w:eastAsia="en-US"/>
        </w:rPr>
      </w:pPr>
    </w:p>
    <w:p w14:paraId="4FA37F0A" w14:textId="32CD046F" w:rsidR="00A93799" w:rsidRPr="00F64EB0" w:rsidRDefault="00A93799" w:rsidP="00A93799">
      <w:pPr>
        <w:autoSpaceDE w:val="0"/>
        <w:autoSpaceDN w:val="0"/>
        <w:adjustRightInd w:val="0"/>
        <w:jc w:val="both"/>
        <w:rPr>
          <w:rFonts w:ascii="Arial" w:eastAsiaTheme="minorEastAsia" w:hAnsi="Arial" w:cs="Arial"/>
          <w:bCs/>
          <w:color w:val="000000" w:themeColor="text1"/>
          <w:lang w:eastAsia="en-US"/>
        </w:rPr>
      </w:pPr>
      <w:r w:rsidRPr="00F64EB0">
        <w:rPr>
          <w:rFonts w:ascii="Arial" w:eastAsiaTheme="minorEastAsia" w:hAnsi="Arial" w:cs="Arial"/>
          <w:bCs/>
          <w:color w:val="000000" w:themeColor="text1"/>
          <w:lang w:eastAsia="en-US"/>
        </w:rPr>
        <w:t>Рисунок M.1 — Схема типов регуляторов постоянного давления</w:t>
      </w:r>
    </w:p>
    <w:p w14:paraId="4E4D71E8" w14:textId="77777777" w:rsidR="00A93799" w:rsidRPr="00EB5CBA" w:rsidRDefault="00A93799" w:rsidP="00A93799">
      <w:pPr>
        <w:autoSpaceDE w:val="0"/>
        <w:autoSpaceDN w:val="0"/>
        <w:adjustRightInd w:val="0"/>
        <w:jc w:val="both"/>
        <w:rPr>
          <w:rFonts w:ascii="Arial" w:eastAsiaTheme="minorEastAsia" w:hAnsi="Arial" w:cs="Arial"/>
          <w:b/>
          <w:bCs/>
          <w:color w:val="000000" w:themeColor="text1"/>
          <w:lang w:eastAsia="en-US"/>
        </w:rPr>
        <w:sectPr w:rsidR="00A93799" w:rsidRPr="00EB5CBA" w:rsidSect="00A93799">
          <w:pgSz w:w="11909" w:h="16834"/>
          <w:pgMar w:top="1134" w:right="851" w:bottom="1134" w:left="1418" w:header="720" w:footer="720" w:gutter="0"/>
          <w:cols w:space="720"/>
          <w:noEndnote/>
          <w:docGrid w:linePitch="326"/>
        </w:sectPr>
      </w:pPr>
    </w:p>
    <w:p w14:paraId="0C17B1DE" w14:textId="77777777" w:rsidR="00A93799" w:rsidRPr="00EB5CBA" w:rsidRDefault="00A93799" w:rsidP="00A93799">
      <w:pPr>
        <w:autoSpaceDE w:val="0"/>
        <w:autoSpaceDN w:val="0"/>
        <w:adjustRightInd w:val="0"/>
        <w:jc w:val="center"/>
        <w:rPr>
          <w:rFonts w:ascii="Arial" w:eastAsiaTheme="minorEastAsia" w:hAnsi="Arial" w:cs="Arial"/>
          <w:b/>
          <w:bCs/>
          <w:color w:val="000000" w:themeColor="text1"/>
          <w:lang w:eastAsia="en-US"/>
        </w:rPr>
      </w:pPr>
      <w:r w:rsidRPr="00EB5CBA">
        <w:rPr>
          <w:rFonts w:ascii="Arial" w:eastAsiaTheme="minorEastAsia" w:hAnsi="Arial" w:cs="Arial"/>
          <w:b/>
          <w:bCs/>
          <w:color w:val="000000" w:themeColor="text1"/>
          <w:lang w:eastAsia="en-US"/>
        </w:rPr>
        <w:lastRenderedPageBreak/>
        <w:t>Библиография</w:t>
      </w:r>
    </w:p>
    <w:p w14:paraId="040F4A4C" w14:textId="77777777" w:rsidR="00A93799" w:rsidRPr="00EB5CBA" w:rsidRDefault="00A93799" w:rsidP="00A93799">
      <w:pPr>
        <w:autoSpaceDE w:val="0"/>
        <w:autoSpaceDN w:val="0"/>
        <w:adjustRightInd w:val="0"/>
        <w:jc w:val="both"/>
        <w:rPr>
          <w:rFonts w:ascii="Arial" w:eastAsiaTheme="minorEastAsia" w:hAnsi="Arial" w:cs="Arial"/>
          <w:color w:val="000000" w:themeColor="text1"/>
          <w:lang w:eastAsia="en-US"/>
        </w:rPr>
      </w:pPr>
      <w:bookmarkStart w:id="84" w:name="bookmark133"/>
    </w:p>
    <w:bookmarkEnd w:id="84"/>
    <w:p w14:paraId="59A2055F" w14:textId="77777777" w:rsidR="00A93799" w:rsidRPr="00EB5CBA" w:rsidRDefault="00A93799" w:rsidP="00A93799">
      <w:pPr>
        <w:autoSpaceDE w:val="0"/>
        <w:autoSpaceDN w:val="0"/>
        <w:adjustRightInd w:val="0"/>
        <w:ind w:firstLine="720"/>
        <w:jc w:val="both"/>
        <w:rPr>
          <w:rFonts w:ascii="Arial" w:eastAsiaTheme="minorEastAsia" w:hAnsi="Arial" w:cs="Arial"/>
          <w:color w:val="000000" w:themeColor="text1"/>
          <w:lang w:eastAsia="en-US"/>
        </w:rPr>
      </w:pPr>
      <w:r w:rsidRPr="00EB5CBA">
        <w:rPr>
          <w:rFonts w:ascii="Arial" w:eastAsiaTheme="minorEastAsia" w:hAnsi="Arial" w:cs="Arial"/>
          <w:color w:val="000000" w:themeColor="text1"/>
          <w:lang w:eastAsia="en-US"/>
        </w:rPr>
        <w:t>Применяются требования ISO 23550:2018, Библиография со следующим дополнением:</w:t>
      </w:r>
    </w:p>
    <w:p w14:paraId="37B4FD75"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[1] ISO 6708:1995, </w:t>
      </w:r>
      <w:r w:rsidRPr="00EB5CBA">
        <w:rPr>
          <w:rFonts w:ascii="Arial" w:eastAsiaTheme="minorEastAsia" w:hAnsi="Arial" w:cs="Arial"/>
          <w:i/>
          <w:iCs/>
          <w:color w:val="000000" w:themeColor="text1"/>
          <w:lang w:eastAsia="en-US"/>
        </w:rPr>
        <w:t>Компоненты системы трубопроводов. Определение и выбор DN (номинальный размер)</w:t>
      </w:r>
    </w:p>
    <w:p w14:paraId="356C3338"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[2] IEC 60529, </w:t>
      </w:r>
      <w:r w:rsidRPr="00EB5CBA">
        <w:rPr>
          <w:rFonts w:ascii="Arial" w:eastAsiaTheme="minorEastAsia" w:hAnsi="Arial" w:cs="Arial"/>
          <w:i/>
          <w:iCs/>
          <w:color w:val="000000" w:themeColor="text1"/>
          <w:lang w:eastAsia="en-US"/>
        </w:rPr>
        <w:t>Степени защиты, обеспечиваемые оболочками (Код IP)</w:t>
      </w:r>
    </w:p>
    <w:p w14:paraId="12F5AA49"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[3] IEC 60730-1, </w:t>
      </w:r>
      <w:r w:rsidRPr="00EB5CBA">
        <w:rPr>
          <w:rFonts w:ascii="Arial" w:eastAsiaTheme="minorEastAsia" w:hAnsi="Arial" w:cs="Arial"/>
          <w:i/>
          <w:iCs/>
          <w:color w:val="000000" w:themeColor="text1"/>
          <w:lang w:eastAsia="en-US"/>
        </w:rPr>
        <w:t>Автоматические электрические управляющие устройства. Часть 1. Общие требования</w:t>
      </w:r>
    </w:p>
    <w:p w14:paraId="75927C2C"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[4] IEC 60998-2-1, </w:t>
      </w:r>
      <w:r w:rsidRPr="00EB5CBA">
        <w:rPr>
          <w:rFonts w:ascii="Arial" w:eastAsiaTheme="minorEastAsia" w:hAnsi="Arial" w:cs="Arial"/>
          <w:i/>
          <w:iCs/>
          <w:color w:val="000000" w:themeColor="text1"/>
          <w:lang w:eastAsia="en-US"/>
        </w:rPr>
        <w:t>Соединительные устройства для низковольтных цепей бытового и аналогичного назначения. Часть 2-1. Дополнительные требования к соединительным устройствам с резьбовыми зажимами, используемыми в качестве отдельных узлов</w:t>
      </w:r>
    </w:p>
    <w:p w14:paraId="0FB29308"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[5] IEC 60998-2-2, </w:t>
      </w:r>
      <w:r w:rsidRPr="00EB5CBA">
        <w:rPr>
          <w:rFonts w:ascii="Arial" w:eastAsiaTheme="minorEastAsia" w:hAnsi="Arial" w:cs="Arial"/>
          <w:i/>
          <w:iCs/>
          <w:color w:val="000000" w:themeColor="text1"/>
          <w:lang w:eastAsia="en-US"/>
        </w:rPr>
        <w:t>Соединительные устройства для низковольтных цепей бытового и аналогичного назначения. Часть 2-2. Дополнительные требования к соединительным устройствам с безвинтовыми зажимами, используемыми в качестве отдельных узлов</w:t>
      </w:r>
    </w:p>
    <w:p w14:paraId="50BF54E0"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[6] IEC 61000-4-8, </w:t>
      </w:r>
      <w:r w:rsidRPr="00EB5CBA">
        <w:rPr>
          <w:rFonts w:ascii="Arial" w:eastAsiaTheme="minorEastAsia" w:hAnsi="Arial" w:cs="Arial"/>
          <w:i/>
          <w:iCs/>
          <w:color w:val="000000" w:themeColor="text1"/>
          <w:lang w:eastAsia="en-US"/>
        </w:rPr>
        <w:t>Электромагнитная совместимость. Часть 4-8. Методы испытаний и измерений. Испытания на устойчивость к магнитному полю промышленной частоты</w:t>
      </w:r>
    </w:p>
    <w:p w14:paraId="5727ED57"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[7] IEC 61010 (все части), </w:t>
      </w:r>
      <w:r w:rsidRPr="00EB5CBA">
        <w:rPr>
          <w:rFonts w:ascii="Arial" w:eastAsiaTheme="minorEastAsia" w:hAnsi="Arial" w:cs="Arial"/>
          <w:i/>
          <w:iCs/>
          <w:color w:val="000000" w:themeColor="text1"/>
          <w:lang w:eastAsia="en-US"/>
        </w:rPr>
        <w:t>Безопасность электрических контрольно-измерительных приборов и лабораторного оборудования</w:t>
      </w:r>
    </w:p>
    <w:p w14:paraId="31C905E3"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[8] IEC 61508-1, </w:t>
      </w:r>
      <w:r w:rsidRPr="00EB5CBA">
        <w:rPr>
          <w:rFonts w:ascii="Arial" w:eastAsiaTheme="minorEastAsia" w:hAnsi="Arial" w:cs="Arial"/>
          <w:i/>
          <w:iCs/>
          <w:color w:val="000000" w:themeColor="text1"/>
          <w:lang w:eastAsia="en-US"/>
        </w:rPr>
        <w:t>Функциональная безопасность систем электрических, электронных, программируемых электронных, связанных с безопасностью. Часть 1. Общие требования</w:t>
      </w:r>
    </w:p>
    <w:p w14:paraId="07F3A2CB" w14:textId="77777777" w:rsidR="00A93799" w:rsidRPr="00EB5CBA" w:rsidRDefault="00A93799" w:rsidP="00A93799">
      <w:pPr>
        <w:autoSpaceDE w:val="0"/>
        <w:autoSpaceDN w:val="0"/>
        <w:adjustRightInd w:val="0"/>
        <w:ind w:firstLine="720"/>
        <w:jc w:val="both"/>
        <w:rPr>
          <w:rFonts w:ascii="Arial" w:eastAsiaTheme="minorEastAsia" w:hAnsi="Arial" w:cs="Arial"/>
          <w:i/>
          <w:iCs/>
          <w:color w:val="000000" w:themeColor="text1"/>
          <w:lang w:eastAsia="en-US"/>
        </w:rPr>
      </w:pPr>
      <w:r w:rsidRPr="00EB5CBA">
        <w:rPr>
          <w:rFonts w:ascii="Arial" w:eastAsiaTheme="minorEastAsia" w:hAnsi="Arial" w:cs="Arial"/>
          <w:color w:val="000000" w:themeColor="text1"/>
          <w:lang w:eastAsia="en-US"/>
        </w:rPr>
        <w:t xml:space="preserve">[9] ANSI/ASME B 1.1, </w:t>
      </w:r>
      <w:r w:rsidRPr="00EB5CBA">
        <w:rPr>
          <w:rFonts w:ascii="Arial" w:eastAsiaTheme="minorEastAsia" w:hAnsi="Arial" w:cs="Arial"/>
          <w:i/>
          <w:iCs/>
          <w:color w:val="000000" w:themeColor="text1"/>
          <w:lang w:eastAsia="en-US"/>
        </w:rPr>
        <w:t>Стандартная спецификация на унифицированную дюймовую резьбу (формы резьбы UN и UNR)</w:t>
      </w:r>
    </w:p>
    <w:p w14:paraId="28B90A9B" w14:textId="77777777" w:rsidR="00A93799" w:rsidRPr="00EB5CBA" w:rsidRDefault="00A93799" w:rsidP="00A93799">
      <w:pPr>
        <w:pStyle w:val="Style46"/>
        <w:widowControl/>
        <w:jc w:val="both"/>
        <w:rPr>
          <w:rStyle w:val="FontStyle282"/>
          <w:color w:val="000000" w:themeColor="text1"/>
          <w:sz w:val="24"/>
          <w:szCs w:val="24"/>
          <w:lang w:eastAsia="en-US"/>
        </w:rPr>
      </w:pPr>
    </w:p>
    <w:p w14:paraId="5DD8B360" w14:textId="77777777" w:rsidR="00A93799" w:rsidRPr="00EB5CBA" w:rsidRDefault="00A93799" w:rsidP="00A93799">
      <w:pPr>
        <w:pStyle w:val="Style15"/>
        <w:widowControl/>
        <w:jc w:val="both"/>
        <w:rPr>
          <w:rStyle w:val="FontStyle285"/>
          <w:color w:val="000000" w:themeColor="text1"/>
          <w:sz w:val="22"/>
          <w:szCs w:val="22"/>
          <w:lang w:eastAsia="en-US"/>
        </w:rPr>
        <w:sectPr w:rsidR="00A93799" w:rsidRPr="00EB5CBA" w:rsidSect="005077E6">
          <w:type w:val="nextColumn"/>
          <w:pgSz w:w="11909" w:h="16834"/>
          <w:pgMar w:top="1134" w:right="1418" w:bottom="1134" w:left="1134" w:header="720" w:footer="720" w:gutter="0"/>
          <w:cols w:space="720"/>
          <w:noEndnote/>
          <w:docGrid w:linePitch="326"/>
        </w:sectPr>
      </w:pPr>
    </w:p>
    <w:p w14:paraId="5D664643" w14:textId="77777777" w:rsidR="00A93799" w:rsidRPr="00EB5CBA" w:rsidRDefault="00A93799" w:rsidP="00A93799">
      <w:pPr>
        <w:pStyle w:val="2"/>
        <w:shd w:val="clear" w:color="auto" w:fill="FFFFFF"/>
        <w:spacing w:before="0" w:after="240"/>
        <w:jc w:val="center"/>
        <w:textAlignment w:val="baseline"/>
        <w:rPr>
          <w:rFonts w:cs="Arial"/>
          <w:i w:val="0"/>
          <w:color w:val="000000" w:themeColor="text1"/>
          <w:sz w:val="22"/>
          <w:szCs w:val="22"/>
        </w:rPr>
      </w:pPr>
      <w:r w:rsidRPr="00EB5CBA">
        <w:rPr>
          <w:rFonts w:cs="Arial"/>
          <w:i w:val="0"/>
          <w:color w:val="000000" w:themeColor="text1"/>
          <w:sz w:val="22"/>
          <w:szCs w:val="22"/>
        </w:rPr>
        <w:lastRenderedPageBreak/>
        <w:t>Приложение ДА</w:t>
      </w:r>
      <w:r w:rsidRPr="00EB5CBA">
        <w:rPr>
          <w:rFonts w:cs="Arial"/>
          <w:i w:val="0"/>
          <w:color w:val="000000" w:themeColor="text1"/>
          <w:sz w:val="22"/>
          <w:szCs w:val="22"/>
        </w:rPr>
        <w:br/>
      </w:r>
      <w:r w:rsidRPr="00913AC4">
        <w:rPr>
          <w:rFonts w:cs="Arial"/>
          <w:b w:val="0"/>
          <w:color w:val="000000" w:themeColor="text1"/>
          <w:sz w:val="22"/>
          <w:szCs w:val="22"/>
        </w:rPr>
        <w:t>(справочное)</w:t>
      </w:r>
    </w:p>
    <w:p w14:paraId="37A250C2" w14:textId="77777777" w:rsidR="00A93799" w:rsidRPr="00EB5CBA" w:rsidRDefault="00A93799" w:rsidP="00A93799">
      <w:pPr>
        <w:pStyle w:val="headertext"/>
        <w:shd w:val="clear" w:color="auto" w:fill="FFFFFF"/>
        <w:spacing w:before="0" w:beforeAutospacing="0" w:after="240" w:afterAutospacing="0"/>
        <w:jc w:val="center"/>
        <w:textAlignment w:val="baseline"/>
        <w:rPr>
          <w:rFonts w:ascii="Arial" w:hAnsi="Arial" w:cs="Arial"/>
          <w:b/>
          <w:bCs/>
          <w:color w:val="000000" w:themeColor="text1"/>
          <w:sz w:val="22"/>
          <w:szCs w:val="22"/>
        </w:rPr>
      </w:pPr>
      <w:r w:rsidRPr="00EB5CBA">
        <w:rPr>
          <w:rFonts w:ascii="Arial" w:hAnsi="Arial" w:cs="Arial"/>
          <w:b/>
          <w:bCs/>
          <w:color w:val="000000" w:themeColor="text1"/>
          <w:sz w:val="22"/>
          <w:szCs w:val="22"/>
        </w:rPr>
        <w:t xml:space="preserve">Сведения о соответствии межгосударственных стандартов ссылочным международным стандартам </w:t>
      </w:r>
    </w:p>
    <w:p w14:paraId="6900E2D6" w14:textId="77777777" w:rsidR="00A93799" w:rsidRPr="00EB5CBA" w:rsidRDefault="00A93799" w:rsidP="00A93799">
      <w:pPr>
        <w:pStyle w:val="formattext"/>
        <w:shd w:val="clear" w:color="auto" w:fill="FFFFFF"/>
        <w:spacing w:before="0" w:beforeAutospacing="0" w:after="0" w:afterAutospacing="0"/>
        <w:textAlignment w:val="baseline"/>
        <w:rPr>
          <w:rFonts w:ascii="Arial" w:hAnsi="Arial" w:cs="Arial"/>
          <w:color w:val="000000" w:themeColor="text1"/>
          <w:sz w:val="22"/>
          <w:szCs w:val="22"/>
        </w:rPr>
      </w:pPr>
      <w:r w:rsidRPr="00EB5CBA">
        <w:rPr>
          <w:rFonts w:ascii="Arial" w:hAnsi="Arial" w:cs="Arial"/>
          <w:color w:val="000000" w:themeColor="text1"/>
          <w:sz w:val="22"/>
          <w:szCs w:val="22"/>
        </w:rPr>
        <w:t>Таблица ДА.1</w:t>
      </w:r>
    </w:p>
    <w:p w14:paraId="620B2D11" w14:textId="77777777" w:rsidR="00A93799" w:rsidRPr="00EB5CBA" w:rsidRDefault="00A93799" w:rsidP="00A93799">
      <w:pPr>
        <w:pStyle w:val="formattext"/>
        <w:shd w:val="clear" w:color="auto" w:fill="FFFFFF"/>
        <w:spacing w:before="0" w:beforeAutospacing="0" w:after="0" w:afterAutospacing="0"/>
        <w:textAlignment w:val="baseline"/>
        <w:rPr>
          <w:rFonts w:ascii="Arial" w:hAnsi="Arial" w:cs="Arial"/>
          <w:color w:val="000000" w:themeColor="text1"/>
          <w:sz w:val="22"/>
          <w:szCs w:val="22"/>
        </w:rPr>
      </w:pPr>
    </w:p>
    <w:tbl>
      <w:tblPr>
        <w:tblW w:w="9356" w:type="dxa"/>
        <w:tblInd w:w="74" w:type="dxa"/>
        <w:tblCellMar>
          <w:left w:w="0" w:type="dxa"/>
          <w:right w:w="0" w:type="dxa"/>
        </w:tblCellMar>
        <w:tblLook w:val="04A0" w:firstRow="1" w:lastRow="0" w:firstColumn="1" w:lastColumn="0" w:noHBand="0" w:noVBand="1"/>
      </w:tblPr>
      <w:tblGrid>
        <w:gridCol w:w="2127"/>
        <w:gridCol w:w="1842"/>
        <w:gridCol w:w="5387"/>
      </w:tblGrid>
      <w:tr w:rsidR="00A93799" w:rsidRPr="00EB5CBA" w14:paraId="34CE2BCE" w14:textId="77777777" w:rsidTr="00A9379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61CCD2A5" w14:textId="77777777" w:rsidR="00A93799" w:rsidRPr="00EB5CBA" w:rsidRDefault="00A93799" w:rsidP="00A93799">
            <w:pPr>
              <w:pStyle w:val="formattext"/>
              <w:spacing w:before="0" w:beforeAutospacing="0" w:after="0" w:afterAutospacing="0"/>
              <w:jc w:val="center"/>
              <w:textAlignment w:val="baseline"/>
              <w:rPr>
                <w:rFonts w:ascii="Arial" w:hAnsi="Arial" w:cs="Arial"/>
                <w:color w:val="000000" w:themeColor="text1"/>
              </w:rPr>
            </w:pPr>
            <w:r w:rsidRPr="00EB5CBA">
              <w:rPr>
                <w:rFonts w:ascii="Arial" w:hAnsi="Arial" w:cs="Arial"/>
                <w:color w:val="000000" w:themeColor="text1"/>
                <w:sz w:val="22"/>
                <w:szCs w:val="22"/>
              </w:rPr>
              <w:t>Обозначение ссылочного международного стандарта</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09B9EC3F" w14:textId="77777777" w:rsidR="00A93799" w:rsidRPr="00EB5CBA" w:rsidRDefault="00A93799" w:rsidP="00A93799">
            <w:pPr>
              <w:pStyle w:val="formattext"/>
              <w:spacing w:before="0" w:beforeAutospacing="0" w:after="0" w:afterAutospacing="0"/>
              <w:ind w:left="-74" w:right="-74"/>
              <w:jc w:val="center"/>
              <w:textAlignment w:val="baseline"/>
              <w:rPr>
                <w:rFonts w:ascii="Arial" w:hAnsi="Arial" w:cs="Arial"/>
                <w:color w:val="000000" w:themeColor="text1"/>
              </w:rPr>
            </w:pPr>
            <w:r w:rsidRPr="00EB5CBA">
              <w:rPr>
                <w:rFonts w:ascii="Arial" w:hAnsi="Arial" w:cs="Arial"/>
                <w:color w:val="000000" w:themeColor="text1"/>
                <w:sz w:val="22"/>
                <w:szCs w:val="22"/>
              </w:rPr>
              <w:t>Степень соответствия</w:t>
            </w:r>
          </w:p>
        </w:tc>
        <w:tc>
          <w:tcPr>
            <w:tcW w:w="5387"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3CA8DA5E" w14:textId="77777777" w:rsidR="00A93799" w:rsidRPr="00EB5CBA" w:rsidRDefault="00A93799" w:rsidP="00A93799">
            <w:pPr>
              <w:pStyle w:val="formattext"/>
              <w:spacing w:before="0" w:beforeAutospacing="0" w:after="0" w:afterAutospacing="0"/>
              <w:jc w:val="center"/>
              <w:textAlignment w:val="baseline"/>
              <w:rPr>
                <w:rFonts w:ascii="Arial" w:hAnsi="Arial" w:cs="Arial"/>
                <w:color w:val="000000" w:themeColor="text1"/>
              </w:rPr>
            </w:pPr>
            <w:r w:rsidRPr="00EB5CBA">
              <w:rPr>
                <w:rFonts w:ascii="Arial" w:hAnsi="Arial" w:cs="Arial"/>
                <w:color w:val="000000" w:themeColor="text1"/>
                <w:sz w:val="22"/>
                <w:szCs w:val="22"/>
              </w:rPr>
              <w:t>Обозначение и наименование соответствующего межгосударственного стандарта</w:t>
            </w:r>
          </w:p>
        </w:tc>
      </w:tr>
      <w:tr w:rsidR="00A93799" w:rsidRPr="00EB5CBA" w14:paraId="04717520" w14:textId="77777777" w:rsidTr="00A93799">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14:paraId="647347A3" w14:textId="77777777" w:rsidR="00A93799" w:rsidRPr="003139E6" w:rsidRDefault="00A93799" w:rsidP="00A93799">
            <w:pPr>
              <w:pStyle w:val="Style34"/>
              <w:jc w:val="both"/>
              <w:rPr>
                <w:rStyle w:val="FontStyle72"/>
                <w:color w:val="auto"/>
                <w:sz w:val="24"/>
                <w:szCs w:val="24"/>
                <w:lang w:val="kk-KZ" w:eastAsia="en-US"/>
              </w:rPr>
            </w:pPr>
            <w:r w:rsidRPr="003139E6">
              <w:rPr>
                <w:rStyle w:val="FontStyle72"/>
                <w:color w:val="auto"/>
                <w:sz w:val="24"/>
                <w:szCs w:val="24"/>
                <w:lang w:val="en-US" w:eastAsia="en-US"/>
              </w:rPr>
              <w:t>ISO</w:t>
            </w:r>
            <w:r w:rsidRPr="003139E6">
              <w:rPr>
                <w:rStyle w:val="FontStyle72"/>
                <w:color w:val="auto"/>
                <w:sz w:val="24"/>
                <w:szCs w:val="24"/>
                <w:lang w:eastAsia="en-US"/>
              </w:rPr>
              <w:t xml:space="preserve"> </w:t>
            </w:r>
            <w:r w:rsidRPr="003139E6">
              <w:rPr>
                <w:rFonts w:ascii="Arial" w:hAnsi="Arial" w:cs="Arial"/>
              </w:rPr>
              <w:t>23550</w:t>
            </w:r>
            <w:r w:rsidRPr="003139E6">
              <w:rPr>
                <w:rStyle w:val="FontStyle72"/>
                <w:color w:val="auto"/>
                <w:sz w:val="24"/>
                <w:szCs w:val="24"/>
                <w:lang w:val="kk-KZ" w:eastAsia="en-US"/>
              </w:rPr>
              <w:t xml:space="preserve">, </w:t>
            </w:r>
            <w:r w:rsidRPr="003139E6">
              <w:rPr>
                <w:rFonts w:ascii="Arial" w:hAnsi="Arial" w:cs="Arial"/>
                <w:bCs/>
              </w:rPr>
              <w:t>Устройства защиты и управления газовых горелок и аппаратов. Общие требования</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14:paraId="35903532" w14:textId="77777777" w:rsidR="00A93799" w:rsidRPr="003139E6" w:rsidRDefault="00A93799" w:rsidP="00A93799">
            <w:pPr>
              <w:pStyle w:val="formattext"/>
              <w:spacing w:before="0" w:beforeAutospacing="0" w:after="0" w:afterAutospacing="0"/>
              <w:jc w:val="center"/>
              <w:textAlignment w:val="baseline"/>
              <w:rPr>
                <w:rStyle w:val="FontStyle283"/>
                <w:bCs/>
                <w:iCs/>
                <w:color w:val="auto"/>
                <w:sz w:val="24"/>
                <w:szCs w:val="24"/>
                <w:lang w:val="en-US" w:eastAsia="en-US"/>
              </w:rPr>
            </w:pPr>
            <w:r w:rsidRPr="003139E6">
              <w:rPr>
                <w:rStyle w:val="FontStyle283"/>
                <w:bCs/>
                <w:iCs/>
                <w:color w:val="auto"/>
                <w:sz w:val="24"/>
                <w:szCs w:val="24"/>
                <w:lang w:val="en-US" w:eastAsia="en-US"/>
              </w:rPr>
              <w:t>IDT</w:t>
            </w:r>
          </w:p>
        </w:tc>
        <w:tc>
          <w:tcPr>
            <w:tcW w:w="5387"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14:paraId="7855981A" w14:textId="77777777" w:rsidR="00A93799" w:rsidRPr="003139E6" w:rsidRDefault="00A93799" w:rsidP="00A93799">
            <w:pPr>
              <w:shd w:val="clear" w:color="auto" w:fill="FFFFFF"/>
              <w:jc w:val="both"/>
              <w:textAlignment w:val="baseline"/>
              <w:rPr>
                <w:rFonts w:ascii="Arial" w:hAnsi="Arial" w:cs="Arial"/>
              </w:rPr>
            </w:pPr>
            <w:r w:rsidRPr="003139E6">
              <w:rPr>
                <w:rFonts w:ascii="Arial" w:hAnsi="Arial" w:cs="Arial"/>
              </w:rPr>
              <w:t>ГОСТ ISO 23550-2015</w:t>
            </w:r>
            <w:r w:rsidRPr="003139E6">
              <w:rPr>
                <w:rFonts w:ascii="Arial" w:hAnsi="Arial" w:cs="Arial"/>
                <w:bCs/>
              </w:rPr>
              <w:t xml:space="preserve"> Устройства защиты и управления газовых горелок и аппаратов. Общие требования</w:t>
            </w:r>
          </w:p>
          <w:p w14:paraId="06B90E97" w14:textId="77777777" w:rsidR="00A93799" w:rsidRPr="003139E6" w:rsidRDefault="00A93799" w:rsidP="00A93799">
            <w:pPr>
              <w:jc w:val="both"/>
              <w:rPr>
                <w:rStyle w:val="FontStyle283"/>
                <w:bCs/>
                <w:iCs/>
                <w:color w:val="auto"/>
                <w:sz w:val="24"/>
                <w:szCs w:val="24"/>
                <w:lang w:eastAsia="en-US"/>
              </w:rPr>
            </w:pPr>
          </w:p>
        </w:tc>
      </w:tr>
      <w:tr w:rsidR="00A93799" w:rsidRPr="00EB5CBA" w14:paraId="0272D476" w14:textId="77777777" w:rsidTr="00A93799">
        <w:tc>
          <w:tcPr>
            <w:tcW w:w="935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0FA6FDEE" w14:textId="5185A756" w:rsidR="00A93799" w:rsidRPr="00EB5CBA" w:rsidRDefault="00A93799" w:rsidP="00A93799">
            <w:pPr>
              <w:pStyle w:val="formattext"/>
              <w:spacing w:before="0" w:beforeAutospacing="0" w:after="0" w:afterAutospacing="0"/>
              <w:textAlignment w:val="baseline"/>
              <w:rPr>
                <w:rFonts w:ascii="Arial" w:hAnsi="Arial" w:cs="Arial"/>
                <w:color w:val="000000" w:themeColor="text1"/>
                <w:sz w:val="20"/>
              </w:rPr>
            </w:pPr>
            <w:r>
              <w:rPr>
                <w:rStyle w:val="FontStyle278"/>
                <w:color w:val="000000" w:themeColor="text1"/>
                <w:sz w:val="20"/>
                <w:szCs w:val="22"/>
                <w:lang w:eastAsia="en-US"/>
              </w:rPr>
              <w:t xml:space="preserve">Примечание – </w:t>
            </w:r>
            <w:r w:rsidRPr="00EB5CBA">
              <w:rPr>
                <w:rFonts w:ascii="Arial" w:hAnsi="Arial" w:cs="Arial"/>
                <w:color w:val="000000" w:themeColor="text1"/>
                <w:sz w:val="20"/>
                <w:szCs w:val="22"/>
              </w:rPr>
              <w:t>В настоящей таблице использовано следующее условное обозначение степени соответствия стандартов:</w:t>
            </w:r>
          </w:p>
          <w:p w14:paraId="14685ADF" w14:textId="77777777" w:rsidR="00A93799" w:rsidRPr="00913AC4" w:rsidRDefault="00A93799" w:rsidP="00A93799">
            <w:pPr>
              <w:pStyle w:val="formattext"/>
              <w:spacing w:before="0" w:beforeAutospacing="0" w:after="0" w:afterAutospacing="0"/>
              <w:textAlignment w:val="baseline"/>
              <w:rPr>
                <w:rFonts w:ascii="Arial" w:hAnsi="Arial" w:cs="Arial"/>
                <w:color w:val="000000" w:themeColor="text1"/>
                <w:sz w:val="20"/>
                <w:lang w:val="kk-KZ"/>
              </w:rPr>
            </w:pPr>
            <w:r w:rsidRPr="00EB5CBA">
              <w:rPr>
                <w:rFonts w:ascii="Arial" w:hAnsi="Arial" w:cs="Arial"/>
                <w:color w:val="000000" w:themeColor="text1"/>
                <w:sz w:val="20"/>
                <w:szCs w:val="22"/>
              </w:rPr>
              <w:t>- IDT - идентичные стандарты</w:t>
            </w:r>
          </w:p>
        </w:tc>
      </w:tr>
    </w:tbl>
    <w:p w14:paraId="0A4D763B" w14:textId="77777777" w:rsidR="00A93799" w:rsidRPr="00EB5CBA" w:rsidRDefault="00A93799" w:rsidP="00A93799">
      <w:pPr>
        <w:pStyle w:val="headertext"/>
        <w:shd w:val="clear" w:color="auto" w:fill="FFFFFF"/>
        <w:spacing w:before="0" w:beforeAutospacing="0" w:after="240" w:afterAutospacing="0"/>
        <w:jc w:val="center"/>
        <w:textAlignment w:val="baseline"/>
        <w:rPr>
          <w:rFonts w:ascii="Arial" w:hAnsi="Arial" w:cs="Arial"/>
          <w:b/>
          <w:bCs/>
          <w:color w:val="000000" w:themeColor="text1"/>
          <w:sz w:val="22"/>
          <w:szCs w:val="22"/>
        </w:rPr>
      </w:pPr>
    </w:p>
    <w:p w14:paraId="58BD743A" w14:textId="77777777" w:rsidR="00A93799" w:rsidRPr="00EB5CBA" w:rsidRDefault="00A93799" w:rsidP="00A93799">
      <w:pPr>
        <w:spacing w:after="200" w:line="276" w:lineRule="auto"/>
        <w:rPr>
          <w:rStyle w:val="FontStyle33"/>
          <w:color w:val="000000" w:themeColor="text1"/>
          <w:sz w:val="22"/>
          <w:szCs w:val="22"/>
          <w:lang w:eastAsia="en-US"/>
        </w:rPr>
      </w:pPr>
      <w:r w:rsidRPr="00EB5CBA">
        <w:rPr>
          <w:rStyle w:val="FontStyle33"/>
          <w:color w:val="000000" w:themeColor="text1"/>
          <w:sz w:val="22"/>
          <w:szCs w:val="22"/>
          <w:lang w:eastAsia="en-US"/>
        </w:rPr>
        <w:br w:type="page"/>
      </w:r>
    </w:p>
    <w:p w14:paraId="7720A7C7" w14:textId="77777777" w:rsidR="00A93799" w:rsidRPr="00EB5CBA" w:rsidRDefault="00A93799" w:rsidP="00A93799">
      <w:pPr>
        <w:jc w:val="center"/>
        <w:rPr>
          <w:rFonts w:ascii="Arial" w:hAnsi="Arial" w:cs="Arial"/>
          <w:b/>
          <w:color w:val="000000" w:themeColor="text1"/>
          <w:lang w:val="kk-KZ"/>
        </w:rPr>
      </w:pPr>
    </w:p>
    <w:tbl>
      <w:tblPr>
        <w:tblStyle w:val="a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A93799" w:rsidRPr="00EB5CBA" w14:paraId="58889EC2" w14:textId="77777777" w:rsidTr="00A93799">
        <w:tc>
          <w:tcPr>
            <w:tcW w:w="9570" w:type="dxa"/>
          </w:tcPr>
          <w:p w14:paraId="3AD18297" w14:textId="77777777" w:rsidR="00A93799" w:rsidRPr="00EB5CBA" w:rsidRDefault="00A93799" w:rsidP="00A93799">
            <w:pPr>
              <w:tabs>
                <w:tab w:val="left" w:pos="7200"/>
              </w:tabs>
              <w:jc w:val="both"/>
              <w:rPr>
                <w:rFonts w:ascii="Arial" w:hAnsi="Arial" w:cs="Arial"/>
                <w:b/>
                <w:color w:val="000000" w:themeColor="text1"/>
              </w:rPr>
            </w:pPr>
            <w:r w:rsidRPr="00EB5CBA">
              <w:rPr>
                <w:rFonts w:ascii="Arial" w:eastAsia="Arial Unicode MS" w:hAnsi="Arial" w:cs="Arial"/>
                <w:color w:val="000000" w:themeColor="text1"/>
                <w:lang w:eastAsia="en-US"/>
              </w:rPr>
              <w:t>УДК 6</w:t>
            </w:r>
            <w:r>
              <w:rPr>
                <w:rFonts w:ascii="Arial" w:eastAsia="Arial Unicode MS" w:hAnsi="Arial" w:cs="Arial"/>
                <w:color w:val="000000" w:themeColor="text1"/>
                <w:lang w:val="kk-KZ" w:eastAsia="en-US"/>
              </w:rPr>
              <w:t>62</w:t>
            </w:r>
            <w:r w:rsidRPr="00EB5CBA">
              <w:rPr>
                <w:rFonts w:ascii="Arial" w:eastAsia="Arial Unicode MS" w:hAnsi="Arial" w:cs="Arial"/>
                <w:color w:val="000000" w:themeColor="text1"/>
                <w:lang w:eastAsia="en-US"/>
              </w:rPr>
              <w:t>.</w:t>
            </w:r>
            <w:r>
              <w:rPr>
                <w:rFonts w:ascii="Arial" w:eastAsiaTheme="minorHAnsi" w:hAnsi="Arial" w:cs="Arial"/>
                <w:color w:val="000000" w:themeColor="text1"/>
                <w:lang w:val="kk-KZ" w:eastAsia="en-US"/>
              </w:rPr>
              <w:t>951.6</w:t>
            </w:r>
            <w:r w:rsidRPr="00EB5CBA">
              <w:rPr>
                <w:rFonts w:ascii="Arial" w:eastAsiaTheme="minorHAnsi" w:hAnsi="Arial" w:cs="Arial"/>
                <w:color w:val="000000" w:themeColor="text1"/>
                <w:lang w:eastAsia="en-US"/>
              </w:rPr>
              <w:t>:</w:t>
            </w:r>
            <w:r>
              <w:rPr>
                <w:rFonts w:ascii="Arial" w:eastAsiaTheme="minorHAnsi" w:hAnsi="Arial" w:cs="Arial"/>
                <w:color w:val="000000" w:themeColor="text1"/>
                <w:lang w:val="kk-KZ" w:eastAsia="en-US"/>
              </w:rPr>
              <w:t xml:space="preserve">006.354 </w:t>
            </w:r>
            <w:r w:rsidRPr="00EB5CBA">
              <w:rPr>
                <w:rFonts w:ascii="Arial" w:eastAsia="Arial Unicode MS" w:hAnsi="Arial" w:cs="Arial"/>
                <w:color w:val="000000" w:themeColor="text1"/>
                <w:lang w:eastAsia="en-US"/>
              </w:rPr>
              <w:t xml:space="preserve">                            МКС </w:t>
            </w:r>
            <w:r w:rsidRPr="000A4367">
              <w:rPr>
                <w:rFonts w:ascii="Arial" w:eastAsia="Arial Unicode MS" w:hAnsi="Arial" w:cs="Arial"/>
                <w:color w:val="000000" w:themeColor="text1"/>
                <w:lang w:eastAsia="en-US"/>
              </w:rPr>
              <w:t>27.060.20</w:t>
            </w:r>
            <w:r w:rsidRPr="00EB5CBA">
              <w:rPr>
                <w:rFonts w:ascii="Arial" w:eastAsia="Arial Unicode MS" w:hAnsi="Arial" w:cs="Arial"/>
                <w:color w:val="000000" w:themeColor="text1"/>
                <w:lang w:eastAsia="en-US"/>
              </w:rPr>
              <w:t xml:space="preserve">  </w:t>
            </w:r>
            <w:r w:rsidRPr="00EB5CBA">
              <w:rPr>
                <w:rFonts w:ascii="Arial" w:hAnsi="Arial" w:cs="Arial"/>
                <w:snapToGrid w:val="0"/>
                <w:color w:val="000000" w:themeColor="text1"/>
              </w:rPr>
              <w:t xml:space="preserve"> </w:t>
            </w:r>
            <w:r w:rsidRPr="00EB5CBA">
              <w:rPr>
                <w:rFonts w:ascii="Arial" w:eastAsia="Arial Unicode MS" w:hAnsi="Arial" w:cs="Arial"/>
                <w:color w:val="000000" w:themeColor="text1"/>
                <w:lang w:eastAsia="en-US"/>
              </w:rPr>
              <w:t xml:space="preserve">                               </w:t>
            </w:r>
            <w:r w:rsidRPr="00EB5CBA">
              <w:rPr>
                <w:rFonts w:ascii="Arial" w:hAnsi="Arial" w:cs="Arial"/>
                <w:snapToGrid w:val="0"/>
                <w:color w:val="000000" w:themeColor="text1"/>
              </w:rPr>
              <w:t>(</w:t>
            </w:r>
            <w:r w:rsidRPr="00EB5CBA">
              <w:rPr>
                <w:rFonts w:ascii="Arial" w:hAnsi="Arial" w:cs="Arial"/>
                <w:color w:val="000000" w:themeColor="text1"/>
                <w:lang w:val="en-US"/>
              </w:rPr>
              <w:t>IDT</w:t>
            </w:r>
            <w:r w:rsidRPr="00EB5CBA">
              <w:rPr>
                <w:rFonts w:ascii="Arial" w:hAnsi="Arial" w:cs="Arial"/>
                <w:color w:val="000000" w:themeColor="text1"/>
              </w:rPr>
              <w:t>)</w:t>
            </w:r>
          </w:p>
          <w:p w14:paraId="128BBA18" w14:textId="77777777" w:rsidR="00A93799" w:rsidRPr="00EB5CBA" w:rsidRDefault="00A93799" w:rsidP="00A93799">
            <w:pPr>
              <w:jc w:val="center"/>
              <w:rPr>
                <w:rFonts w:ascii="Arial" w:hAnsi="Arial" w:cs="Arial"/>
                <w:snapToGrid w:val="0"/>
                <w:color w:val="000000" w:themeColor="text1"/>
              </w:rPr>
            </w:pPr>
          </w:p>
          <w:p w14:paraId="156ED907" w14:textId="77777777" w:rsidR="00A93799" w:rsidRPr="000A4367" w:rsidRDefault="00A93799" w:rsidP="00A93799">
            <w:pPr>
              <w:autoSpaceDE w:val="0"/>
              <w:autoSpaceDN w:val="0"/>
              <w:adjustRightInd w:val="0"/>
              <w:rPr>
                <w:rFonts w:ascii="Arial" w:hAnsi="Arial" w:cs="Arial"/>
                <w:b/>
                <w:color w:val="000000" w:themeColor="text1"/>
                <w:lang w:val="kk-KZ"/>
              </w:rPr>
            </w:pPr>
            <w:r w:rsidRPr="00EB5CBA">
              <w:rPr>
                <w:rFonts w:ascii="Arial" w:hAnsi="Arial" w:cs="Arial"/>
                <w:snapToGrid w:val="0"/>
                <w:color w:val="000000" w:themeColor="text1"/>
              </w:rPr>
              <w:t>Ключевые слова:</w:t>
            </w:r>
            <w:r>
              <w:rPr>
                <w:rFonts w:ascii="Arial" w:hAnsi="Arial" w:cs="Arial"/>
                <w:snapToGrid w:val="0"/>
                <w:color w:val="000000" w:themeColor="text1"/>
                <w:lang w:val="kk-KZ"/>
              </w:rPr>
              <w:t xml:space="preserve"> предохранители, регуляторы для газовых горелок, регуляторы давления, оборудование газоиспользующее </w:t>
            </w:r>
          </w:p>
        </w:tc>
      </w:tr>
    </w:tbl>
    <w:p w14:paraId="0C3F61AE" w14:textId="77777777" w:rsidR="00A93799" w:rsidRPr="00EB5CBA" w:rsidRDefault="00A93799" w:rsidP="00A93799">
      <w:pPr>
        <w:jc w:val="center"/>
        <w:rPr>
          <w:rFonts w:ascii="Arial" w:hAnsi="Arial" w:cs="Arial"/>
          <w:b/>
          <w:color w:val="000000" w:themeColor="text1"/>
        </w:rPr>
      </w:pPr>
    </w:p>
    <w:p w14:paraId="76930495" w14:textId="77777777" w:rsidR="00A93799" w:rsidRPr="00EB5CBA" w:rsidRDefault="00A93799" w:rsidP="00A93799">
      <w:pPr>
        <w:jc w:val="center"/>
        <w:rPr>
          <w:rFonts w:ascii="Arial" w:hAnsi="Arial" w:cs="Arial"/>
          <w:b/>
          <w:color w:val="000000" w:themeColor="text1"/>
          <w:lang w:val="kk-KZ"/>
        </w:rPr>
      </w:pPr>
    </w:p>
    <w:tbl>
      <w:tblPr>
        <w:tblStyle w:val="1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2139"/>
        <w:gridCol w:w="2654"/>
      </w:tblGrid>
      <w:tr w:rsidR="00A93799" w:rsidRPr="00EB5CBA" w14:paraId="73975036" w14:textId="77777777" w:rsidTr="00A93799">
        <w:tc>
          <w:tcPr>
            <w:tcW w:w="9462" w:type="dxa"/>
            <w:gridSpan w:val="3"/>
            <w:vAlign w:val="bottom"/>
          </w:tcPr>
          <w:p w14:paraId="0123C710" w14:textId="77777777" w:rsidR="00A93799" w:rsidRPr="00EB5CBA" w:rsidRDefault="00A93799" w:rsidP="00A93799">
            <w:pPr>
              <w:rPr>
                <w:rFonts w:ascii="Arial" w:hAnsi="Arial" w:cs="Arial"/>
                <w:color w:val="000000" w:themeColor="text1"/>
                <w:lang w:eastAsia="en-US"/>
              </w:rPr>
            </w:pPr>
            <w:r w:rsidRPr="00EB5CBA">
              <w:rPr>
                <w:rFonts w:ascii="Arial" w:hAnsi="Arial" w:cs="Arial"/>
                <w:color w:val="000000" w:themeColor="text1"/>
                <w:lang w:eastAsia="en-US"/>
              </w:rPr>
              <w:t>РАЗРАБОТЧИК:</w:t>
            </w:r>
          </w:p>
          <w:p w14:paraId="549858E6" w14:textId="77777777" w:rsidR="00A93799" w:rsidRPr="00EB5CBA" w:rsidRDefault="00A93799" w:rsidP="00A93799">
            <w:pPr>
              <w:ind w:left="34"/>
              <w:jc w:val="both"/>
              <w:rPr>
                <w:rFonts w:ascii="Arial" w:hAnsi="Arial" w:cs="Arial"/>
                <w:color w:val="000000" w:themeColor="text1"/>
                <w:lang w:eastAsia="en-US"/>
              </w:rPr>
            </w:pPr>
          </w:p>
        </w:tc>
      </w:tr>
      <w:tr w:rsidR="00A93799" w:rsidRPr="00EB5CBA" w14:paraId="64D42E89" w14:textId="77777777" w:rsidTr="00A93799">
        <w:tc>
          <w:tcPr>
            <w:tcW w:w="4669" w:type="dxa"/>
            <w:vAlign w:val="center"/>
          </w:tcPr>
          <w:p w14:paraId="0EED1910" w14:textId="77777777" w:rsidR="00A93799" w:rsidRPr="00EB5CBA" w:rsidRDefault="00A93799" w:rsidP="00A93799">
            <w:pPr>
              <w:rPr>
                <w:rFonts w:ascii="Arial" w:eastAsia="Arial Unicode MS" w:hAnsi="Arial" w:cs="Arial"/>
                <w:bCs/>
                <w:color w:val="000000" w:themeColor="text1"/>
                <w:lang w:eastAsia="en-US"/>
              </w:rPr>
            </w:pPr>
            <w:r w:rsidRPr="00EB5CBA">
              <w:rPr>
                <w:rFonts w:ascii="Arial" w:eastAsia="Arial Unicode MS" w:hAnsi="Arial" w:cs="Arial"/>
                <w:bCs/>
                <w:color w:val="000000" w:themeColor="text1"/>
                <w:lang w:eastAsia="en-US"/>
              </w:rPr>
              <w:t xml:space="preserve"> </w:t>
            </w:r>
          </w:p>
        </w:tc>
        <w:tc>
          <w:tcPr>
            <w:tcW w:w="2139" w:type="dxa"/>
            <w:vAlign w:val="center"/>
          </w:tcPr>
          <w:p w14:paraId="38E72E97" w14:textId="77777777" w:rsidR="00A93799" w:rsidRPr="00EB5CBA" w:rsidRDefault="00A93799" w:rsidP="00A93799">
            <w:pPr>
              <w:rPr>
                <w:rFonts w:ascii="Arial" w:eastAsia="Arial Unicode MS" w:hAnsi="Arial" w:cs="Arial"/>
                <w:bCs/>
                <w:color w:val="000000" w:themeColor="text1"/>
                <w:lang w:eastAsia="en-US"/>
              </w:rPr>
            </w:pPr>
          </w:p>
        </w:tc>
        <w:tc>
          <w:tcPr>
            <w:tcW w:w="2654" w:type="dxa"/>
            <w:vAlign w:val="center"/>
          </w:tcPr>
          <w:p w14:paraId="17F31E0A" w14:textId="77777777" w:rsidR="00A93799" w:rsidRPr="00EB5CBA" w:rsidRDefault="00A93799" w:rsidP="00A93799">
            <w:pPr>
              <w:ind w:left="-108"/>
              <w:rPr>
                <w:rFonts w:ascii="Arial" w:eastAsia="Arial Unicode MS" w:hAnsi="Arial" w:cs="Arial"/>
                <w:bCs/>
                <w:color w:val="000000" w:themeColor="text1"/>
                <w:lang w:eastAsia="en-US"/>
              </w:rPr>
            </w:pPr>
          </w:p>
        </w:tc>
      </w:tr>
      <w:tr w:rsidR="00A93799" w:rsidRPr="00EB5CBA" w14:paraId="00C7AE18" w14:textId="77777777" w:rsidTr="00A93799">
        <w:tc>
          <w:tcPr>
            <w:tcW w:w="4669" w:type="dxa"/>
            <w:vAlign w:val="center"/>
          </w:tcPr>
          <w:p w14:paraId="3B0A33DB" w14:textId="77777777" w:rsidR="00A93799" w:rsidRPr="00EB5CBA" w:rsidRDefault="00A93799" w:rsidP="00A93799">
            <w:pPr>
              <w:rPr>
                <w:rFonts w:ascii="Arial" w:eastAsia="Arial Unicode MS" w:hAnsi="Arial" w:cs="Arial"/>
                <w:bCs/>
                <w:color w:val="000000" w:themeColor="text1"/>
                <w:lang w:eastAsia="en-US"/>
              </w:rPr>
            </w:pPr>
          </w:p>
        </w:tc>
        <w:tc>
          <w:tcPr>
            <w:tcW w:w="2139" w:type="dxa"/>
            <w:vAlign w:val="center"/>
          </w:tcPr>
          <w:p w14:paraId="11743C97" w14:textId="77777777" w:rsidR="00A93799" w:rsidRPr="00EB5CBA" w:rsidRDefault="00A93799" w:rsidP="00A93799">
            <w:pPr>
              <w:rPr>
                <w:rFonts w:ascii="Arial" w:eastAsia="Arial Unicode MS" w:hAnsi="Arial" w:cs="Arial"/>
                <w:bCs/>
                <w:color w:val="000000" w:themeColor="text1"/>
                <w:lang w:eastAsia="en-US"/>
              </w:rPr>
            </w:pPr>
          </w:p>
        </w:tc>
        <w:tc>
          <w:tcPr>
            <w:tcW w:w="2654" w:type="dxa"/>
            <w:vAlign w:val="center"/>
          </w:tcPr>
          <w:p w14:paraId="33453324" w14:textId="77777777" w:rsidR="00A93799" w:rsidRPr="00EB5CBA" w:rsidRDefault="00A93799" w:rsidP="00A93799">
            <w:pPr>
              <w:ind w:left="-108"/>
              <w:rPr>
                <w:rFonts w:ascii="Arial" w:eastAsia="Arial Unicode MS" w:hAnsi="Arial" w:cs="Arial"/>
                <w:bCs/>
                <w:color w:val="000000" w:themeColor="text1"/>
                <w:lang w:eastAsia="en-US"/>
              </w:rPr>
            </w:pPr>
          </w:p>
        </w:tc>
      </w:tr>
      <w:tr w:rsidR="00A93799" w:rsidRPr="00EB5CBA" w14:paraId="24DC2553" w14:textId="77777777" w:rsidTr="00A93799">
        <w:tc>
          <w:tcPr>
            <w:tcW w:w="4669" w:type="dxa"/>
            <w:vAlign w:val="center"/>
          </w:tcPr>
          <w:p w14:paraId="076E832C" w14:textId="77777777" w:rsidR="00A93799" w:rsidRPr="00EB5CBA" w:rsidRDefault="00A93799" w:rsidP="00A93799">
            <w:pPr>
              <w:rPr>
                <w:rFonts w:ascii="Arial" w:eastAsia="Arial Unicode MS" w:hAnsi="Arial" w:cs="Arial"/>
                <w:bCs/>
                <w:color w:val="000000" w:themeColor="text1"/>
                <w:lang w:eastAsia="en-US"/>
              </w:rPr>
            </w:pPr>
          </w:p>
        </w:tc>
        <w:tc>
          <w:tcPr>
            <w:tcW w:w="2139" w:type="dxa"/>
            <w:vAlign w:val="center"/>
          </w:tcPr>
          <w:p w14:paraId="35AAE828" w14:textId="77777777" w:rsidR="00A93799" w:rsidRPr="00EB5CBA" w:rsidRDefault="00A93799" w:rsidP="00A93799">
            <w:pPr>
              <w:rPr>
                <w:rFonts w:ascii="Arial" w:eastAsia="Arial Unicode MS" w:hAnsi="Arial" w:cs="Arial"/>
                <w:bCs/>
                <w:color w:val="000000" w:themeColor="text1"/>
                <w:lang w:eastAsia="en-US"/>
              </w:rPr>
            </w:pPr>
          </w:p>
        </w:tc>
        <w:tc>
          <w:tcPr>
            <w:tcW w:w="2654" w:type="dxa"/>
            <w:vAlign w:val="center"/>
          </w:tcPr>
          <w:p w14:paraId="78991C35" w14:textId="77777777" w:rsidR="00A93799" w:rsidRPr="00EB5CBA" w:rsidRDefault="00A93799" w:rsidP="00A93799">
            <w:pPr>
              <w:rPr>
                <w:rFonts w:ascii="Arial" w:eastAsia="Arial Unicode MS" w:hAnsi="Arial" w:cs="Arial"/>
                <w:bCs/>
                <w:color w:val="000000" w:themeColor="text1"/>
                <w:lang w:eastAsia="en-US"/>
              </w:rPr>
            </w:pPr>
          </w:p>
        </w:tc>
      </w:tr>
    </w:tbl>
    <w:p w14:paraId="2C90B599" w14:textId="77777777" w:rsidR="00A93799" w:rsidRPr="00EB5CBA" w:rsidRDefault="00A93799" w:rsidP="00A93799">
      <w:pPr>
        <w:rPr>
          <w:rFonts w:ascii="Arial" w:hAnsi="Arial" w:cs="Arial"/>
          <w:color w:val="000000" w:themeColor="text1"/>
        </w:rPr>
      </w:pPr>
    </w:p>
    <w:bookmarkEnd w:id="0"/>
    <w:bookmarkEnd w:id="2"/>
    <w:p w14:paraId="70BB09E2" w14:textId="6420911F" w:rsidR="00EB7706" w:rsidRDefault="00EB7706" w:rsidP="00602A5E">
      <w:pPr>
        <w:pStyle w:val="Style8"/>
        <w:widowControl/>
        <w:ind w:firstLine="720"/>
        <w:jc w:val="both"/>
        <w:rPr>
          <w:rStyle w:val="FontStyle276"/>
          <w:b w:val="0"/>
          <w:sz w:val="20"/>
          <w:szCs w:val="24"/>
          <w:lang w:eastAsia="en-US"/>
        </w:rPr>
      </w:pPr>
    </w:p>
    <w:sectPr w:rsidR="00EB7706" w:rsidSect="00677D4E">
      <w:footerReference w:type="even" r:id="rId47"/>
      <w:headerReference w:type="first" r:id="rId48"/>
      <w:footerReference w:type="first" r:id="rId49"/>
      <w:pgSz w:w="11909" w:h="16834"/>
      <w:pgMar w:top="1134" w:right="851"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8A236" w14:textId="77777777" w:rsidR="00606308" w:rsidRDefault="00606308">
      <w:r>
        <w:separator/>
      </w:r>
    </w:p>
  </w:endnote>
  <w:endnote w:type="continuationSeparator" w:id="0">
    <w:p w14:paraId="04780357" w14:textId="77777777" w:rsidR="00606308" w:rsidRDefault="0060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haroni">
    <w:charset w:val="B1"/>
    <w:family w:val="auto"/>
    <w:pitch w:val="variable"/>
    <w:sig w:usb0="00000803" w:usb1="00000000" w:usb2="00000000" w:usb3="00000000" w:csb0="00000021" w:csb1="00000000"/>
  </w:font>
  <w:font w:name="AngsanaUPC">
    <w:charset w:val="DE"/>
    <w:family w:val="roman"/>
    <w:pitch w:val="variable"/>
    <w:sig w:usb0="81000003" w:usb1="00000000" w:usb2="00000000" w:usb3="00000000" w:csb0="00010001" w:csb1="00000000"/>
  </w:font>
  <w:font w:name="Trebuchet MS">
    <w:panose1 w:val="020B0603020202020204"/>
    <w:charset w:val="CC"/>
    <w:family w:val="swiss"/>
    <w:pitch w:val="variable"/>
    <w:sig w:usb0="00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MT">
    <w:altName w:val="Arial"/>
    <w:charset w:val="01"/>
    <w:family w:val="swiss"/>
    <w:pitch w:val="variable"/>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CA29" w14:textId="78C3A8B9" w:rsidR="00A93799" w:rsidRPr="000132DE" w:rsidRDefault="00A93799">
    <w:pPr>
      <w:pStyle w:val="ad"/>
      <w:rPr>
        <w:lang w:val="kk-KZ"/>
      </w:rPr>
    </w:pPr>
    <w:r>
      <w:rPr>
        <w:noProof/>
      </w:rPr>
      <w:fldChar w:fldCharType="begin"/>
    </w:r>
    <w:r>
      <w:rPr>
        <w:noProof/>
      </w:rPr>
      <w:instrText>PAGE   \* MERGEFORMAT</w:instrText>
    </w:r>
    <w:r>
      <w:rPr>
        <w:noProof/>
      </w:rPr>
      <w:fldChar w:fldCharType="separate"/>
    </w:r>
    <w:r w:rsidR="00B56CC6">
      <w:rPr>
        <w:noProof/>
      </w:rPr>
      <w:t>20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289962"/>
      <w:docPartObj>
        <w:docPartGallery w:val="Page Numbers (Bottom of Page)"/>
        <w:docPartUnique/>
      </w:docPartObj>
    </w:sdtPr>
    <w:sdtEndPr>
      <w:rPr>
        <w:rFonts w:ascii="Arial" w:hAnsi="Arial" w:cs="Arial"/>
      </w:rPr>
    </w:sdtEndPr>
    <w:sdtContent>
      <w:p w14:paraId="7C86AE73" w14:textId="061D126F" w:rsidR="00A93799" w:rsidRPr="000818A3" w:rsidRDefault="00A93799">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B56CC6">
          <w:rPr>
            <w:rFonts w:ascii="Arial" w:hAnsi="Arial" w:cs="Arial"/>
            <w:noProof/>
          </w:rPr>
          <w:t>21</w:t>
        </w:r>
        <w:r w:rsidRPr="000818A3">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1D713" w14:textId="44B266FA" w:rsidR="00A93799" w:rsidRPr="000818A3" w:rsidRDefault="00A93799">
    <w:pPr>
      <w:pStyle w:val="ad"/>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B56CC6">
      <w:rPr>
        <w:rFonts w:ascii="Arial" w:hAnsi="Arial" w:cs="Arial"/>
        <w:noProof/>
      </w:rPr>
      <w:t>68</w:t>
    </w:r>
    <w:r w:rsidRPr="000818A3">
      <w:rP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7531215"/>
      <w:docPartObj>
        <w:docPartGallery w:val="Page Numbers (Bottom of Page)"/>
        <w:docPartUnique/>
      </w:docPartObj>
    </w:sdtPr>
    <w:sdtEndPr>
      <w:rPr>
        <w:rFonts w:ascii="Arial" w:hAnsi="Arial" w:cs="Arial"/>
      </w:rPr>
    </w:sdtEndPr>
    <w:sdtContent>
      <w:p w14:paraId="4D52AC9A" w14:textId="77777777" w:rsidR="00A93799" w:rsidRPr="000818A3" w:rsidRDefault="00A93799">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Pr>
            <w:rFonts w:ascii="Arial" w:hAnsi="Arial" w:cs="Arial"/>
            <w:noProof/>
          </w:rPr>
          <w:t>33</w:t>
        </w:r>
        <w:r w:rsidRPr="000818A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7EC8A" w14:textId="77777777" w:rsidR="00606308" w:rsidRDefault="00606308">
      <w:r>
        <w:separator/>
      </w:r>
    </w:p>
  </w:footnote>
  <w:footnote w:type="continuationSeparator" w:id="0">
    <w:p w14:paraId="52C5DFAB" w14:textId="77777777" w:rsidR="00606308" w:rsidRDefault="0060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DDF99" w14:textId="6F85E9AD" w:rsidR="00A93799" w:rsidRDefault="00A93799">
    <w:pPr>
      <w:pStyle w:val="af0"/>
      <w:rPr>
        <w:rFonts w:ascii="Arial" w:hAnsi="Arial" w:cs="Arial"/>
        <w:b/>
      </w:rPr>
    </w:pPr>
    <w:r w:rsidRPr="001D76A8">
      <w:rPr>
        <w:rFonts w:ascii="Arial" w:hAnsi="Arial" w:cs="Arial"/>
        <w:b/>
      </w:rPr>
      <w:t xml:space="preserve">ГОСТ </w:t>
    </w:r>
    <w:r>
      <w:rPr>
        <w:rFonts w:ascii="Arial" w:hAnsi="Arial" w:cs="Arial"/>
        <w:b/>
        <w:lang w:val="en-US"/>
      </w:rPr>
      <w:t>ISO</w:t>
    </w:r>
    <w:r>
      <w:rPr>
        <w:rFonts w:ascii="Arial" w:hAnsi="Arial" w:cs="Arial"/>
        <w:b/>
      </w:rPr>
      <w:t xml:space="preserve"> </w:t>
    </w:r>
    <w:r w:rsidRPr="00B37E87">
      <w:rPr>
        <w:rFonts w:ascii="Arial" w:hAnsi="Arial" w:cs="Arial"/>
        <w:b/>
      </w:rPr>
      <w:t>23551</w:t>
    </w:r>
    <w:r w:rsidRPr="001D76A8">
      <w:rPr>
        <w:rFonts w:ascii="Arial" w:hAnsi="Arial" w:cs="Arial"/>
        <w:b/>
      </w:rPr>
      <w:t>-</w:t>
    </w:r>
    <w:r w:rsidRPr="00B37E87">
      <w:rPr>
        <w:rFonts w:ascii="Arial" w:hAnsi="Arial" w:cs="Arial"/>
        <w:b/>
      </w:rPr>
      <w:t>2</w:t>
    </w:r>
    <w:r w:rsidRPr="001D76A8">
      <w:rPr>
        <w:rFonts w:ascii="Arial" w:hAnsi="Arial" w:cs="Arial"/>
        <w:b/>
      </w:rPr>
      <w:t xml:space="preserve"> </w:t>
    </w:r>
  </w:p>
  <w:p w14:paraId="51AEFFC2" w14:textId="7B461919" w:rsidR="00A93799" w:rsidRPr="008F20EC" w:rsidRDefault="00A93799">
    <w:pPr>
      <w:pStyle w:val="af0"/>
      <w:rPr>
        <w:rFonts w:ascii="Arial" w:hAnsi="Arial" w:cs="Arial"/>
        <w:i/>
      </w:rPr>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1 редакция</w:t>
    </w:r>
    <w:r w:rsidRPr="00C05631">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4F412" w14:textId="5DBBB740" w:rsidR="00A93799" w:rsidRDefault="00A93799" w:rsidP="005077E6">
    <w:pPr>
      <w:pStyle w:val="af0"/>
      <w:jc w:val="right"/>
      <w:rPr>
        <w:rFonts w:ascii="Arial" w:hAnsi="Arial" w:cs="Arial"/>
        <w:b/>
      </w:rPr>
    </w:pPr>
    <w:r w:rsidRPr="001D76A8">
      <w:rPr>
        <w:rFonts w:ascii="Arial" w:hAnsi="Arial" w:cs="Arial"/>
        <w:b/>
      </w:rPr>
      <w:t xml:space="preserve">ГОСТ </w:t>
    </w:r>
    <w:r>
      <w:rPr>
        <w:rFonts w:ascii="Arial" w:hAnsi="Arial" w:cs="Arial"/>
        <w:b/>
        <w:lang w:val="en-US"/>
      </w:rPr>
      <w:t>ISO</w:t>
    </w:r>
    <w:r w:rsidRPr="00B37E87">
      <w:rPr>
        <w:rFonts w:ascii="Arial" w:hAnsi="Arial" w:cs="Arial"/>
        <w:b/>
      </w:rPr>
      <w:t xml:space="preserve"> 23551-2</w:t>
    </w:r>
    <w:r w:rsidRPr="001D76A8">
      <w:rPr>
        <w:rFonts w:ascii="Arial" w:hAnsi="Arial" w:cs="Arial"/>
        <w:b/>
      </w:rPr>
      <w:t xml:space="preserve"> </w:t>
    </w:r>
  </w:p>
  <w:p w14:paraId="5FE1B698" w14:textId="494ABD17" w:rsidR="00A93799" w:rsidRPr="008F20EC" w:rsidRDefault="00A93799" w:rsidP="005077E6">
    <w:pPr>
      <w:pStyle w:val="af0"/>
      <w:jc w:val="right"/>
      <w:rPr>
        <w:rFonts w:ascii="Arial" w:hAnsi="Arial" w:cs="Arial"/>
        <w:i/>
      </w:rPr>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1 редакция</w:t>
    </w:r>
    <w:r w:rsidRPr="00C05631">
      <w:rPr>
        <w:rFonts w:ascii="Arial" w:hAnsi="Arial" w:cs="Arial"/>
        <w:i/>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48478" w14:textId="77777777" w:rsidR="00A93799" w:rsidRPr="00C05631" w:rsidRDefault="00A93799" w:rsidP="000818A3">
    <w:pPr>
      <w:pStyle w:val="af0"/>
      <w:jc w:val="right"/>
      <w:rPr>
        <w:rFonts w:ascii="Arial" w:hAnsi="Arial" w:cs="Arial"/>
        <w:b/>
      </w:rPr>
    </w:pPr>
    <w:r w:rsidRPr="00C05631">
      <w:rPr>
        <w:rFonts w:ascii="Arial" w:hAnsi="Arial" w:cs="Arial"/>
        <w:b/>
      </w:rPr>
      <w:t>ГОСТ</w:t>
    </w:r>
  </w:p>
  <w:p w14:paraId="0F6AE1B6" w14:textId="77777777" w:rsidR="00A93799" w:rsidRPr="000818A3" w:rsidRDefault="00A93799" w:rsidP="000818A3">
    <w:pPr>
      <w:pStyle w:val="af0"/>
      <w:jc w:val="right"/>
    </w:pPr>
    <w:r w:rsidRPr="00C05631">
      <w:rPr>
        <w:rFonts w:ascii="Arial" w:hAnsi="Arial" w:cs="Arial"/>
        <w:i/>
      </w:rPr>
      <w:t>(</w:t>
    </w:r>
    <w:r>
      <w:rPr>
        <w:rFonts w:ascii="Arial" w:hAnsi="Arial" w:cs="Arial"/>
        <w:i/>
      </w:rPr>
      <w:t>п</w:t>
    </w:r>
    <w:r w:rsidRPr="00C05631">
      <w:rPr>
        <w:rFonts w:ascii="Arial" w:hAnsi="Arial" w:cs="Arial"/>
        <w:i/>
      </w:rPr>
      <w:t xml:space="preserve">роект, </w:t>
    </w:r>
    <w:r w:rsidRPr="00C05631">
      <w:rPr>
        <w:rFonts w:ascii="Arial" w:hAnsi="Arial" w:cs="Arial"/>
        <w:i/>
        <w:lang w:val="en-US"/>
      </w:rPr>
      <w:t>KZ</w:t>
    </w:r>
    <w:r w:rsidRPr="00C05631">
      <w:rPr>
        <w:rFonts w:ascii="Arial" w:hAnsi="Arial" w:cs="Arial"/>
        <w:i/>
      </w:rPr>
      <w:t xml:space="preserve">, </w:t>
    </w:r>
    <w:r>
      <w:rPr>
        <w:rFonts w:ascii="Arial" w:hAnsi="Arial" w:cs="Arial"/>
        <w:i/>
      </w:rPr>
      <w:t>первая редакция</w:t>
    </w:r>
    <w:r w:rsidRPr="00C05631">
      <w:rPr>
        <w:rFonts w:ascii="Arial" w:hAnsi="Arial" w:cs="Arial"/>
        <w:i/>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5pt;height:13.5pt;visibility:visible;mso-wrap-style:square" o:bullet="t">
        <v:imagedata r:id="rId1" o:title=""/>
      </v:shape>
    </w:pict>
  </w:numPicBullet>
  <w:numPicBullet w:numPicBulletId="1">
    <w:pict>
      <v:shape id="_x0000_i1032" type="#_x0000_t75" style="width:8.5pt;height:13.5pt;visibility:visible;mso-wrap-style:square" o:bullet="t">
        <v:imagedata r:id="rId2" o:title=""/>
      </v:shape>
    </w:pict>
  </w:numPicBullet>
  <w:numPicBullet w:numPicBulletId="2">
    <w:pict>
      <v:shape id="_x0000_i1033" type="#_x0000_t75" style="width:12pt;height:12.5pt;visibility:visible;mso-wrap-style:square" o:bullet="t">
        <v:imagedata r:id="rId3" o:title=""/>
      </v:shape>
    </w:pict>
  </w:numPicBullet>
  <w:numPicBullet w:numPicBulletId="3">
    <w:pict>
      <v:shape id="_x0000_i1034" type="#_x0000_t75" style="width:18pt;height:13.5pt;visibility:visible;mso-wrap-style:square" o:bullet="t">
        <v:imagedata r:id="rId4" o:title=""/>
      </v:shape>
    </w:pict>
  </w:numPicBullet>
  <w:numPicBullet w:numPicBulletId="4">
    <w:pict>
      <v:shape id="_x0000_i1035" type="#_x0000_t75" style="width:21pt;height:16.5pt;visibility:visible;mso-wrap-style:square" o:bullet="t">
        <v:imagedata r:id="rId5" o:title=""/>
      </v:shape>
    </w:pict>
  </w:numPicBullet>
  <w:abstractNum w:abstractNumId="0" w15:restartNumberingAfterBreak="0">
    <w:nsid w:val="FFFFFFFE"/>
    <w:multiLevelType w:val="singleLevel"/>
    <w:tmpl w:val="0E3A1900"/>
    <w:lvl w:ilvl="0">
      <w:numFmt w:val="bullet"/>
      <w:lvlText w:val="*"/>
      <w:lvlJc w:val="left"/>
    </w:lvl>
  </w:abstractNum>
  <w:abstractNum w:abstractNumId="1" w15:restartNumberingAfterBreak="0">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15:restartNumberingAfterBreak="0">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15:restartNumberingAfterBreak="0">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15:restartNumberingAfterBreak="0">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15:restartNumberingAfterBreak="0">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15:restartNumberingAfterBreak="0">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15:restartNumberingAfterBreak="0">
    <w:nsid w:val="0A836519"/>
    <w:multiLevelType w:val="multilevel"/>
    <w:tmpl w:val="9E9AF14C"/>
    <w:lvl w:ilvl="0">
      <w:start w:val="7"/>
      <w:numFmt w:val="upperLetter"/>
      <w:lvlText w:val="%1."/>
      <w:lvlJc w:val="left"/>
      <w:rPr>
        <w:rFonts w:ascii="Cambria" w:eastAsia="Cambria" w:hAnsi="Cambria" w:cs="Cambria"/>
        <w:b/>
        <w:bCs/>
        <w:i w:val="0"/>
        <w:iCs w:val="0"/>
        <w:smallCaps w:val="0"/>
        <w:strike w:val="0"/>
        <w:color w:val="231F2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9" w15:restartNumberingAfterBreak="0">
    <w:nsid w:val="2CF91495"/>
    <w:multiLevelType w:val="hybridMultilevel"/>
    <w:tmpl w:val="7FB011E2"/>
    <w:lvl w:ilvl="0" w:tplc="62C22C8C">
      <w:start w:val="1"/>
      <w:numFmt w:val="bullet"/>
      <w:lvlText w:val=""/>
      <w:lvlPicBulletId w:val="4"/>
      <w:lvlJc w:val="left"/>
      <w:pPr>
        <w:tabs>
          <w:tab w:val="num" w:pos="720"/>
        </w:tabs>
        <w:ind w:left="720" w:hanging="360"/>
      </w:pPr>
      <w:rPr>
        <w:rFonts w:ascii="Symbol" w:hAnsi="Symbol" w:hint="default"/>
      </w:rPr>
    </w:lvl>
    <w:lvl w:ilvl="1" w:tplc="7D6E643E" w:tentative="1">
      <w:start w:val="1"/>
      <w:numFmt w:val="bullet"/>
      <w:lvlText w:val=""/>
      <w:lvlJc w:val="left"/>
      <w:pPr>
        <w:tabs>
          <w:tab w:val="num" w:pos="1440"/>
        </w:tabs>
        <w:ind w:left="1440" w:hanging="360"/>
      </w:pPr>
      <w:rPr>
        <w:rFonts w:ascii="Symbol" w:hAnsi="Symbol" w:hint="default"/>
      </w:rPr>
    </w:lvl>
    <w:lvl w:ilvl="2" w:tplc="31D2B466" w:tentative="1">
      <w:start w:val="1"/>
      <w:numFmt w:val="bullet"/>
      <w:lvlText w:val=""/>
      <w:lvlJc w:val="left"/>
      <w:pPr>
        <w:tabs>
          <w:tab w:val="num" w:pos="2160"/>
        </w:tabs>
        <w:ind w:left="2160" w:hanging="360"/>
      </w:pPr>
      <w:rPr>
        <w:rFonts w:ascii="Symbol" w:hAnsi="Symbol" w:hint="default"/>
      </w:rPr>
    </w:lvl>
    <w:lvl w:ilvl="3" w:tplc="6436C7D4" w:tentative="1">
      <w:start w:val="1"/>
      <w:numFmt w:val="bullet"/>
      <w:lvlText w:val=""/>
      <w:lvlJc w:val="left"/>
      <w:pPr>
        <w:tabs>
          <w:tab w:val="num" w:pos="2880"/>
        </w:tabs>
        <w:ind w:left="2880" w:hanging="360"/>
      </w:pPr>
      <w:rPr>
        <w:rFonts w:ascii="Symbol" w:hAnsi="Symbol" w:hint="default"/>
      </w:rPr>
    </w:lvl>
    <w:lvl w:ilvl="4" w:tplc="BC2A4E04" w:tentative="1">
      <w:start w:val="1"/>
      <w:numFmt w:val="bullet"/>
      <w:lvlText w:val=""/>
      <w:lvlJc w:val="left"/>
      <w:pPr>
        <w:tabs>
          <w:tab w:val="num" w:pos="3600"/>
        </w:tabs>
        <w:ind w:left="3600" w:hanging="360"/>
      </w:pPr>
      <w:rPr>
        <w:rFonts w:ascii="Symbol" w:hAnsi="Symbol" w:hint="default"/>
      </w:rPr>
    </w:lvl>
    <w:lvl w:ilvl="5" w:tplc="80082370" w:tentative="1">
      <w:start w:val="1"/>
      <w:numFmt w:val="bullet"/>
      <w:lvlText w:val=""/>
      <w:lvlJc w:val="left"/>
      <w:pPr>
        <w:tabs>
          <w:tab w:val="num" w:pos="4320"/>
        </w:tabs>
        <w:ind w:left="4320" w:hanging="360"/>
      </w:pPr>
      <w:rPr>
        <w:rFonts w:ascii="Symbol" w:hAnsi="Symbol" w:hint="default"/>
      </w:rPr>
    </w:lvl>
    <w:lvl w:ilvl="6" w:tplc="DFB844D0" w:tentative="1">
      <w:start w:val="1"/>
      <w:numFmt w:val="bullet"/>
      <w:lvlText w:val=""/>
      <w:lvlJc w:val="left"/>
      <w:pPr>
        <w:tabs>
          <w:tab w:val="num" w:pos="5040"/>
        </w:tabs>
        <w:ind w:left="5040" w:hanging="360"/>
      </w:pPr>
      <w:rPr>
        <w:rFonts w:ascii="Symbol" w:hAnsi="Symbol" w:hint="default"/>
      </w:rPr>
    </w:lvl>
    <w:lvl w:ilvl="7" w:tplc="73CA8EF6" w:tentative="1">
      <w:start w:val="1"/>
      <w:numFmt w:val="bullet"/>
      <w:lvlText w:val=""/>
      <w:lvlJc w:val="left"/>
      <w:pPr>
        <w:tabs>
          <w:tab w:val="num" w:pos="5760"/>
        </w:tabs>
        <w:ind w:left="5760" w:hanging="360"/>
      </w:pPr>
      <w:rPr>
        <w:rFonts w:ascii="Symbol" w:hAnsi="Symbol" w:hint="default"/>
      </w:rPr>
    </w:lvl>
    <w:lvl w:ilvl="8" w:tplc="D7902CF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B49260A"/>
    <w:multiLevelType w:val="hybridMultilevel"/>
    <w:tmpl w:val="16147B92"/>
    <w:lvl w:ilvl="0" w:tplc="24DEA84E">
      <w:start w:val="1"/>
      <w:numFmt w:val="bullet"/>
      <w:lvlText w:val=""/>
      <w:lvlPicBulletId w:val="2"/>
      <w:lvlJc w:val="left"/>
      <w:pPr>
        <w:tabs>
          <w:tab w:val="num" w:pos="720"/>
        </w:tabs>
        <w:ind w:left="720" w:hanging="360"/>
      </w:pPr>
      <w:rPr>
        <w:rFonts w:ascii="Symbol" w:hAnsi="Symbol" w:hint="default"/>
      </w:rPr>
    </w:lvl>
    <w:lvl w:ilvl="1" w:tplc="5F30183E" w:tentative="1">
      <w:start w:val="1"/>
      <w:numFmt w:val="bullet"/>
      <w:lvlText w:val=""/>
      <w:lvlJc w:val="left"/>
      <w:pPr>
        <w:tabs>
          <w:tab w:val="num" w:pos="1440"/>
        </w:tabs>
        <w:ind w:left="1440" w:hanging="360"/>
      </w:pPr>
      <w:rPr>
        <w:rFonts w:ascii="Symbol" w:hAnsi="Symbol" w:hint="default"/>
      </w:rPr>
    </w:lvl>
    <w:lvl w:ilvl="2" w:tplc="7D4E9BC8" w:tentative="1">
      <w:start w:val="1"/>
      <w:numFmt w:val="bullet"/>
      <w:lvlText w:val=""/>
      <w:lvlJc w:val="left"/>
      <w:pPr>
        <w:tabs>
          <w:tab w:val="num" w:pos="2160"/>
        </w:tabs>
        <w:ind w:left="2160" w:hanging="360"/>
      </w:pPr>
      <w:rPr>
        <w:rFonts w:ascii="Symbol" w:hAnsi="Symbol" w:hint="default"/>
      </w:rPr>
    </w:lvl>
    <w:lvl w:ilvl="3" w:tplc="E124DAA8" w:tentative="1">
      <w:start w:val="1"/>
      <w:numFmt w:val="bullet"/>
      <w:lvlText w:val=""/>
      <w:lvlJc w:val="left"/>
      <w:pPr>
        <w:tabs>
          <w:tab w:val="num" w:pos="2880"/>
        </w:tabs>
        <w:ind w:left="2880" w:hanging="360"/>
      </w:pPr>
      <w:rPr>
        <w:rFonts w:ascii="Symbol" w:hAnsi="Symbol" w:hint="default"/>
      </w:rPr>
    </w:lvl>
    <w:lvl w:ilvl="4" w:tplc="14F6755E" w:tentative="1">
      <w:start w:val="1"/>
      <w:numFmt w:val="bullet"/>
      <w:lvlText w:val=""/>
      <w:lvlJc w:val="left"/>
      <w:pPr>
        <w:tabs>
          <w:tab w:val="num" w:pos="3600"/>
        </w:tabs>
        <w:ind w:left="3600" w:hanging="360"/>
      </w:pPr>
      <w:rPr>
        <w:rFonts w:ascii="Symbol" w:hAnsi="Symbol" w:hint="default"/>
      </w:rPr>
    </w:lvl>
    <w:lvl w:ilvl="5" w:tplc="29B44646" w:tentative="1">
      <w:start w:val="1"/>
      <w:numFmt w:val="bullet"/>
      <w:lvlText w:val=""/>
      <w:lvlJc w:val="left"/>
      <w:pPr>
        <w:tabs>
          <w:tab w:val="num" w:pos="4320"/>
        </w:tabs>
        <w:ind w:left="4320" w:hanging="360"/>
      </w:pPr>
      <w:rPr>
        <w:rFonts w:ascii="Symbol" w:hAnsi="Symbol" w:hint="default"/>
      </w:rPr>
    </w:lvl>
    <w:lvl w:ilvl="6" w:tplc="7CC628F6" w:tentative="1">
      <w:start w:val="1"/>
      <w:numFmt w:val="bullet"/>
      <w:lvlText w:val=""/>
      <w:lvlJc w:val="left"/>
      <w:pPr>
        <w:tabs>
          <w:tab w:val="num" w:pos="5040"/>
        </w:tabs>
        <w:ind w:left="5040" w:hanging="360"/>
      </w:pPr>
      <w:rPr>
        <w:rFonts w:ascii="Symbol" w:hAnsi="Symbol" w:hint="default"/>
      </w:rPr>
    </w:lvl>
    <w:lvl w:ilvl="7" w:tplc="AFA25ADE" w:tentative="1">
      <w:start w:val="1"/>
      <w:numFmt w:val="bullet"/>
      <w:lvlText w:val=""/>
      <w:lvlJc w:val="left"/>
      <w:pPr>
        <w:tabs>
          <w:tab w:val="num" w:pos="5760"/>
        </w:tabs>
        <w:ind w:left="5760" w:hanging="360"/>
      </w:pPr>
      <w:rPr>
        <w:rFonts w:ascii="Symbol" w:hAnsi="Symbol" w:hint="default"/>
      </w:rPr>
    </w:lvl>
    <w:lvl w:ilvl="8" w:tplc="66F4F9E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13" w15:restartNumberingAfterBreak="0">
    <w:nsid w:val="44C63557"/>
    <w:multiLevelType w:val="hybridMultilevel"/>
    <w:tmpl w:val="093C93BC"/>
    <w:lvl w:ilvl="0" w:tplc="0E14738E">
      <w:start w:val="1"/>
      <w:numFmt w:val="bullet"/>
      <w:lvlText w:val=""/>
      <w:lvlPicBulletId w:val="1"/>
      <w:lvlJc w:val="left"/>
      <w:pPr>
        <w:tabs>
          <w:tab w:val="num" w:pos="720"/>
        </w:tabs>
        <w:ind w:left="720" w:hanging="360"/>
      </w:pPr>
      <w:rPr>
        <w:rFonts w:ascii="Symbol" w:hAnsi="Symbol" w:hint="default"/>
      </w:rPr>
    </w:lvl>
    <w:lvl w:ilvl="1" w:tplc="ACF0E2A6" w:tentative="1">
      <w:start w:val="1"/>
      <w:numFmt w:val="bullet"/>
      <w:lvlText w:val=""/>
      <w:lvlJc w:val="left"/>
      <w:pPr>
        <w:tabs>
          <w:tab w:val="num" w:pos="1440"/>
        </w:tabs>
        <w:ind w:left="1440" w:hanging="360"/>
      </w:pPr>
      <w:rPr>
        <w:rFonts w:ascii="Symbol" w:hAnsi="Symbol" w:hint="default"/>
      </w:rPr>
    </w:lvl>
    <w:lvl w:ilvl="2" w:tplc="91863E66" w:tentative="1">
      <w:start w:val="1"/>
      <w:numFmt w:val="bullet"/>
      <w:lvlText w:val=""/>
      <w:lvlJc w:val="left"/>
      <w:pPr>
        <w:tabs>
          <w:tab w:val="num" w:pos="2160"/>
        </w:tabs>
        <w:ind w:left="2160" w:hanging="360"/>
      </w:pPr>
      <w:rPr>
        <w:rFonts w:ascii="Symbol" w:hAnsi="Symbol" w:hint="default"/>
      </w:rPr>
    </w:lvl>
    <w:lvl w:ilvl="3" w:tplc="2F763C34" w:tentative="1">
      <w:start w:val="1"/>
      <w:numFmt w:val="bullet"/>
      <w:lvlText w:val=""/>
      <w:lvlJc w:val="left"/>
      <w:pPr>
        <w:tabs>
          <w:tab w:val="num" w:pos="2880"/>
        </w:tabs>
        <w:ind w:left="2880" w:hanging="360"/>
      </w:pPr>
      <w:rPr>
        <w:rFonts w:ascii="Symbol" w:hAnsi="Symbol" w:hint="default"/>
      </w:rPr>
    </w:lvl>
    <w:lvl w:ilvl="4" w:tplc="14F8C2EC" w:tentative="1">
      <w:start w:val="1"/>
      <w:numFmt w:val="bullet"/>
      <w:lvlText w:val=""/>
      <w:lvlJc w:val="left"/>
      <w:pPr>
        <w:tabs>
          <w:tab w:val="num" w:pos="3600"/>
        </w:tabs>
        <w:ind w:left="3600" w:hanging="360"/>
      </w:pPr>
      <w:rPr>
        <w:rFonts w:ascii="Symbol" w:hAnsi="Symbol" w:hint="default"/>
      </w:rPr>
    </w:lvl>
    <w:lvl w:ilvl="5" w:tplc="6A06FA4A" w:tentative="1">
      <w:start w:val="1"/>
      <w:numFmt w:val="bullet"/>
      <w:lvlText w:val=""/>
      <w:lvlJc w:val="left"/>
      <w:pPr>
        <w:tabs>
          <w:tab w:val="num" w:pos="4320"/>
        </w:tabs>
        <w:ind w:left="4320" w:hanging="360"/>
      </w:pPr>
      <w:rPr>
        <w:rFonts w:ascii="Symbol" w:hAnsi="Symbol" w:hint="default"/>
      </w:rPr>
    </w:lvl>
    <w:lvl w:ilvl="6" w:tplc="8C2CEC0A" w:tentative="1">
      <w:start w:val="1"/>
      <w:numFmt w:val="bullet"/>
      <w:lvlText w:val=""/>
      <w:lvlJc w:val="left"/>
      <w:pPr>
        <w:tabs>
          <w:tab w:val="num" w:pos="5040"/>
        </w:tabs>
        <w:ind w:left="5040" w:hanging="360"/>
      </w:pPr>
      <w:rPr>
        <w:rFonts w:ascii="Symbol" w:hAnsi="Symbol" w:hint="default"/>
      </w:rPr>
    </w:lvl>
    <w:lvl w:ilvl="7" w:tplc="BDF4E652" w:tentative="1">
      <w:start w:val="1"/>
      <w:numFmt w:val="bullet"/>
      <w:lvlText w:val=""/>
      <w:lvlJc w:val="left"/>
      <w:pPr>
        <w:tabs>
          <w:tab w:val="num" w:pos="5760"/>
        </w:tabs>
        <w:ind w:left="5760" w:hanging="360"/>
      </w:pPr>
      <w:rPr>
        <w:rFonts w:ascii="Symbol" w:hAnsi="Symbol" w:hint="default"/>
      </w:rPr>
    </w:lvl>
    <w:lvl w:ilvl="8" w:tplc="6E98558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83126B"/>
    <w:multiLevelType w:val="hybridMultilevel"/>
    <w:tmpl w:val="7F0EAC3A"/>
    <w:lvl w:ilvl="0" w:tplc="C2C6DBFC">
      <w:start w:val="1"/>
      <w:numFmt w:val="bullet"/>
      <w:lvlText w:val=""/>
      <w:lvlPicBulletId w:val="1"/>
      <w:lvlJc w:val="left"/>
      <w:pPr>
        <w:tabs>
          <w:tab w:val="num" w:pos="720"/>
        </w:tabs>
        <w:ind w:left="720" w:hanging="360"/>
      </w:pPr>
      <w:rPr>
        <w:rFonts w:ascii="Symbol" w:hAnsi="Symbol" w:hint="default"/>
      </w:rPr>
    </w:lvl>
    <w:lvl w:ilvl="1" w:tplc="FA2AA66E" w:tentative="1">
      <w:start w:val="1"/>
      <w:numFmt w:val="bullet"/>
      <w:lvlText w:val=""/>
      <w:lvlJc w:val="left"/>
      <w:pPr>
        <w:tabs>
          <w:tab w:val="num" w:pos="1440"/>
        </w:tabs>
        <w:ind w:left="1440" w:hanging="360"/>
      </w:pPr>
      <w:rPr>
        <w:rFonts w:ascii="Symbol" w:hAnsi="Symbol" w:hint="default"/>
      </w:rPr>
    </w:lvl>
    <w:lvl w:ilvl="2" w:tplc="75A0D488" w:tentative="1">
      <w:start w:val="1"/>
      <w:numFmt w:val="bullet"/>
      <w:lvlText w:val=""/>
      <w:lvlJc w:val="left"/>
      <w:pPr>
        <w:tabs>
          <w:tab w:val="num" w:pos="2160"/>
        </w:tabs>
        <w:ind w:left="2160" w:hanging="360"/>
      </w:pPr>
      <w:rPr>
        <w:rFonts w:ascii="Symbol" w:hAnsi="Symbol" w:hint="default"/>
      </w:rPr>
    </w:lvl>
    <w:lvl w:ilvl="3" w:tplc="11BCA6D4" w:tentative="1">
      <w:start w:val="1"/>
      <w:numFmt w:val="bullet"/>
      <w:lvlText w:val=""/>
      <w:lvlJc w:val="left"/>
      <w:pPr>
        <w:tabs>
          <w:tab w:val="num" w:pos="2880"/>
        </w:tabs>
        <w:ind w:left="2880" w:hanging="360"/>
      </w:pPr>
      <w:rPr>
        <w:rFonts w:ascii="Symbol" w:hAnsi="Symbol" w:hint="default"/>
      </w:rPr>
    </w:lvl>
    <w:lvl w:ilvl="4" w:tplc="8A38F700" w:tentative="1">
      <w:start w:val="1"/>
      <w:numFmt w:val="bullet"/>
      <w:lvlText w:val=""/>
      <w:lvlJc w:val="left"/>
      <w:pPr>
        <w:tabs>
          <w:tab w:val="num" w:pos="3600"/>
        </w:tabs>
        <w:ind w:left="3600" w:hanging="360"/>
      </w:pPr>
      <w:rPr>
        <w:rFonts w:ascii="Symbol" w:hAnsi="Symbol" w:hint="default"/>
      </w:rPr>
    </w:lvl>
    <w:lvl w:ilvl="5" w:tplc="6A0CDF26" w:tentative="1">
      <w:start w:val="1"/>
      <w:numFmt w:val="bullet"/>
      <w:lvlText w:val=""/>
      <w:lvlJc w:val="left"/>
      <w:pPr>
        <w:tabs>
          <w:tab w:val="num" w:pos="4320"/>
        </w:tabs>
        <w:ind w:left="4320" w:hanging="360"/>
      </w:pPr>
      <w:rPr>
        <w:rFonts w:ascii="Symbol" w:hAnsi="Symbol" w:hint="default"/>
      </w:rPr>
    </w:lvl>
    <w:lvl w:ilvl="6" w:tplc="462A125E" w:tentative="1">
      <w:start w:val="1"/>
      <w:numFmt w:val="bullet"/>
      <w:lvlText w:val=""/>
      <w:lvlJc w:val="left"/>
      <w:pPr>
        <w:tabs>
          <w:tab w:val="num" w:pos="5040"/>
        </w:tabs>
        <w:ind w:left="5040" w:hanging="360"/>
      </w:pPr>
      <w:rPr>
        <w:rFonts w:ascii="Symbol" w:hAnsi="Symbol" w:hint="default"/>
      </w:rPr>
    </w:lvl>
    <w:lvl w:ilvl="7" w:tplc="F104E89A" w:tentative="1">
      <w:start w:val="1"/>
      <w:numFmt w:val="bullet"/>
      <w:lvlText w:val=""/>
      <w:lvlJc w:val="left"/>
      <w:pPr>
        <w:tabs>
          <w:tab w:val="num" w:pos="5760"/>
        </w:tabs>
        <w:ind w:left="5760" w:hanging="360"/>
      </w:pPr>
      <w:rPr>
        <w:rFonts w:ascii="Symbol" w:hAnsi="Symbol" w:hint="default"/>
      </w:rPr>
    </w:lvl>
    <w:lvl w:ilvl="8" w:tplc="1E3C67F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EA54F82"/>
    <w:multiLevelType w:val="hybridMultilevel"/>
    <w:tmpl w:val="DDFEEEB6"/>
    <w:lvl w:ilvl="0" w:tplc="52AE4CAA">
      <w:start w:val="1"/>
      <w:numFmt w:val="bullet"/>
      <w:lvlText w:val=""/>
      <w:lvlPicBulletId w:val="0"/>
      <w:lvlJc w:val="left"/>
      <w:pPr>
        <w:tabs>
          <w:tab w:val="num" w:pos="720"/>
        </w:tabs>
        <w:ind w:left="720" w:hanging="360"/>
      </w:pPr>
      <w:rPr>
        <w:rFonts w:ascii="Symbol" w:hAnsi="Symbol" w:hint="default"/>
      </w:rPr>
    </w:lvl>
    <w:lvl w:ilvl="1" w:tplc="95685A54" w:tentative="1">
      <w:start w:val="1"/>
      <w:numFmt w:val="bullet"/>
      <w:lvlText w:val=""/>
      <w:lvlJc w:val="left"/>
      <w:pPr>
        <w:tabs>
          <w:tab w:val="num" w:pos="1440"/>
        </w:tabs>
        <w:ind w:left="1440" w:hanging="360"/>
      </w:pPr>
      <w:rPr>
        <w:rFonts w:ascii="Symbol" w:hAnsi="Symbol" w:hint="default"/>
      </w:rPr>
    </w:lvl>
    <w:lvl w:ilvl="2" w:tplc="DEF4F13E" w:tentative="1">
      <w:start w:val="1"/>
      <w:numFmt w:val="bullet"/>
      <w:lvlText w:val=""/>
      <w:lvlJc w:val="left"/>
      <w:pPr>
        <w:tabs>
          <w:tab w:val="num" w:pos="2160"/>
        </w:tabs>
        <w:ind w:left="2160" w:hanging="360"/>
      </w:pPr>
      <w:rPr>
        <w:rFonts w:ascii="Symbol" w:hAnsi="Symbol" w:hint="default"/>
      </w:rPr>
    </w:lvl>
    <w:lvl w:ilvl="3" w:tplc="948E9D88" w:tentative="1">
      <w:start w:val="1"/>
      <w:numFmt w:val="bullet"/>
      <w:lvlText w:val=""/>
      <w:lvlJc w:val="left"/>
      <w:pPr>
        <w:tabs>
          <w:tab w:val="num" w:pos="2880"/>
        </w:tabs>
        <w:ind w:left="2880" w:hanging="360"/>
      </w:pPr>
      <w:rPr>
        <w:rFonts w:ascii="Symbol" w:hAnsi="Symbol" w:hint="default"/>
      </w:rPr>
    </w:lvl>
    <w:lvl w:ilvl="4" w:tplc="E42891F4" w:tentative="1">
      <w:start w:val="1"/>
      <w:numFmt w:val="bullet"/>
      <w:lvlText w:val=""/>
      <w:lvlJc w:val="left"/>
      <w:pPr>
        <w:tabs>
          <w:tab w:val="num" w:pos="3600"/>
        </w:tabs>
        <w:ind w:left="3600" w:hanging="360"/>
      </w:pPr>
      <w:rPr>
        <w:rFonts w:ascii="Symbol" w:hAnsi="Symbol" w:hint="default"/>
      </w:rPr>
    </w:lvl>
    <w:lvl w:ilvl="5" w:tplc="D40AFD06" w:tentative="1">
      <w:start w:val="1"/>
      <w:numFmt w:val="bullet"/>
      <w:lvlText w:val=""/>
      <w:lvlJc w:val="left"/>
      <w:pPr>
        <w:tabs>
          <w:tab w:val="num" w:pos="4320"/>
        </w:tabs>
        <w:ind w:left="4320" w:hanging="360"/>
      </w:pPr>
      <w:rPr>
        <w:rFonts w:ascii="Symbol" w:hAnsi="Symbol" w:hint="default"/>
      </w:rPr>
    </w:lvl>
    <w:lvl w:ilvl="6" w:tplc="63B468EE" w:tentative="1">
      <w:start w:val="1"/>
      <w:numFmt w:val="bullet"/>
      <w:lvlText w:val=""/>
      <w:lvlJc w:val="left"/>
      <w:pPr>
        <w:tabs>
          <w:tab w:val="num" w:pos="5040"/>
        </w:tabs>
        <w:ind w:left="5040" w:hanging="360"/>
      </w:pPr>
      <w:rPr>
        <w:rFonts w:ascii="Symbol" w:hAnsi="Symbol" w:hint="default"/>
      </w:rPr>
    </w:lvl>
    <w:lvl w:ilvl="7" w:tplc="07A0EA08" w:tentative="1">
      <w:start w:val="1"/>
      <w:numFmt w:val="bullet"/>
      <w:lvlText w:val=""/>
      <w:lvlJc w:val="left"/>
      <w:pPr>
        <w:tabs>
          <w:tab w:val="num" w:pos="5760"/>
        </w:tabs>
        <w:ind w:left="5760" w:hanging="360"/>
      </w:pPr>
      <w:rPr>
        <w:rFonts w:ascii="Symbol" w:hAnsi="Symbol" w:hint="default"/>
      </w:rPr>
    </w:lvl>
    <w:lvl w:ilvl="8" w:tplc="CCBAB6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21546DF"/>
    <w:multiLevelType w:val="hybridMultilevel"/>
    <w:tmpl w:val="08D65582"/>
    <w:lvl w:ilvl="0" w:tplc="3458A228">
      <w:start w:val="1"/>
      <w:numFmt w:val="bullet"/>
      <w:lvlText w:val=""/>
      <w:lvlJc w:val="left"/>
      <w:pPr>
        <w:ind w:left="720" w:hanging="360"/>
      </w:pPr>
      <w:rPr>
        <w:rFonts w:ascii="Symbol" w:hAnsi="Symbol" w:hint="default"/>
      </w:rPr>
    </w:lvl>
    <w:lvl w:ilvl="1" w:tplc="55F28DC0" w:tentative="1">
      <w:start w:val="1"/>
      <w:numFmt w:val="bullet"/>
      <w:lvlText w:val="o"/>
      <w:lvlJc w:val="left"/>
      <w:pPr>
        <w:ind w:left="1440" w:hanging="360"/>
      </w:pPr>
      <w:rPr>
        <w:rFonts w:ascii="Courier New" w:hAnsi="Courier New" w:cs="Courier New" w:hint="default"/>
      </w:rPr>
    </w:lvl>
    <w:lvl w:ilvl="2" w:tplc="A4F27F5E" w:tentative="1">
      <w:start w:val="1"/>
      <w:numFmt w:val="bullet"/>
      <w:lvlText w:val=""/>
      <w:lvlJc w:val="left"/>
      <w:pPr>
        <w:ind w:left="2160" w:hanging="360"/>
      </w:pPr>
      <w:rPr>
        <w:rFonts w:ascii="Wingdings" w:hAnsi="Wingdings" w:hint="default"/>
      </w:rPr>
    </w:lvl>
    <w:lvl w:ilvl="3" w:tplc="C42E9A78" w:tentative="1">
      <w:start w:val="1"/>
      <w:numFmt w:val="bullet"/>
      <w:lvlText w:val=""/>
      <w:lvlJc w:val="left"/>
      <w:pPr>
        <w:ind w:left="2880" w:hanging="360"/>
      </w:pPr>
      <w:rPr>
        <w:rFonts w:ascii="Symbol" w:hAnsi="Symbol" w:hint="default"/>
      </w:rPr>
    </w:lvl>
    <w:lvl w:ilvl="4" w:tplc="6FB4C4CC" w:tentative="1">
      <w:start w:val="1"/>
      <w:numFmt w:val="bullet"/>
      <w:lvlText w:val="o"/>
      <w:lvlJc w:val="left"/>
      <w:pPr>
        <w:ind w:left="3600" w:hanging="360"/>
      </w:pPr>
      <w:rPr>
        <w:rFonts w:ascii="Courier New" w:hAnsi="Courier New" w:cs="Courier New" w:hint="default"/>
      </w:rPr>
    </w:lvl>
    <w:lvl w:ilvl="5" w:tplc="4BD46446" w:tentative="1">
      <w:start w:val="1"/>
      <w:numFmt w:val="bullet"/>
      <w:lvlText w:val=""/>
      <w:lvlJc w:val="left"/>
      <w:pPr>
        <w:ind w:left="4320" w:hanging="360"/>
      </w:pPr>
      <w:rPr>
        <w:rFonts w:ascii="Wingdings" w:hAnsi="Wingdings" w:hint="default"/>
      </w:rPr>
    </w:lvl>
    <w:lvl w:ilvl="6" w:tplc="4E34815C" w:tentative="1">
      <w:start w:val="1"/>
      <w:numFmt w:val="bullet"/>
      <w:lvlText w:val=""/>
      <w:lvlJc w:val="left"/>
      <w:pPr>
        <w:ind w:left="5040" w:hanging="360"/>
      </w:pPr>
      <w:rPr>
        <w:rFonts w:ascii="Symbol" w:hAnsi="Symbol" w:hint="default"/>
      </w:rPr>
    </w:lvl>
    <w:lvl w:ilvl="7" w:tplc="23F4B22A" w:tentative="1">
      <w:start w:val="1"/>
      <w:numFmt w:val="bullet"/>
      <w:lvlText w:val="o"/>
      <w:lvlJc w:val="left"/>
      <w:pPr>
        <w:ind w:left="5760" w:hanging="360"/>
      </w:pPr>
      <w:rPr>
        <w:rFonts w:ascii="Courier New" w:hAnsi="Courier New" w:cs="Courier New" w:hint="default"/>
      </w:rPr>
    </w:lvl>
    <w:lvl w:ilvl="8" w:tplc="7AA21412" w:tentative="1">
      <w:start w:val="1"/>
      <w:numFmt w:val="bullet"/>
      <w:lvlText w:val=""/>
      <w:lvlJc w:val="left"/>
      <w:pPr>
        <w:ind w:left="6480" w:hanging="360"/>
      </w:pPr>
      <w:rPr>
        <w:rFonts w:ascii="Wingdings" w:hAnsi="Wingdings" w:hint="default"/>
      </w:rPr>
    </w:lvl>
  </w:abstractNum>
  <w:abstractNum w:abstractNumId="17" w15:restartNumberingAfterBreak="0">
    <w:nsid w:val="59A60F95"/>
    <w:multiLevelType w:val="hybridMultilevel"/>
    <w:tmpl w:val="E4F2A7BC"/>
    <w:lvl w:ilvl="0" w:tplc="746E201A">
      <w:start w:val="1"/>
      <w:numFmt w:val="bullet"/>
      <w:lvlText w:val=""/>
      <w:lvlPicBulletId w:val="0"/>
      <w:lvlJc w:val="left"/>
      <w:pPr>
        <w:tabs>
          <w:tab w:val="num" w:pos="720"/>
        </w:tabs>
        <w:ind w:left="720" w:hanging="360"/>
      </w:pPr>
      <w:rPr>
        <w:rFonts w:ascii="Symbol" w:hAnsi="Symbol" w:hint="default"/>
      </w:rPr>
    </w:lvl>
    <w:lvl w:ilvl="1" w:tplc="09E04392" w:tentative="1">
      <w:start w:val="1"/>
      <w:numFmt w:val="bullet"/>
      <w:lvlText w:val=""/>
      <w:lvlJc w:val="left"/>
      <w:pPr>
        <w:tabs>
          <w:tab w:val="num" w:pos="1440"/>
        </w:tabs>
        <w:ind w:left="1440" w:hanging="360"/>
      </w:pPr>
      <w:rPr>
        <w:rFonts w:ascii="Symbol" w:hAnsi="Symbol" w:hint="default"/>
      </w:rPr>
    </w:lvl>
    <w:lvl w:ilvl="2" w:tplc="AB14BF9C" w:tentative="1">
      <w:start w:val="1"/>
      <w:numFmt w:val="bullet"/>
      <w:lvlText w:val=""/>
      <w:lvlJc w:val="left"/>
      <w:pPr>
        <w:tabs>
          <w:tab w:val="num" w:pos="2160"/>
        </w:tabs>
        <w:ind w:left="2160" w:hanging="360"/>
      </w:pPr>
      <w:rPr>
        <w:rFonts w:ascii="Symbol" w:hAnsi="Symbol" w:hint="default"/>
      </w:rPr>
    </w:lvl>
    <w:lvl w:ilvl="3" w:tplc="68004C64" w:tentative="1">
      <w:start w:val="1"/>
      <w:numFmt w:val="bullet"/>
      <w:lvlText w:val=""/>
      <w:lvlJc w:val="left"/>
      <w:pPr>
        <w:tabs>
          <w:tab w:val="num" w:pos="2880"/>
        </w:tabs>
        <w:ind w:left="2880" w:hanging="360"/>
      </w:pPr>
      <w:rPr>
        <w:rFonts w:ascii="Symbol" w:hAnsi="Symbol" w:hint="default"/>
      </w:rPr>
    </w:lvl>
    <w:lvl w:ilvl="4" w:tplc="F75E968A" w:tentative="1">
      <w:start w:val="1"/>
      <w:numFmt w:val="bullet"/>
      <w:lvlText w:val=""/>
      <w:lvlJc w:val="left"/>
      <w:pPr>
        <w:tabs>
          <w:tab w:val="num" w:pos="3600"/>
        </w:tabs>
        <w:ind w:left="3600" w:hanging="360"/>
      </w:pPr>
      <w:rPr>
        <w:rFonts w:ascii="Symbol" w:hAnsi="Symbol" w:hint="default"/>
      </w:rPr>
    </w:lvl>
    <w:lvl w:ilvl="5" w:tplc="95F0A24E" w:tentative="1">
      <w:start w:val="1"/>
      <w:numFmt w:val="bullet"/>
      <w:lvlText w:val=""/>
      <w:lvlJc w:val="left"/>
      <w:pPr>
        <w:tabs>
          <w:tab w:val="num" w:pos="4320"/>
        </w:tabs>
        <w:ind w:left="4320" w:hanging="360"/>
      </w:pPr>
      <w:rPr>
        <w:rFonts w:ascii="Symbol" w:hAnsi="Symbol" w:hint="default"/>
      </w:rPr>
    </w:lvl>
    <w:lvl w:ilvl="6" w:tplc="13BC96E8" w:tentative="1">
      <w:start w:val="1"/>
      <w:numFmt w:val="bullet"/>
      <w:lvlText w:val=""/>
      <w:lvlJc w:val="left"/>
      <w:pPr>
        <w:tabs>
          <w:tab w:val="num" w:pos="5040"/>
        </w:tabs>
        <w:ind w:left="5040" w:hanging="360"/>
      </w:pPr>
      <w:rPr>
        <w:rFonts w:ascii="Symbol" w:hAnsi="Symbol" w:hint="default"/>
      </w:rPr>
    </w:lvl>
    <w:lvl w:ilvl="7" w:tplc="C97AFB66" w:tentative="1">
      <w:start w:val="1"/>
      <w:numFmt w:val="bullet"/>
      <w:lvlText w:val=""/>
      <w:lvlJc w:val="left"/>
      <w:pPr>
        <w:tabs>
          <w:tab w:val="num" w:pos="5760"/>
        </w:tabs>
        <w:ind w:left="5760" w:hanging="360"/>
      </w:pPr>
      <w:rPr>
        <w:rFonts w:ascii="Symbol" w:hAnsi="Symbol" w:hint="default"/>
      </w:rPr>
    </w:lvl>
    <w:lvl w:ilvl="8" w:tplc="278EED7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19" w15:restartNumberingAfterBreak="0">
    <w:nsid w:val="7D2833C4"/>
    <w:multiLevelType w:val="hybridMultilevel"/>
    <w:tmpl w:val="683ADABC"/>
    <w:lvl w:ilvl="0" w:tplc="DB445538">
      <w:start w:val="1"/>
      <w:numFmt w:val="bullet"/>
      <w:lvlText w:val=""/>
      <w:lvlPicBulletId w:val="3"/>
      <w:lvlJc w:val="left"/>
      <w:pPr>
        <w:tabs>
          <w:tab w:val="num" w:pos="720"/>
        </w:tabs>
        <w:ind w:left="720" w:hanging="360"/>
      </w:pPr>
      <w:rPr>
        <w:rFonts w:ascii="Symbol" w:hAnsi="Symbol" w:hint="default"/>
      </w:rPr>
    </w:lvl>
    <w:lvl w:ilvl="1" w:tplc="9EFA7182" w:tentative="1">
      <w:start w:val="1"/>
      <w:numFmt w:val="bullet"/>
      <w:lvlText w:val=""/>
      <w:lvlJc w:val="left"/>
      <w:pPr>
        <w:tabs>
          <w:tab w:val="num" w:pos="1440"/>
        </w:tabs>
        <w:ind w:left="1440" w:hanging="360"/>
      </w:pPr>
      <w:rPr>
        <w:rFonts w:ascii="Symbol" w:hAnsi="Symbol" w:hint="default"/>
      </w:rPr>
    </w:lvl>
    <w:lvl w:ilvl="2" w:tplc="173217F8" w:tentative="1">
      <w:start w:val="1"/>
      <w:numFmt w:val="bullet"/>
      <w:lvlText w:val=""/>
      <w:lvlJc w:val="left"/>
      <w:pPr>
        <w:tabs>
          <w:tab w:val="num" w:pos="2160"/>
        </w:tabs>
        <w:ind w:left="2160" w:hanging="360"/>
      </w:pPr>
      <w:rPr>
        <w:rFonts w:ascii="Symbol" w:hAnsi="Symbol" w:hint="default"/>
      </w:rPr>
    </w:lvl>
    <w:lvl w:ilvl="3" w:tplc="DF46FCE8" w:tentative="1">
      <w:start w:val="1"/>
      <w:numFmt w:val="bullet"/>
      <w:lvlText w:val=""/>
      <w:lvlJc w:val="left"/>
      <w:pPr>
        <w:tabs>
          <w:tab w:val="num" w:pos="2880"/>
        </w:tabs>
        <w:ind w:left="2880" w:hanging="360"/>
      </w:pPr>
      <w:rPr>
        <w:rFonts w:ascii="Symbol" w:hAnsi="Symbol" w:hint="default"/>
      </w:rPr>
    </w:lvl>
    <w:lvl w:ilvl="4" w:tplc="F080E7DE" w:tentative="1">
      <w:start w:val="1"/>
      <w:numFmt w:val="bullet"/>
      <w:lvlText w:val=""/>
      <w:lvlJc w:val="left"/>
      <w:pPr>
        <w:tabs>
          <w:tab w:val="num" w:pos="3600"/>
        </w:tabs>
        <w:ind w:left="3600" w:hanging="360"/>
      </w:pPr>
      <w:rPr>
        <w:rFonts w:ascii="Symbol" w:hAnsi="Symbol" w:hint="default"/>
      </w:rPr>
    </w:lvl>
    <w:lvl w:ilvl="5" w:tplc="B5F62CBE" w:tentative="1">
      <w:start w:val="1"/>
      <w:numFmt w:val="bullet"/>
      <w:lvlText w:val=""/>
      <w:lvlJc w:val="left"/>
      <w:pPr>
        <w:tabs>
          <w:tab w:val="num" w:pos="4320"/>
        </w:tabs>
        <w:ind w:left="4320" w:hanging="360"/>
      </w:pPr>
      <w:rPr>
        <w:rFonts w:ascii="Symbol" w:hAnsi="Symbol" w:hint="default"/>
      </w:rPr>
    </w:lvl>
    <w:lvl w:ilvl="6" w:tplc="C4B4B174" w:tentative="1">
      <w:start w:val="1"/>
      <w:numFmt w:val="bullet"/>
      <w:lvlText w:val=""/>
      <w:lvlJc w:val="left"/>
      <w:pPr>
        <w:tabs>
          <w:tab w:val="num" w:pos="5040"/>
        </w:tabs>
        <w:ind w:left="5040" w:hanging="360"/>
      </w:pPr>
      <w:rPr>
        <w:rFonts w:ascii="Symbol" w:hAnsi="Symbol" w:hint="default"/>
      </w:rPr>
    </w:lvl>
    <w:lvl w:ilvl="7" w:tplc="5E183CB2" w:tentative="1">
      <w:start w:val="1"/>
      <w:numFmt w:val="bullet"/>
      <w:lvlText w:val=""/>
      <w:lvlJc w:val="left"/>
      <w:pPr>
        <w:tabs>
          <w:tab w:val="num" w:pos="5760"/>
        </w:tabs>
        <w:ind w:left="5760" w:hanging="360"/>
      </w:pPr>
      <w:rPr>
        <w:rFonts w:ascii="Symbol" w:hAnsi="Symbol" w:hint="default"/>
      </w:rPr>
    </w:lvl>
    <w:lvl w:ilvl="8" w:tplc="F7981D6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12"/>
  </w:num>
  <w:num w:numId="12">
    <w:abstractNumId w:val="20"/>
  </w:num>
  <w:num w:numId="13">
    <w:abstractNumId w:val="18"/>
  </w:num>
  <w:num w:numId="14">
    <w:abstractNumId w:val="8"/>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10"/>
  </w:num>
  <w:num w:numId="18">
    <w:abstractNumId w:val="7"/>
  </w:num>
  <w:num w:numId="19">
    <w:abstractNumId w:val="16"/>
  </w:num>
  <w:num w:numId="20">
    <w:abstractNumId w:val="17"/>
  </w:num>
  <w:num w:numId="21">
    <w:abstractNumId w:val="15"/>
  </w:num>
  <w:num w:numId="22">
    <w:abstractNumId w:val="13"/>
  </w:num>
  <w:num w:numId="23">
    <w:abstractNumId w:val="14"/>
  </w:num>
  <w:num w:numId="24">
    <w:abstractNumId w:val="11"/>
  </w:num>
  <w:num w:numId="25">
    <w:abstractNumId w:val="19"/>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hideGrammaticalErrors/>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C06FF"/>
    <w:rsid w:val="0000124F"/>
    <w:rsid w:val="00002197"/>
    <w:rsid w:val="00006658"/>
    <w:rsid w:val="00007606"/>
    <w:rsid w:val="00010ADF"/>
    <w:rsid w:val="00011F57"/>
    <w:rsid w:val="000132DE"/>
    <w:rsid w:val="0001590E"/>
    <w:rsid w:val="000160D9"/>
    <w:rsid w:val="00017F6F"/>
    <w:rsid w:val="00021D16"/>
    <w:rsid w:val="000249D8"/>
    <w:rsid w:val="00024F33"/>
    <w:rsid w:val="00027804"/>
    <w:rsid w:val="00027C84"/>
    <w:rsid w:val="000300A3"/>
    <w:rsid w:val="00034886"/>
    <w:rsid w:val="000408E5"/>
    <w:rsid w:val="0005142C"/>
    <w:rsid w:val="00053110"/>
    <w:rsid w:val="00055864"/>
    <w:rsid w:val="00055F44"/>
    <w:rsid w:val="00057205"/>
    <w:rsid w:val="000573B8"/>
    <w:rsid w:val="000574C1"/>
    <w:rsid w:val="000607BA"/>
    <w:rsid w:val="00061641"/>
    <w:rsid w:val="00061875"/>
    <w:rsid w:val="000618A5"/>
    <w:rsid w:val="00062EA2"/>
    <w:rsid w:val="000654A0"/>
    <w:rsid w:val="00065900"/>
    <w:rsid w:val="000701D9"/>
    <w:rsid w:val="00070EAB"/>
    <w:rsid w:val="000727B3"/>
    <w:rsid w:val="00072B26"/>
    <w:rsid w:val="00073F9A"/>
    <w:rsid w:val="00076339"/>
    <w:rsid w:val="00076887"/>
    <w:rsid w:val="000778E9"/>
    <w:rsid w:val="00077912"/>
    <w:rsid w:val="00081813"/>
    <w:rsid w:val="000818A3"/>
    <w:rsid w:val="00081A86"/>
    <w:rsid w:val="00082D79"/>
    <w:rsid w:val="0008442B"/>
    <w:rsid w:val="00085C0B"/>
    <w:rsid w:val="00093ACD"/>
    <w:rsid w:val="00094FE9"/>
    <w:rsid w:val="000952B1"/>
    <w:rsid w:val="00095765"/>
    <w:rsid w:val="000A5217"/>
    <w:rsid w:val="000A667D"/>
    <w:rsid w:val="000A75A2"/>
    <w:rsid w:val="000B196F"/>
    <w:rsid w:val="000B4E9E"/>
    <w:rsid w:val="000B5646"/>
    <w:rsid w:val="000B5A40"/>
    <w:rsid w:val="000C006B"/>
    <w:rsid w:val="000C087C"/>
    <w:rsid w:val="000C10F4"/>
    <w:rsid w:val="000C7E4B"/>
    <w:rsid w:val="000D3471"/>
    <w:rsid w:val="000D5F2E"/>
    <w:rsid w:val="000E22D3"/>
    <w:rsid w:val="000E2740"/>
    <w:rsid w:val="000E3D08"/>
    <w:rsid w:val="000E4891"/>
    <w:rsid w:val="000E74EF"/>
    <w:rsid w:val="000F09EF"/>
    <w:rsid w:val="000F18F0"/>
    <w:rsid w:val="000F470F"/>
    <w:rsid w:val="000F5CB9"/>
    <w:rsid w:val="001020F1"/>
    <w:rsid w:val="00103C3F"/>
    <w:rsid w:val="00104C63"/>
    <w:rsid w:val="00111469"/>
    <w:rsid w:val="0011664F"/>
    <w:rsid w:val="00131AF9"/>
    <w:rsid w:val="0013337B"/>
    <w:rsid w:val="00141D45"/>
    <w:rsid w:val="00143222"/>
    <w:rsid w:val="0014331E"/>
    <w:rsid w:val="00147D8F"/>
    <w:rsid w:val="001523BF"/>
    <w:rsid w:val="00153146"/>
    <w:rsid w:val="00153B94"/>
    <w:rsid w:val="00154BF6"/>
    <w:rsid w:val="0015655A"/>
    <w:rsid w:val="00157B13"/>
    <w:rsid w:val="0016391D"/>
    <w:rsid w:val="00163CE5"/>
    <w:rsid w:val="00166383"/>
    <w:rsid w:val="001743C9"/>
    <w:rsid w:val="0017497C"/>
    <w:rsid w:val="00175E1A"/>
    <w:rsid w:val="00175E5B"/>
    <w:rsid w:val="001760D5"/>
    <w:rsid w:val="00185B67"/>
    <w:rsid w:val="001873CA"/>
    <w:rsid w:val="001876E7"/>
    <w:rsid w:val="001929AF"/>
    <w:rsid w:val="00195539"/>
    <w:rsid w:val="001A0B78"/>
    <w:rsid w:val="001A200F"/>
    <w:rsid w:val="001A23AD"/>
    <w:rsid w:val="001B1CCE"/>
    <w:rsid w:val="001B42C9"/>
    <w:rsid w:val="001B45ED"/>
    <w:rsid w:val="001B4BFA"/>
    <w:rsid w:val="001C54EC"/>
    <w:rsid w:val="001D27C1"/>
    <w:rsid w:val="001D4F28"/>
    <w:rsid w:val="001D685F"/>
    <w:rsid w:val="001D76A8"/>
    <w:rsid w:val="001D7C23"/>
    <w:rsid w:val="001E01BB"/>
    <w:rsid w:val="001E6036"/>
    <w:rsid w:val="001E627D"/>
    <w:rsid w:val="001E78C7"/>
    <w:rsid w:val="001F420E"/>
    <w:rsid w:val="001F6C82"/>
    <w:rsid w:val="00200099"/>
    <w:rsid w:val="00200B34"/>
    <w:rsid w:val="00210486"/>
    <w:rsid w:val="00212094"/>
    <w:rsid w:val="00213606"/>
    <w:rsid w:val="00215782"/>
    <w:rsid w:val="00215B1F"/>
    <w:rsid w:val="00216849"/>
    <w:rsid w:val="002178CA"/>
    <w:rsid w:val="002302F3"/>
    <w:rsid w:val="00231251"/>
    <w:rsid w:val="00231457"/>
    <w:rsid w:val="00231898"/>
    <w:rsid w:val="002320DE"/>
    <w:rsid w:val="00232EFD"/>
    <w:rsid w:val="002343C6"/>
    <w:rsid w:val="0023624E"/>
    <w:rsid w:val="00236595"/>
    <w:rsid w:val="00236F51"/>
    <w:rsid w:val="00237ADA"/>
    <w:rsid w:val="00240022"/>
    <w:rsid w:val="00240D76"/>
    <w:rsid w:val="00240EF1"/>
    <w:rsid w:val="002431B4"/>
    <w:rsid w:val="002507A0"/>
    <w:rsid w:val="00252B1E"/>
    <w:rsid w:val="00255364"/>
    <w:rsid w:val="00256E0E"/>
    <w:rsid w:val="002607D5"/>
    <w:rsid w:val="00260926"/>
    <w:rsid w:val="00260CCA"/>
    <w:rsid w:val="00266482"/>
    <w:rsid w:val="00270C4A"/>
    <w:rsid w:val="00273EF7"/>
    <w:rsid w:val="00274DEC"/>
    <w:rsid w:val="00274F19"/>
    <w:rsid w:val="002803F8"/>
    <w:rsid w:val="002807DF"/>
    <w:rsid w:val="00285D8B"/>
    <w:rsid w:val="002963C6"/>
    <w:rsid w:val="002A30FF"/>
    <w:rsid w:val="002A5F3D"/>
    <w:rsid w:val="002B4577"/>
    <w:rsid w:val="002B5063"/>
    <w:rsid w:val="002B5AE6"/>
    <w:rsid w:val="002B5DD7"/>
    <w:rsid w:val="002B5E2F"/>
    <w:rsid w:val="002B7F27"/>
    <w:rsid w:val="002C2B37"/>
    <w:rsid w:val="002D11E2"/>
    <w:rsid w:val="002D5E7A"/>
    <w:rsid w:val="002D7247"/>
    <w:rsid w:val="002D7BCB"/>
    <w:rsid w:val="002E3DAC"/>
    <w:rsid w:val="002E6F2A"/>
    <w:rsid w:val="002E764F"/>
    <w:rsid w:val="002F2A40"/>
    <w:rsid w:val="002F6028"/>
    <w:rsid w:val="002F7D87"/>
    <w:rsid w:val="003008B5"/>
    <w:rsid w:val="00303642"/>
    <w:rsid w:val="003178F7"/>
    <w:rsid w:val="0032316B"/>
    <w:rsid w:val="00327F43"/>
    <w:rsid w:val="0033432A"/>
    <w:rsid w:val="00335C72"/>
    <w:rsid w:val="00336BB0"/>
    <w:rsid w:val="00341721"/>
    <w:rsid w:val="0035090C"/>
    <w:rsid w:val="003518E9"/>
    <w:rsid w:val="00352B9C"/>
    <w:rsid w:val="003604F8"/>
    <w:rsid w:val="00361789"/>
    <w:rsid w:val="003626CB"/>
    <w:rsid w:val="00364D3E"/>
    <w:rsid w:val="00364EEA"/>
    <w:rsid w:val="003712E6"/>
    <w:rsid w:val="00377490"/>
    <w:rsid w:val="0037791F"/>
    <w:rsid w:val="00377994"/>
    <w:rsid w:val="00377B99"/>
    <w:rsid w:val="00381E5D"/>
    <w:rsid w:val="00390E9E"/>
    <w:rsid w:val="00396AC6"/>
    <w:rsid w:val="003A3039"/>
    <w:rsid w:val="003A32BC"/>
    <w:rsid w:val="003A4113"/>
    <w:rsid w:val="003A4BB8"/>
    <w:rsid w:val="003A5894"/>
    <w:rsid w:val="003A616E"/>
    <w:rsid w:val="003A6B13"/>
    <w:rsid w:val="003B32B8"/>
    <w:rsid w:val="003B49F4"/>
    <w:rsid w:val="003B7582"/>
    <w:rsid w:val="003C1DEA"/>
    <w:rsid w:val="003C228A"/>
    <w:rsid w:val="003C2359"/>
    <w:rsid w:val="003C54F8"/>
    <w:rsid w:val="003D086E"/>
    <w:rsid w:val="003D2249"/>
    <w:rsid w:val="003D511D"/>
    <w:rsid w:val="003D7242"/>
    <w:rsid w:val="003E00D9"/>
    <w:rsid w:val="003E3821"/>
    <w:rsid w:val="003E3979"/>
    <w:rsid w:val="003E467C"/>
    <w:rsid w:val="003E5297"/>
    <w:rsid w:val="003E6422"/>
    <w:rsid w:val="003F2009"/>
    <w:rsid w:val="003F23A2"/>
    <w:rsid w:val="003F2CBB"/>
    <w:rsid w:val="003F34D5"/>
    <w:rsid w:val="003F4813"/>
    <w:rsid w:val="00400285"/>
    <w:rsid w:val="00404BAA"/>
    <w:rsid w:val="00404D8B"/>
    <w:rsid w:val="004077F2"/>
    <w:rsid w:val="00411A52"/>
    <w:rsid w:val="00412BD5"/>
    <w:rsid w:val="00412E43"/>
    <w:rsid w:val="00413B19"/>
    <w:rsid w:val="0041414B"/>
    <w:rsid w:val="00414AB8"/>
    <w:rsid w:val="00417044"/>
    <w:rsid w:val="0041713B"/>
    <w:rsid w:val="00417267"/>
    <w:rsid w:val="00417BCF"/>
    <w:rsid w:val="00422465"/>
    <w:rsid w:val="00424A8D"/>
    <w:rsid w:val="00424C81"/>
    <w:rsid w:val="00431B23"/>
    <w:rsid w:val="004320D4"/>
    <w:rsid w:val="00437C1F"/>
    <w:rsid w:val="0044158F"/>
    <w:rsid w:val="00444F36"/>
    <w:rsid w:val="00446F71"/>
    <w:rsid w:val="0044777D"/>
    <w:rsid w:val="004479BB"/>
    <w:rsid w:val="00451DB0"/>
    <w:rsid w:val="00457659"/>
    <w:rsid w:val="004614BB"/>
    <w:rsid w:val="00470026"/>
    <w:rsid w:val="004706B0"/>
    <w:rsid w:val="0047099E"/>
    <w:rsid w:val="00472024"/>
    <w:rsid w:val="00474A15"/>
    <w:rsid w:val="00477775"/>
    <w:rsid w:val="00482045"/>
    <w:rsid w:val="00482535"/>
    <w:rsid w:val="00483C85"/>
    <w:rsid w:val="00483CCC"/>
    <w:rsid w:val="00483D70"/>
    <w:rsid w:val="00485DA3"/>
    <w:rsid w:val="0049024C"/>
    <w:rsid w:val="00491B17"/>
    <w:rsid w:val="0049735F"/>
    <w:rsid w:val="004A31AE"/>
    <w:rsid w:val="004A32EE"/>
    <w:rsid w:val="004A3528"/>
    <w:rsid w:val="004A4295"/>
    <w:rsid w:val="004A4D8E"/>
    <w:rsid w:val="004B5DBD"/>
    <w:rsid w:val="004B64C6"/>
    <w:rsid w:val="004B6FCB"/>
    <w:rsid w:val="004C005E"/>
    <w:rsid w:val="004C03BF"/>
    <w:rsid w:val="004C134E"/>
    <w:rsid w:val="004C6E1D"/>
    <w:rsid w:val="004C72EB"/>
    <w:rsid w:val="004D3620"/>
    <w:rsid w:val="004D4755"/>
    <w:rsid w:val="004D54F3"/>
    <w:rsid w:val="004E1583"/>
    <w:rsid w:val="004E3260"/>
    <w:rsid w:val="004E6209"/>
    <w:rsid w:val="004F5412"/>
    <w:rsid w:val="004F7269"/>
    <w:rsid w:val="00506ACB"/>
    <w:rsid w:val="00507061"/>
    <w:rsid w:val="005077E6"/>
    <w:rsid w:val="00511B97"/>
    <w:rsid w:val="00512388"/>
    <w:rsid w:val="00514456"/>
    <w:rsid w:val="00520715"/>
    <w:rsid w:val="00520DAC"/>
    <w:rsid w:val="005214B6"/>
    <w:rsid w:val="00521574"/>
    <w:rsid w:val="00521C9D"/>
    <w:rsid w:val="005234CD"/>
    <w:rsid w:val="00530B47"/>
    <w:rsid w:val="00532387"/>
    <w:rsid w:val="0053374F"/>
    <w:rsid w:val="0054006A"/>
    <w:rsid w:val="0054092E"/>
    <w:rsid w:val="0054206A"/>
    <w:rsid w:val="0054612F"/>
    <w:rsid w:val="00546562"/>
    <w:rsid w:val="005510A1"/>
    <w:rsid w:val="005514C6"/>
    <w:rsid w:val="00551E06"/>
    <w:rsid w:val="00555461"/>
    <w:rsid w:val="00555B4A"/>
    <w:rsid w:val="00555F50"/>
    <w:rsid w:val="00561A92"/>
    <w:rsid w:val="00561D79"/>
    <w:rsid w:val="00565495"/>
    <w:rsid w:val="00565F0A"/>
    <w:rsid w:val="0056765F"/>
    <w:rsid w:val="00571B13"/>
    <w:rsid w:val="00571C5C"/>
    <w:rsid w:val="0057304B"/>
    <w:rsid w:val="005731D1"/>
    <w:rsid w:val="005739FD"/>
    <w:rsid w:val="0057431F"/>
    <w:rsid w:val="005808E1"/>
    <w:rsid w:val="005824C9"/>
    <w:rsid w:val="00586FE4"/>
    <w:rsid w:val="00593365"/>
    <w:rsid w:val="005935E7"/>
    <w:rsid w:val="005939EA"/>
    <w:rsid w:val="005977A9"/>
    <w:rsid w:val="005A03BA"/>
    <w:rsid w:val="005A0B03"/>
    <w:rsid w:val="005A199D"/>
    <w:rsid w:val="005A7906"/>
    <w:rsid w:val="005B0904"/>
    <w:rsid w:val="005B3069"/>
    <w:rsid w:val="005B4733"/>
    <w:rsid w:val="005B539F"/>
    <w:rsid w:val="005B718C"/>
    <w:rsid w:val="005C17B5"/>
    <w:rsid w:val="005C1B7C"/>
    <w:rsid w:val="005C50CD"/>
    <w:rsid w:val="005D0CDD"/>
    <w:rsid w:val="005D3688"/>
    <w:rsid w:val="005D407E"/>
    <w:rsid w:val="005F43EF"/>
    <w:rsid w:val="005F47E4"/>
    <w:rsid w:val="005F524C"/>
    <w:rsid w:val="005F532F"/>
    <w:rsid w:val="005F6C3D"/>
    <w:rsid w:val="005F732C"/>
    <w:rsid w:val="005F7884"/>
    <w:rsid w:val="00602765"/>
    <w:rsid w:val="00602A5E"/>
    <w:rsid w:val="00602B1D"/>
    <w:rsid w:val="00606308"/>
    <w:rsid w:val="0060682A"/>
    <w:rsid w:val="00612864"/>
    <w:rsid w:val="00616E98"/>
    <w:rsid w:val="0062215D"/>
    <w:rsid w:val="00623596"/>
    <w:rsid w:val="0062366E"/>
    <w:rsid w:val="00624F18"/>
    <w:rsid w:val="00631403"/>
    <w:rsid w:val="00634D66"/>
    <w:rsid w:val="00635AB7"/>
    <w:rsid w:val="006456CD"/>
    <w:rsid w:val="00646AE7"/>
    <w:rsid w:val="00647D39"/>
    <w:rsid w:val="00652999"/>
    <w:rsid w:val="00652B57"/>
    <w:rsid w:val="00654EBA"/>
    <w:rsid w:val="00656777"/>
    <w:rsid w:val="00656C90"/>
    <w:rsid w:val="00660808"/>
    <w:rsid w:val="00666AEB"/>
    <w:rsid w:val="00672C4E"/>
    <w:rsid w:val="00672EFC"/>
    <w:rsid w:val="00675AC4"/>
    <w:rsid w:val="006767D1"/>
    <w:rsid w:val="00677150"/>
    <w:rsid w:val="006773B4"/>
    <w:rsid w:val="00677D4E"/>
    <w:rsid w:val="00681034"/>
    <w:rsid w:val="00681E66"/>
    <w:rsid w:val="006822A5"/>
    <w:rsid w:val="006825C5"/>
    <w:rsid w:val="0068575C"/>
    <w:rsid w:val="00690034"/>
    <w:rsid w:val="0069667C"/>
    <w:rsid w:val="006A1D27"/>
    <w:rsid w:val="006A3964"/>
    <w:rsid w:val="006A429C"/>
    <w:rsid w:val="006B0614"/>
    <w:rsid w:val="006B12FB"/>
    <w:rsid w:val="006B295B"/>
    <w:rsid w:val="006D3781"/>
    <w:rsid w:val="006D4CED"/>
    <w:rsid w:val="006E2CB8"/>
    <w:rsid w:val="006F0DA8"/>
    <w:rsid w:val="006F14A8"/>
    <w:rsid w:val="006F2059"/>
    <w:rsid w:val="006F2D0E"/>
    <w:rsid w:val="006F4A25"/>
    <w:rsid w:val="007002AD"/>
    <w:rsid w:val="0070098C"/>
    <w:rsid w:val="00702957"/>
    <w:rsid w:val="00704AC7"/>
    <w:rsid w:val="00704DAD"/>
    <w:rsid w:val="00711426"/>
    <w:rsid w:val="007124B3"/>
    <w:rsid w:val="00712988"/>
    <w:rsid w:val="00713161"/>
    <w:rsid w:val="0071400E"/>
    <w:rsid w:val="007170AD"/>
    <w:rsid w:val="0072050D"/>
    <w:rsid w:val="00721B56"/>
    <w:rsid w:val="00722510"/>
    <w:rsid w:val="0072383F"/>
    <w:rsid w:val="00724E48"/>
    <w:rsid w:val="007271D1"/>
    <w:rsid w:val="00734985"/>
    <w:rsid w:val="007364D7"/>
    <w:rsid w:val="00746C18"/>
    <w:rsid w:val="00747266"/>
    <w:rsid w:val="0075545F"/>
    <w:rsid w:val="00755ABC"/>
    <w:rsid w:val="00755BB0"/>
    <w:rsid w:val="00755DA1"/>
    <w:rsid w:val="00757A95"/>
    <w:rsid w:val="00757AF0"/>
    <w:rsid w:val="0076031B"/>
    <w:rsid w:val="00761A17"/>
    <w:rsid w:val="0076215A"/>
    <w:rsid w:val="00764FA1"/>
    <w:rsid w:val="00770310"/>
    <w:rsid w:val="00772D6E"/>
    <w:rsid w:val="00777EA5"/>
    <w:rsid w:val="0078340C"/>
    <w:rsid w:val="00783491"/>
    <w:rsid w:val="007859DF"/>
    <w:rsid w:val="007934DD"/>
    <w:rsid w:val="00793637"/>
    <w:rsid w:val="00795127"/>
    <w:rsid w:val="0079535B"/>
    <w:rsid w:val="007A05B9"/>
    <w:rsid w:val="007A70C1"/>
    <w:rsid w:val="007B322C"/>
    <w:rsid w:val="007B465E"/>
    <w:rsid w:val="007C596C"/>
    <w:rsid w:val="007C6038"/>
    <w:rsid w:val="007C646C"/>
    <w:rsid w:val="007D04CC"/>
    <w:rsid w:val="007D0FA6"/>
    <w:rsid w:val="007D3F61"/>
    <w:rsid w:val="007D45FA"/>
    <w:rsid w:val="007D4CFF"/>
    <w:rsid w:val="007D5CB3"/>
    <w:rsid w:val="007D7F89"/>
    <w:rsid w:val="007E19EC"/>
    <w:rsid w:val="007E26CD"/>
    <w:rsid w:val="007E2765"/>
    <w:rsid w:val="007E2ED1"/>
    <w:rsid w:val="007E30D9"/>
    <w:rsid w:val="007E45A3"/>
    <w:rsid w:val="007E516B"/>
    <w:rsid w:val="007E5FC3"/>
    <w:rsid w:val="007E6317"/>
    <w:rsid w:val="007E7490"/>
    <w:rsid w:val="007F147E"/>
    <w:rsid w:val="007F2C0C"/>
    <w:rsid w:val="008010FB"/>
    <w:rsid w:val="008014F4"/>
    <w:rsid w:val="008067BB"/>
    <w:rsid w:val="008079FA"/>
    <w:rsid w:val="00807CFB"/>
    <w:rsid w:val="00815415"/>
    <w:rsid w:val="00815680"/>
    <w:rsid w:val="0081642E"/>
    <w:rsid w:val="008166DB"/>
    <w:rsid w:val="00816F3E"/>
    <w:rsid w:val="0081759E"/>
    <w:rsid w:val="00823350"/>
    <w:rsid w:val="00831132"/>
    <w:rsid w:val="00833700"/>
    <w:rsid w:val="0084107D"/>
    <w:rsid w:val="00842205"/>
    <w:rsid w:val="008436C1"/>
    <w:rsid w:val="00844D77"/>
    <w:rsid w:val="00845416"/>
    <w:rsid w:val="008503F5"/>
    <w:rsid w:val="00850770"/>
    <w:rsid w:val="00853EB9"/>
    <w:rsid w:val="0086321F"/>
    <w:rsid w:val="00863EEE"/>
    <w:rsid w:val="00864668"/>
    <w:rsid w:val="00864F14"/>
    <w:rsid w:val="008651CF"/>
    <w:rsid w:val="0086605B"/>
    <w:rsid w:val="00870D7F"/>
    <w:rsid w:val="008720E0"/>
    <w:rsid w:val="00874CFA"/>
    <w:rsid w:val="00875FFC"/>
    <w:rsid w:val="00876EFA"/>
    <w:rsid w:val="00877646"/>
    <w:rsid w:val="00881522"/>
    <w:rsid w:val="008823D0"/>
    <w:rsid w:val="008828A3"/>
    <w:rsid w:val="00882BC3"/>
    <w:rsid w:val="00884B0D"/>
    <w:rsid w:val="0088571B"/>
    <w:rsid w:val="00886E0E"/>
    <w:rsid w:val="008920C6"/>
    <w:rsid w:val="00895DA9"/>
    <w:rsid w:val="008A129C"/>
    <w:rsid w:val="008A26B7"/>
    <w:rsid w:val="008A371E"/>
    <w:rsid w:val="008A4126"/>
    <w:rsid w:val="008A54B3"/>
    <w:rsid w:val="008A5690"/>
    <w:rsid w:val="008A7A88"/>
    <w:rsid w:val="008B141D"/>
    <w:rsid w:val="008B1C28"/>
    <w:rsid w:val="008B1C9E"/>
    <w:rsid w:val="008B2C14"/>
    <w:rsid w:val="008B2C21"/>
    <w:rsid w:val="008B3353"/>
    <w:rsid w:val="008B39A5"/>
    <w:rsid w:val="008C1749"/>
    <w:rsid w:val="008C1AAA"/>
    <w:rsid w:val="008C1E4E"/>
    <w:rsid w:val="008C1FAA"/>
    <w:rsid w:val="008C4EB9"/>
    <w:rsid w:val="008C705F"/>
    <w:rsid w:val="008C7B65"/>
    <w:rsid w:val="008D5157"/>
    <w:rsid w:val="008D5B63"/>
    <w:rsid w:val="008D75A7"/>
    <w:rsid w:val="008D78DF"/>
    <w:rsid w:val="008E0BF2"/>
    <w:rsid w:val="008F20EC"/>
    <w:rsid w:val="008F26FD"/>
    <w:rsid w:val="008F3D44"/>
    <w:rsid w:val="008F42BC"/>
    <w:rsid w:val="008F4871"/>
    <w:rsid w:val="00900C83"/>
    <w:rsid w:val="00901FF2"/>
    <w:rsid w:val="00902300"/>
    <w:rsid w:val="00906EA8"/>
    <w:rsid w:val="009111D1"/>
    <w:rsid w:val="00911F5D"/>
    <w:rsid w:val="009132B2"/>
    <w:rsid w:val="009141A6"/>
    <w:rsid w:val="00926D28"/>
    <w:rsid w:val="009302EF"/>
    <w:rsid w:val="00931274"/>
    <w:rsid w:val="00933D51"/>
    <w:rsid w:val="0093472C"/>
    <w:rsid w:val="00936400"/>
    <w:rsid w:val="00936A55"/>
    <w:rsid w:val="00942433"/>
    <w:rsid w:val="00946FDD"/>
    <w:rsid w:val="00947D77"/>
    <w:rsid w:val="00947FB1"/>
    <w:rsid w:val="009500D1"/>
    <w:rsid w:val="009527D8"/>
    <w:rsid w:val="00956809"/>
    <w:rsid w:val="009622A1"/>
    <w:rsid w:val="00967696"/>
    <w:rsid w:val="00973189"/>
    <w:rsid w:val="009763AF"/>
    <w:rsid w:val="00977149"/>
    <w:rsid w:val="00980410"/>
    <w:rsid w:val="00982E92"/>
    <w:rsid w:val="00984D79"/>
    <w:rsid w:val="00990C98"/>
    <w:rsid w:val="009943F5"/>
    <w:rsid w:val="00994F23"/>
    <w:rsid w:val="00995A1A"/>
    <w:rsid w:val="009A0509"/>
    <w:rsid w:val="009A063F"/>
    <w:rsid w:val="009A25F2"/>
    <w:rsid w:val="009A7638"/>
    <w:rsid w:val="009B0CF8"/>
    <w:rsid w:val="009B13CE"/>
    <w:rsid w:val="009B44C4"/>
    <w:rsid w:val="009B4FE3"/>
    <w:rsid w:val="009C2BDD"/>
    <w:rsid w:val="009C56AF"/>
    <w:rsid w:val="009C5C0D"/>
    <w:rsid w:val="009C653F"/>
    <w:rsid w:val="009C65FD"/>
    <w:rsid w:val="009D0119"/>
    <w:rsid w:val="009D107A"/>
    <w:rsid w:val="009E3941"/>
    <w:rsid w:val="009E3DA9"/>
    <w:rsid w:val="009E47D3"/>
    <w:rsid w:val="009E4BF8"/>
    <w:rsid w:val="009E5452"/>
    <w:rsid w:val="009F09DF"/>
    <w:rsid w:val="009F339A"/>
    <w:rsid w:val="009F64EE"/>
    <w:rsid w:val="00A00D3B"/>
    <w:rsid w:val="00A01876"/>
    <w:rsid w:val="00A035D0"/>
    <w:rsid w:val="00A05B51"/>
    <w:rsid w:val="00A0638A"/>
    <w:rsid w:val="00A07466"/>
    <w:rsid w:val="00A17E86"/>
    <w:rsid w:val="00A218DD"/>
    <w:rsid w:val="00A24D3C"/>
    <w:rsid w:val="00A25DD1"/>
    <w:rsid w:val="00A26D85"/>
    <w:rsid w:val="00A27A78"/>
    <w:rsid w:val="00A30FCF"/>
    <w:rsid w:val="00A3362C"/>
    <w:rsid w:val="00A37471"/>
    <w:rsid w:val="00A45B1D"/>
    <w:rsid w:val="00A45EBD"/>
    <w:rsid w:val="00A5477D"/>
    <w:rsid w:val="00A54896"/>
    <w:rsid w:val="00A62A9D"/>
    <w:rsid w:val="00A631E4"/>
    <w:rsid w:val="00A63379"/>
    <w:rsid w:val="00A64D17"/>
    <w:rsid w:val="00A67CE6"/>
    <w:rsid w:val="00A72264"/>
    <w:rsid w:val="00A86631"/>
    <w:rsid w:val="00A87F41"/>
    <w:rsid w:val="00A91A02"/>
    <w:rsid w:val="00A923DD"/>
    <w:rsid w:val="00A935BD"/>
    <w:rsid w:val="00A93799"/>
    <w:rsid w:val="00A946C9"/>
    <w:rsid w:val="00A96DE9"/>
    <w:rsid w:val="00AA10E2"/>
    <w:rsid w:val="00AA3446"/>
    <w:rsid w:val="00AA385A"/>
    <w:rsid w:val="00AA47E7"/>
    <w:rsid w:val="00AA4DEA"/>
    <w:rsid w:val="00AB1F95"/>
    <w:rsid w:val="00AB1FE1"/>
    <w:rsid w:val="00AB4659"/>
    <w:rsid w:val="00AB6ED6"/>
    <w:rsid w:val="00AC0A02"/>
    <w:rsid w:val="00AC4326"/>
    <w:rsid w:val="00AC5991"/>
    <w:rsid w:val="00AC6FA4"/>
    <w:rsid w:val="00AD20F0"/>
    <w:rsid w:val="00AD4EE5"/>
    <w:rsid w:val="00AE13BF"/>
    <w:rsid w:val="00AE3376"/>
    <w:rsid w:val="00AE36C7"/>
    <w:rsid w:val="00AE457F"/>
    <w:rsid w:val="00AF2453"/>
    <w:rsid w:val="00AF4B79"/>
    <w:rsid w:val="00AF5B15"/>
    <w:rsid w:val="00AF5D10"/>
    <w:rsid w:val="00AF77D6"/>
    <w:rsid w:val="00AF7984"/>
    <w:rsid w:val="00B02932"/>
    <w:rsid w:val="00B0330F"/>
    <w:rsid w:val="00B03632"/>
    <w:rsid w:val="00B04CEF"/>
    <w:rsid w:val="00B069BA"/>
    <w:rsid w:val="00B07F30"/>
    <w:rsid w:val="00B11166"/>
    <w:rsid w:val="00B1229A"/>
    <w:rsid w:val="00B13613"/>
    <w:rsid w:val="00B15608"/>
    <w:rsid w:val="00B1569D"/>
    <w:rsid w:val="00B159AA"/>
    <w:rsid w:val="00B23373"/>
    <w:rsid w:val="00B23A86"/>
    <w:rsid w:val="00B3367E"/>
    <w:rsid w:val="00B36452"/>
    <w:rsid w:val="00B3796B"/>
    <w:rsid w:val="00B37E87"/>
    <w:rsid w:val="00B42006"/>
    <w:rsid w:val="00B43E6F"/>
    <w:rsid w:val="00B46006"/>
    <w:rsid w:val="00B56CC6"/>
    <w:rsid w:val="00B824E5"/>
    <w:rsid w:val="00B840E0"/>
    <w:rsid w:val="00B8550B"/>
    <w:rsid w:val="00B866C5"/>
    <w:rsid w:val="00B93987"/>
    <w:rsid w:val="00B9610D"/>
    <w:rsid w:val="00B97C85"/>
    <w:rsid w:val="00BA0315"/>
    <w:rsid w:val="00BA18B0"/>
    <w:rsid w:val="00BA25BC"/>
    <w:rsid w:val="00BA2F4C"/>
    <w:rsid w:val="00BA47EB"/>
    <w:rsid w:val="00BA4D19"/>
    <w:rsid w:val="00BA5CCE"/>
    <w:rsid w:val="00BA61B1"/>
    <w:rsid w:val="00BA75C5"/>
    <w:rsid w:val="00BB0D2C"/>
    <w:rsid w:val="00BB0F13"/>
    <w:rsid w:val="00BB1DF7"/>
    <w:rsid w:val="00BB363E"/>
    <w:rsid w:val="00BB6114"/>
    <w:rsid w:val="00BB6750"/>
    <w:rsid w:val="00BC06FF"/>
    <w:rsid w:val="00BC2DED"/>
    <w:rsid w:val="00BC474E"/>
    <w:rsid w:val="00BD4EC5"/>
    <w:rsid w:val="00BE01A6"/>
    <w:rsid w:val="00BE1380"/>
    <w:rsid w:val="00BE182C"/>
    <w:rsid w:val="00BE34B6"/>
    <w:rsid w:val="00BE429E"/>
    <w:rsid w:val="00BE5C73"/>
    <w:rsid w:val="00BE7D50"/>
    <w:rsid w:val="00BF0A53"/>
    <w:rsid w:val="00BF1FC7"/>
    <w:rsid w:val="00BF3066"/>
    <w:rsid w:val="00BF3874"/>
    <w:rsid w:val="00BF4689"/>
    <w:rsid w:val="00BF718E"/>
    <w:rsid w:val="00BF7BB2"/>
    <w:rsid w:val="00BF7E2E"/>
    <w:rsid w:val="00C040BB"/>
    <w:rsid w:val="00C05631"/>
    <w:rsid w:val="00C11C5D"/>
    <w:rsid w:val="00C12FFE"/>
    <w:rsid w:val="00C17A53"/>
    <w:rsid w:val="00C24541"/>
    <w:rsid w:val="00C26972"/>
    <w:rsid w:val="00C27BDE"/>
    <w:rsid w:val="00C312E5"/>
    <w:rsid w:val="00C320DF"/>
    <w:rsid w:val="00C32818"/>
    <w:rsid w:val="00C3368B"/>
    <w:rsid w:val="00C35349"/>
    <w:rsid w:val="00C36811"/>
    <w:rsid w:val="00C370FB"/>
    <w:rsid w:val="00C4098C"/>
    <w:rsid w:val="00C41990"/>
    <w:rsid w:val="00C42322"/>
    <w:rsid w:val="00C43D0E"/>
    <w:rsid w:val="00C446DF"/>
    <w:rsid w:val="00C46F88"/>
    <w:rsid w:val="00C50F89"/>
    <w:rsid w:val="00C52BF1"/>
    <w:rsid w:val="00C53514"/>
    <w:rsid w:val="00C74B74"/>
    <w:rsid w:val="00C755EE"/>
    <w:rsid w:val="00C77BA1"/>
    <w:rsid w:val="00C819D3"/>
    <w:rsid w:val="00C83A71"/>
    <w:rsid w:val="00C92C5C"/>
    <w:rsid w:val="00C94615"/>
    <w:rsid w:val="00C96BAC"/>
    <w:rsid w:val="00C9783E"/>
    <w:rsid w:val="00CA0039"/>
    <w:rsid w:val="00CA0721"/>
    <w:rsid w:val="00CA0C65"/>
    <w:rsid w:val="00CB0089"/>
    <w:rsid w:val="00CB19DB"/>
    <w:rsid w:val="00CC4222"/>
    <w:rsid w:val="00CC683F"/>
    <w:rsid w:val="00CD0CB9"/>
    <w:rsid w:val="00CD431D"/>
    <w:rsid w:val="00CD4761"/>
    <w:rsid w:val="00CE1B76"/>
    <w:rsid w:val="00CE234A"/>
    <w:rsid w:val="00CE65EE"/>
    <w:rsid w:val="00CE6AC5"/>
    <w:rsid w:val="00CF3806"/>
    <w:rsid w:val="00CF76E1"/>
    <w:rsid w:val="00D004E0"/>
    <w:rsid w:val="00D01294"/>
    <w:rsid w:val="00D01E82"/>
    <w:rsid w:val="00D02DC8"/>
    <w:rsid w:val="00D038AF"/>
    <w:rsid w:val="00D03C60"/>
    <w:rsid w:val="00D046B3"/>
    <w:rsid w:val="00D11644"/>
    <w:rsid w:val="00D14539"/>
    <w:rsid w:val="00D1499E"/>
    <w:rsid w:val="00D16111"/>
    <w:rsid w:val="00D16700"/>
    <w:rsid w:val="00D214B4"/>
    <w:rsid w:val="00D2185D"/>
    <w:rsid w:val="00D23C31"/>
    <w:rsid w:val="00D248B1"/>
    <w:rsid w:val="00D24A52"/>
    <w:rsid w:val="00D275A3"/>
    <w:rsid w:val="00D37774"/>
    <w:rsid w:val="00D37A39"/>
    <w:rsid w:val="00D40281"/>
    <w:rsid w:val="00D41CCF"/>
    <w:rsid w:val="00D545ED"/>
    <w:rsid w:val="00D54601"/>
    <w:rsid w:val="00D54783"/>
    <w:rsid w:val="00D56DC4"/>
    <w:rsid w:val="00D63542"/>
    <w:rsid w:val="00D650D1"/>
    <w:rsid w:val="00D661F8"/>
    <w:rsid w:val="00D67DCD"/>
    <w:rsid w:val="00D7277A"/>
    <w:rsid w:val="00D81D2C"/>
    <w:rsid w:val="00D844C1"/>
    <w:rsid w:val="00D847ED"/>
    <w:rsid w:val="00D84A4B"/>
    <w:rsid w:val="00D86BC3"/>
    <w:rsid w:val="00D900D9"/>
    <w:rsid w:val="00D96DC2"/>
    <w:rsid w:val="00DA7BA1"/>
    <w:rsid w:val="00DA7D60"/>
    <w:rsid w:val="00DB0387"/>
    <w:rsid w:val="00DB0662"/>
    <w:rsid w:val="00DB77C0"/>
    <w:rsid w:val="00DC1F66"/>
    <w:rsid w:val="00DC6D59"/>
    <w:rsid w:val="00DD0A7D"/>
    <w:rsid w:val="00DD220A"/>
    <w:rsid w:val="00DD2A5D"/>
    <w:rsid w:val="00DD30A4"/>
    <w:rsid w:val="00DD4D61"/>
    <w:rsid w:val="00DD622C"/>
    <w:rsid w:val="00DD6692"/>
    <w:rsid w:val="00DE05F0"/>
    <w:rsid w:val="00DE0E15"/>
    <w:rsid w:val="00DE1218"/>
    <w:rsid w:val="00DE1B8C"/>
    <w:rsid w:val="00DF5EB2"/>
    <w:rsid w:val="00E04EE4"/>
    <w:rsid w:val="00E10D9B"/>
    <w:rsid w:val="00E1215E"/>
    <w:rsid w:val="00E1452A"/>
    <w:rsid w:val="00E153AC"/>
    <w:rsid w:val="00E21250"/>
    <w:rsid w:val="00E24A78"/>
    <w:rsid w:val="00E359D6"/>
    <w:rsid w:val="00E37F4E"/>
    <w:rsid w:val="00E4086B"/>
    <w:rsid w:val="00E42B49"/>
    <w:rsid w:val="00E448A7"/>
    <w:rsid w:val="00E45F36"/>
    <w:rsid w:val="00E50494"/>
    <w:rsid w:val="00E51455"/>
    <w:rsid w:val="00E555D5"/>
    <w:rsid w:val="00E568FB"/>
    <w:rsid w:val="00E7055F"/>
    <w:rsid w:val="00E717A8"/>
    <w:rsid w:val="00E71858"/>
    <w:rsid w:val="00E7306E"/>
    <w:rsid w:val="00E73307"/>
    <w:rsid w:val="00E73D99"/>
    <w:rsid w:val="00E762A6"/>
    <w:rsid w:val="00E7707D"/>
    <w:rsid w:val="00E84130"/>
    <w:rsid w:val="00E915D9"/>
    <w:rsid w:val="00E93440"/>
    <w:rsid w:val="00E93F23"/>
    <w:rsid w:val="00E94DAA"/>
    <w:rsid w:val="00EA0842"/>
    <w:rsid w:val="00EA108D"/>
    <w:rsid w:val="00EA14FE"/>
    <w:rsid w:val="00EA4F7C"/>
    <w:rsid w:val="00EA76CB"/>
    <w:rsid w:val="00EB02C7"/>
    <w:rsid w:val="00EB7560"/>
    <w:rsid w:val="00EB7706"/>
    <w:rsid w:val="00EC23AA"/>
    <w:rsid w:val="00EC3BAB"/>
    <w:rsid w:val="00EC3D25"/>
    <w:rsid w:val="00EC7355"/>
    <w:rsid w:val="00ED5AC6"/>
    <w:rsid w:val="00EE06B3"/>
    <w:rsid w:val="00EE1101"/>
    <w:rsid w:val="00EE1ECE"/>
    <w:rsid w:val="00EE3C68"/>
    <w:rsid w:val="00EE49DB"/>
    <w:rsid w:val="00EF224D"/>
    <w:rsid w:val="00EF2906"/>
    <w:rsid w:val="00EF521F"/>
    <w:rsid w:val="00EF6936"/>
    <w:rsid w:val="00F0170C"/>
    <w:rsid w:val="00F04190"/>
    <w:rsid w:val="00F05BCF"/>
    <w:rsid w:val="00F07D83"/>
    <w:rsid w:val="00F07DB1"/>
    <w:rsid w:val="00F07E5B"/>
    <w:rsid w:val="00F1103D"/>
    <w:rsid w:val="00F17620"/>
    <w:rsid w:val="00F20125"/>
    <w:rsid w:val="00F202D0"/>
    <w:rsid w:val="00F20D10"/>
    <w:rsid w:val="00F21C76"/>
    <w:rsid w:val="00F22520"/>
    <w:rsid w:val="00F2405A"/>
    <w:rsid w:val="00F251D2"/>
    <w:rsid w:val="00F27057"/>
    <w:rsid w:val="00F33618"/>
    <w:rsid w:val="00F36AF0"/>
    <w:rsid w:val="00F37640"/>
    <w:rsid w:val="00F40264"/>
    <w:rsid w:val="00F55775"/>
    <w:rsid w:val="00F577A6"/>
    <w:rsid w:val="00F600BA"/>
    <w:rsid w:val="00F63428"/>
    <w:rsid w:val="00F63B52"/>
    <w:rsid w:val="00F63F8D"/>
    <w:rsid w:val="00F64EB0"/>
    <w:rsid w:val="00F6634C"/>
    <w:rsid w:val="00F76A6D"/>
    <w:rsid w:val="00F83C80"/>
    <w:rsid w:val="00F9230D"/>
    <w:rsid w:val="00F96E56"/>
    <w:rsid w:val="00FA1370"/>
    <w:rsid w:val="00FA35B2"/>
    <w:rsid w:val="00FA365B"/>
    <w:rsid w:val="00FA4955"/>
    <w:rsid w:val="00FA7F04"/>
    <w:rsid w:val="00FB0456"/>
    <w:rsid w:val="00FB0F6D"/>
    <w:rsid w:val="00FB14AF"/>
    <w:rsid w:val="00FB3B08"/>
    <w:rsid w:val="00FB3D09"/>
    <w:rsid w:val="00FB58EA"/>
    <w:rsid w:val="00FC4217"/>
    <w:rsid w:val="00FC4E10"/>
    <w:rsid w:val="00FD0C43"/>
    <w:rsid w:val="00FD28BD"/>
    <w:rsid w:val="00FD3F7A"/>
    <w:rsid w:val="00FD476D"/>
    <w:rsid w:val="00FD4DCC"/>
    <w:rsid w:val="00FD5DF3"/>
    <w:rsid w:val="00FD6390"/>
    <w:rsid w:val="00FD7670"/>
    <w:rsid w:val="00FD7AF4"/>
    <w:rsid w:val="00FE03B3"/>
    <w:rsid w:val="00FE0865"/>
    <w:rsid w:val="00FE25C5"/>
    <w:rsid w:val="00FE510B"/>
    <w:rsid w:val="00FF0F2E"/>
    <w:rsid w:val="00FF2805"/>
    <w:rsid w:val="00FF458D"/>
    <w:rsid w:val="00FF52FD"/>
    <w:rsid w:val="00FF683E"/>
    <w:rsid w:val="00FF6FD0"/>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BF600"/>
  <w15:docId w15:val="{2B132BBD-8353-4E29-878B-9AA05A1D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46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rPr>
  </w:style>
  <w:style w:type="character" w:customStyle="1" w:styleId="30">
    <w:name w:val="Заголовок 3 Знак"/>
    <w:basedOn w:val="a0"/>
    <w:link w:val="3"/>
    <w:rsid w:val="00984D79"/>
    <w:rPr>
      <w:rFonts w:ascii="Cambria" w:eastAsia="Times New Roman" w:hAnsi="Cambria" w:cs="Times New Roman"/>
      <w:b/>
      <w:bCs/>
      <w:sz w:val="26"/>
      <w:szCs w:val="26"/>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paragraph" w:styleId="a3">
    <w:name w:val="List Paragraph"/>
    <w:basedOn w:val="a"/>
    <w:uiPriority w:val="34"/>
    <w:qFormat/>
    <w:rsid w:val="008166DB"/>
    <w:pPr>
      <w:ind w:left="720"/>
      <w:contextualSpacing/>
    </w:p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uiPriority w:val="99"/>
    <w:rsid w:val="00984D79"/>
    <w:pPr>
      <w:tabs>
        <w:tab w:val="center" w:pos="4677"/>
        <w:tab w:val="right" w:pos="9355"/>
      </w:tabs>
    </w:pPr>
  </w:style>
  <w:style w:type="character" w:customStyle="1" w:styleId="af1">
    <w:name w:val="Верхний колонтитул Знак"/>
    <w:basedOn w:val="a0"/>
    <w:link w:val="af0"/>
    <w:uiPriority w:val="99"/>
    <w:rsid w:val="00984D79"/>
    <w:rPr>
      <w:rFonts w:ascii="Times New Roman" w:eastAsia="Times New Roman" w:hAnsi="Times New Roman" w:cs="Times New Roman"/>
      <w:sz w:val="24"/>
      <w:szCs w:val="24"/>
      <w:lang w:eastAsia="ru-RU"/>
    </w:rPr>
  </w:style>
  <w:style w:type="paragraph" w:customStyle="1" w:styleId="Style21">
    <w:name w:val="Style21"/>
    <w:basedOn w:val="a"/>
    <w:uiPriority w:val="99"/>
    <w:rsid w:val="00984D79"/>
    <w:pPr>
      <w:widowControl w:val="0"/>
      <w:autoSpaceDE w:val="0"/>
      <w:autoSpaceDN w:val="0"/>
      <w:adjustRightInd w:val="0"/>
    </w:pPr>
    <w:rPr>
      <w:rFonts w:ascii="Arial Unicode MS" w:hAnsi="Calibri" w:cs="Arial Unicode MS"/>
    </w:rPr>
  </w:style>
  <w:style w:type="character" w:customStyle="1" w:styleId="FontStyle55">
    <w:name w:val="Font Style55"/>
    <w:uiPriority w:val="99"/>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8">
    <w:name w:val="Основной текст + 8"/>
    <w:aliases w:val="5 pt2"/>
    <w:uiPriority w:val="99"/>
    <w:rsid w:val="00984D79"/>
    <w:rPr>
      <w:rFonts w:ascii="Arial" w:hAnsi="Arial" w:cs="Arial"/>
      <w:spacing w:val="0"/>
      <w:sz w:val="17"/>
      <w:szCs w:val="17"/>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rPr>
  </w:style>
  <w:style w:type="character" w:customStyle="1" w:styleId="af9">
    <w:name w:val="Заголовок Знак"/>
    <w:basedOn w:val="a0"/>
    <w:link w:val="af8"/>
    <w:rsid w:val="00984D79"/>
    <w:rPr>
      <w:rFonts w:ascii="Times New Roman" w:eastAsia="Times New Roman" w:hAnsi="Times New Roman" w:cs="Times New Roman"/>
      <w:b/>
      <w:bCs/>
      <w:sz w:val="28"/>
      <w:szCs w:val="28"/>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uiPriority w:val="99"/>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uiPriority w:val="59"/>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23">
    <w:name w:val="Font Style23"/>
    <w:rsid w:val="00A24D3C"/>
    <w:rPr>
      <w:rFonts w:ascii="Arial" w:hAnsi="Arial" w:cs="Arial"/>
      <w:b/>
      <w:bCs/>
      <w:color w:val="000000"/>
      <w:sz w:val="42"/>
      <w:szCs w:val="42"/>
    </w:rPr>
  </w:style>
  <w:style w:type="character" w:customStyle="1" w:styleId="FontStyle32">
    <w:name w:val="Font Style32"/>
    <w:uiPriority w:val="99"/>
    <w:rsid w:val="00A24D3C"/>
    <w:rPr>
      <w:rFonts w:ascii="Arial" w:hAnsi="Arial" w:cs="Arial"/>
      <w:i/>
      <w:iCs/>
      <w:color w:val="000000"/>
      <w:sz w:val="18"/>
      <w:szCs w:val="18"/>
    </w:rPr>
  </w:style>
  <w:style w:type="paragraph" w:customStyle="1" w:styleId="Style8">
    <w:name w:val="Style8"/>
    <w:basedOn w:val="a"/>
    <w:uiPriority w:val="99"/>
    <w:rsid w:val="00D41CCF"/>
    <w:pPr>
      <w:widowControl w:val="0"/>
      <w:autoSpaceDE w:val="0"/>
      <w:autoSpaceDN w:val="0"/>
      <w:adjustRightInd w:val="0"/>
    </w:pPr>
    <w:rPr>
      <w:rFonts w:ascii="Arial" w:hAnsi="Arial" w:cs="Arial"/>
    </w:rPr>
  </w:style>
  <w:style w:type="character" w:customStyle="1" w:styleId="FontStyle30">
    <w:name w:val="Font Style30"/>
    <w:uiPriority w:val="99"/>
    <w:rsid w:val="00D41CCF"/>
    <w:rPr>
      <w:rFonts w:ascii="Arial" w:hAnsi="Arial" w:cs="Arial"/>
      <w:b/>
      <w:bCs/>
      <w:color w:val="000000"/>
      <w:sz w:val="18"/>
      <w:szCs w:val="18"/>
    </w:rPr>
  </w:style>
  <w:style w:type="paragraph" w:customStyle="1" w:styleId="Style14">
    <w:name w:val="Style14"/>
    <w:basedOn w:val="a"/>
    <w:uiPriority w:val="99"/>
    <w:rsid w:val="009F09DF"/>
    <w:pPr>
      <w:widowControl w:val="0"/>
      <w:autoSpaceDE w:val="0"/>
      <w:autoSpaceDN w:val="0"/>
      <w:adjustRightInd w:val="0"/>
    </w:pPr>
    <w:rPr>
      <w:rFonts w:ascii="Arial" w:hAnsi="Arial" w:cs="Arial"/>
    </w:rPr>
  </w:style>
  <w:style w:type="character" w:customStyle="1" w:styleId="FontStyle27">
    <w:name w:val="Font Style27"/>
    <w:uiPriority w:val="99"/>
    <w:rsid w:val="009F09DF"/>
    <w:rPr>
      <w:rFonts w:ascii="Arial" w:hAnsi="Arial" w:cs="Arial"/>
      <w:color w:val="000000"/>
      <w:sz w:val="16"/>
      <w:szCs w:val="16"/>
    </w:rPr>
  </w:style>
  <w:style w:type="character" w:customStyle="1" w:styleId="FontStyle61">
    <w:name w:val="Font Style61"/>
    <w:uiPriority w:val="99"/>
    <w:rsid w:val="009F09DF"/>
    <w:rPr>
      <w:rFonts w:ascii="Arial" w:hAnsi="Arial" w:cs="Arial"/>
      <w:color w:val="000000"/>
      <w:sz w:val="16"/>
      <w:szCs w:val="16"/>
    </w:rPr>
  </w:style>
  <w:style w:type="paragraph" w:customStyle="1" w:styleId="Style12">
    <w:name w:val="Style12"/>
    <w:basedOn w:val="a"/>
    <w:uiPriority w:val="99"/>
    <w:rsid w:val="00DD622C"/>
    <w:pPr>
      <w:widowControl w:val="0"/>
      <w:autoSpaceDE w:val="0"/>
      <w:autoSpaceDN w:val="0"/>
      <w:adjustRightInd w:val="0"/>
    </w:pPr>
    <w:rPr>
      <w:rFonts w:ascii="Arial" w:hAnsi="Arial" w:cs="Arial"/>
    </w:rPr>
  </w:style>
  <w:style w:type="paragraph" w:customStyle="1" w:styleId="Style15">
    <w:name w:val="Style15"/>
    <w:basedOn w:val="a"/>
    <w:uiPriority w:val="99"/>
    <w:rsid w:val="00DD622C"/>
    <w:pPr>
      <w:widowControl w:val="0"/>
      <w:autoSpaceDE w:val="0"/>
      <w:autoSpaceDN w:val="0"/>
      <w:adjustRightInd w:val="0"/>
    </w:pPr>
    <w:rPr>
      <w:rFonts w:ascii="Arial" w:hAnsi="Arial" w:cs="Arial"/>
    </w:rPr>
  </w:style>
  <w:style w:type="paragraph" w:customStyle="1" w:styleId="Style16">
    <w:name w:val="Style16"/>
    <w:basedOn w:val="a"/>
    <w:uiPriority w:val="99"/>
    <w:rsid w:val="00DD622C"/>
    <w:pPr>
      <w:widowControl w:val="0"/>
      <w:autoSpaceDE w:val="0"/>
      <w:autoSpaceDN w:val="0"/>
      <w:adjustRightInd w:val="0"/>
    </w:pPr>
    <w:rPr>
      <w:rFonts w:ascii="Arial" w:hAnsi="Arial" w:cs="Arial"/>
    </w:rPr>
  </w:style>
  <w:style w:type="character" w:customStyle="1" w:styleId="FontStyle28">
    <w:name w:val="Font Style28"/>
    <w:uiPriority w:val="99"/>
    <w:rsid w:val="00721B56"/>
    <w:rPr>
      <w:rFonts w:ascii="Arial" w:hAnsi="Arial" w:cs="Arial"/>
      <w:b/>
      <w:bCs/>
      <w:color w:val="000000"/>
      <w:sz w:val="22"/>
      <w:szCs w:val="22"/>
    </w:rPr>
  </w:style>
  <w:style w:type="character" w:customStyle="1" w:styleId="FontStyle26">
    <w:name w:val="Font Style26"/>
    <w:uiPriority w:val="99"/>
    <w:rsid w:val="00721B56"/>
    <w:rPr>
      <w:rFonts w:ascii="Arial" w:hAnsi="Arial" w:cs="Arial"/>
      <w:color w:val="000000"/>
      <w:sz w:val="16"/>
      <w:szCs w:val="16"/>
    </w:rPr>
  </w:style>
  <w:style w:type="paragraph" w:customStyle="1" w:styleId="Style3">
    <w:name w:val="Style3"/>
    <w:basedOn w:val="a"/>
    <w:uiPriority w:val="99"/>
    <w:rsid w:val="00721B56"/>
    <w:pPr>
      <w:widowControl w:val="0"/>
      <w:autoSpaceDE w:val="0"/>
      <w:autoSpaceDN w:val="0"/>
      <w:adjustRightInd w:val="0"/>
    </w:pPr>
    <w:rPr>
      <w:rFonts w:ascii="Arial" w:hAnsi="Arial" w:cs="Arial"/>
    </w:rPr>
  </w:style>
  <w:style w:type="paragraph" w:customStyle="1" w:styleId="Style6">
    <w:name w:val="Style6"/>
    <w:basedOn w:val="a"/>
    <w:uiPriority w:val="99"/>
    <w:rsid w:val="00721B56"/>
    <w:pPr>
      <w:widowControl w:val="0"/>
      <w:autoSpaceDE w:val="0"/>
      <w:autoSpaceDN w:val="0"/>
      <w:adjustRightInd w:val="0"/>
    </w:pPr>
    <w:rPr>
      <w:rFonts w:ascii="Arial" w:hAnsi="Arial" w:cs="Arial"/>
    </w:rPr>
  </w:style>
  <w:style w:type="character" w:customStyle="1" w:styleId="FontStyle25">
    <w:name w:val="Font Style25"/>
    <w:uiPriority w:val="99"/>
    <w:rsid w:val="00721B56"/>
    <w:rPr>
      <w:rFonts w:ascii="Arial" w:hAnsi="Arial" w:cs="Arial"/>
      <w:color w:val="000000"/>
      <w:sz w:val="14"/>
      <w:szCs w:val="14"/>
    </w:rPr>
  </w:style>
  <w:style w:type="character" w:customStyle="1" w:styleId="FontStyle29">
    <w:name w:val="Font Style29"/>
    <w:uiPriority w:val="99"/>
    <w:rsid w:val="00721B56"/>
    <w:rPr>
      <w:rFonts w:ascii="Arial" w:hAnsi="Arial" w:cs="Arial"/>
      <w:color w:val="000000"/>
      <w:sz w:val="26"/>
      <w:szCs w:val="26"/>
    </w:rPr>
  </w:style>
  <w:style w:type="paragraph" w:customStyle="1" w:styleId="formattext">
    <w:name w:val="formattext"/>
    <w:basedOn w:val="a"/>
    <w:rsid w:val="00DC1F66"/>
    <w:pPr>
      <w:spacing w:before="100" w:beforeAutospacing="1" w:after="100" w:afterAutospacing="1"/>
    </w:pPr>
  </w:style>
  <w:style w:type="paragraph" w:customStyle="1" w:styleId="headertext">
    <w:name w:val="headertext"/>
    <w:basedOn w:val="a"/>
    <w:rsid w:val="00236595"/>
    <w:pPr>
      <w:spacing w:before="100" w:beforeAutospacing="1" w:after="100" w:afterAutospacing="1"/>
    </w:pPr>
  </w:style>
  <w:style w:type="paragraph" w:customStyle="1" w:styleId="Style28">
    <w:name w:val="Style28"/>
    <w:basedOn w:val="a"/>
    <w:uiPriority w:val="99"/>
    <w:rsid w:val="00017F6F"/>
    <w:pPr>
      <w:widowControl w:val="0"/>
      <w:autoSpaceDE w:val="0"/>
      <w:autoSpaceDN w:val="0"/>
      <w:adjustRightInd w:val="0"/>
    </w:pPr>
    <w:rPr>
      <w:rFonts w:ascii="Bookman Old Style" w:hAnsi="Bookman Old Style"/>
    </w:rPr>
  </w:style>
  <w:style w:type="character" w:customStyle="1" w:styleId="FontStyle58">
    <w:name w:val="Font Style58"/>
    <w:uiPriority w:val="99"/>
    <w:rsid w:val="00017F6F"/>
    <w:rPr>
      <w:rFonts w:ascii="Bookman Old Style" w:hAnsi="Bookman Old Style" w:cs="Bookman Old Style"/>
      <w:i/>
      <w:iCs/>
      <w:color w:val="000000"/>
      <w:sz w:val="18"/>
      <w:szCs w:val="18"/>
    </w:rPr>
  </w:style>
  <w:style w:type="character" w:customStyle="1" w:styleId="FontStyle47">
    <w:name w:val="Font Style47"/>
    <w:uiPriority w:val="99"/>
    <w:rsid w:val="00FB3D09"/>
    <w:rPr>
      <w:rFonts w:ascii="Bookman Old Style" w:hAnsi="Bookman Old Style" w:cs="Bookman Old Style"/>
      <w:b/>
      <w:bCs/>
      <w:color w:val="000000"/>
      <w:sz w:val="22"/>
      <w:szCs w:val="22"/>
    </w:rPr>
  </w:style>
  <w:style w:type="character" w:customStyle="1" w:styleId="FontStyle56">
    <w:name w:val="Font Style56"/>
    <w:uiPriority w:val="99"/>
    <w:rsid w:val="00FB3D09"/>
    <w:rPr>
      <w:rFonts w:ascii="Candara" w:hAnsi="Candara" w:cs="Candara"/>
      <w:b/>
      <w:bCs/>
      <w:color w:val="000000"/>
      <w:sz w:val="14"/>
      <w:szCs w:val="14"/>
    </w:rPr>
  </w:style>
  <w:style w:type="paragraph" w:customStyle="1" w:styleId="Style36">
    <w:name w:val="Style36"/>
    <w:basedOn w:val="a"/>
    <w:uiPriority w:val="99"/>
    <w:rsid w:val="00FB3D09"/>
    <w:pPr>
      <w:widowControl w:val="0"/>
      <w:autoSpaceDE w:val="0"/>
      <w:autoSpaceDN w:val="0"/>
      <w:adjustRightInd w:val="0"/>
    </w:pPr>
    <w:rPr>
      <w:rFonts w:ascii="Bookman Old Style" w:hAnsi="Bookman Old Style"/>
    </w:rPr>
  </w:style>
  <w:style w:type="character" w:customStyle="1" w:styleId="FontStyle46">
    <w:name w:val="Font Style46"/>
    <w:uiPriority w:val="99"/>
    <w:rsid w:val="00FB3D09"/>
    <w:rPr>
      <w:rFonts w:ascii="Bookman Old Style" w:hAnsi="Bookman Old Style" w:cs="Bookman Old Style"/>
      <w:b/>
      <w:bCs/>
      <w:color w:val="000000"/>
      <w:sz w:val="20"/>
      <w:szCs w:val="20"/>
    </w:rPr>
  </w:style>
  <w:style w:type="paragraph" w:customStyle="1" w:styleId="Style31">
    <w:name w:val="Style31"/>
    <w:basedOn w:val="a"/>
    <w:uiPriority w:val="99"/>
    <w:rsid w:val="00FB3D09"/>
    <w:pPr>
      <w:widowControl w:val="0"/>
      <w:autoSpaceDE w:val="0"/>
      <w:autoSpaceDN w:val="0"/>
      <w:adjustRightInd w:val="0"/>
    </w:pPr>
    <w:rPr>
      <w:rFonts w:ascii="Bookman Old Style" w:hAnsi="Bookman Old Style"/>
    </w:rPr>
  </w:style>
  <w:style w:type="character" w:customStyle="1" w:styleId="FontStyle59">
    <w:name w:val="Font Style59"/>
    <w:uiPriority w:val="99"/>
    <w:rsid w:val="00FB3D09"/>
    <w:rPr>
      <w:rFonts w:ascii="Bookman Old Style" w:hAnsi="Bookman Old Style" w:cs="Bookman Old Style"/>
      <w:b/>
      <w:bCs/>
      <w:color w:val="000000"/>
      <w:sz w:val="26"/>
      <w:szCs w:val="26"/>
    </w:rPr>
  </w:style>
  <w:style w:type="paragraph" w:customStyle="1" w:styleId="Style35">
    <w:name w:val="Style35"/>
    <w:basedOn w:val="a"/>
    <w:uiPriority w:val="99"/>
    <w:rsid w:val="00FB3D09"/>
    <w:pPr>
      <w:widowControl w:val="0"/>
      <w:autoSpaceDE w:val="0"/>
      <w:autoSpaceDN w:val="0"/>
      <w:adjustRightInd w:val="0"/>
    </w:pPr>
    <w:rPr>
      <w:rFonts w:ascii="Bookman Old Style" w:hAnsi="Bookman Old Style"/>
    </w:rPr>
  </w:style>
  <w:style w:type="paragraph" w:customStyle="1" w:styleId="Style34">
    <w:name w:val="Style34"/>
    <w:basedOn w:val="a"/>
    <w:uiPriority w:val="99"/>
    <w:rsid w:val="00FB3D09"/>
    <w:pPr>
      <w:widowControl w:val="0"/>
      <w:autoSpaceDE w:val="0"/>
      <w:autoSpaceDN w:val="0"/>
      <w:adjustRightInd w:val="0"/>
    </w:pPr>
    <w:rPr>
      <w:rFonts w:ascii="Bookman Old Style" w:hAnsi="Bookman Old Style"/>
    </w:rPr>
  </w:style>
  <w:style w:type="paragraph" w:customStyle="1" w:styleId="Style33">
    <w:name w:val="Style33"/>
    <w:basedOn w:val="a"/>
    <w:uiPriority w:val="99"/>
    <w:rsid w:val="00FB3D09"/>
    <w:pPr>
      <w:widowControl w:val="0"/>
      <w:autoSpaceDE w:val="0"/>
      <w:autoSpaceDN w:val="0"/>
      <w:adjustRightInd w:val="0"/>
    </w:pPr>
    <w:rPr>
      <w:rFonts w:ascii="Bookman Old Style" w:hAnsi="Bookman Old Style"/>
    </w:rPr>
  </w:style>
  <w:style w:type="character" w:customStyle="1" w:styleId="FontStyle57">
    <w:name w:val="Font Style57"/>
    <w:uiPriority w:val="99"/>
    <w:rsid w:val="00FB3D09"/>
    <w:rPr>
      <w:rFonts w:ascii="Bookman Old Style" w:hAnsi="Bookman Old Style" w:cs="Bookman Old Style"/>
      <w:i/>
      <w:iCs/>
      <w:color w:val="000000"/>
      <w:spacing w:val="-10"/>
      <w:sz w:val="16"/>
      <w:szCs w:val="16"/>
    </w:rPr>
  </w:style>
  <w:style w:type="character" w:customStyle="1" w:styleId="FontStyle52">
    <w:name w:val="Font Style52"/>
    <w:uiPriority w:val="99"/>
    <w:rsid w:val="00FB3D09"/>
    <w:rPr>
      <w:rFonts w:ascii="Microsoft Sans Serif" w:hAnsi="Microsoft Sans Serif" w:cs="Microsoft Sans Serif"/>
      <w:b/>
      <w:bCs/>
      <w:smallCaps/>
      <w:color w:val="000000"/>
      <w:sz w:val="8"/>
      <w:szCs w:val="8"/>
    </w:rPr>
  </w:style>
  <w:style w:type="paragraph" w:customStyle="1" w:styleId="Style4">
    <w:name w:val="Style4"/>
    <w:basedOn w:val="a"/>
    <w:uiPriority w:val="99"/>
    <w:rsid w:val="002E3DAC"/>
    <w:pPr>
      <w:widowControl w:val="0"/>
      <w:autoSpaceDE w:val="0"/>
      <w:autoSpaceDN w:val="0"/>
      <w:adjustRightInd w:val="0"/>
    </w:pPr>
    <w:rPr>
      <w:rFonts w:ascii="Palatino Linotype" w:hAnsi="Palatino Linotype"/>
    </w:rPr>
  </w:style>
  <w:style w:type="character" w:customStyle="1" w:styleId="FontStyle53">
    <w:name w:val="Font Style53"/>
    <w:uiPriority w:val="99"/>
    <w:rsid w:val="00BD4EC5"/>
    <w:rPr>
      <w:rFonts w:ascii="Palatino Linotype" w:hAnsi="Palatino Linotype" w:cs="Palatino Linotype"/>
      <w:color w:val="000000"/>
      <w:sz w:val="20"/>
      <w:szCs w:val="20"/>
    </w:rPr>
  </w:style>
  <w:style w:type="paragraph" w:customStyle="1" w:styleId="Style24">
    <w:name w:val="Style24"/>
    <w:basedOn w:val="a"/>
    <w:uiPriority w:val="99"/>
    <w:rsid w:val="00270C4A"/>
    <w:pPr>
      <w:widowControl w:val="0"/>
      <w:autoSpaceDE w:val="0"/>
      <w:autoSpaceDN w:val="0"/>
      <w:adjustRightInd w:val="0"/>
    </w:pPr>
    <w:rPr>
      <w:rFonts w:ascii="Palatino Linotype" w:hAnsi="Palatino Linotype"/>
    </w:rPr>
  </w:style>
  <w:style w:type="paragraph" w:customStyle="1" w:styleId="Style26">
    <w:name w:val="Style26"/>
    <w:basedOn w:val="a"/>
    <w:uiPriority w:val="99"/>
    <w:rsid w:val="00270C4A"/>
    <w:pPr>
      <w:widowControl w:val="0"/>
      <w:autoSpaceDE w:val="0"/>
      <w:autoSpaceDN w:val="0"/>
      <w:adjustRightInd w:val="0"/>
    </w:pPr>
    <w:rPr>
      <w:rFonts w:ascii="Palatino Linotype" w:hAnsi="Palatino Linotype"/>
    </w:rPr>
  </w:style>
  <w:style w:type="character" w:customStyle="1" w:styleId="FontStyle43">
    <w:name w:val="Font Style43"/>
    <w:uiPriority w:val="99"/>
    <w:rsid w:val="00270C4A"/>
    <w:rPr>
      <w:rFonts w:ascii="Palatino Linotype" w:hAnsi="Palatino Linotype" w:cs="Palatino Linotype"/>
      <w:color w:val="000000"/>
      <w:sz w:val="20"/>
      <w:szCs w:val="20"/>
    </w:rPr>
  </w:style>
  <w:style w:type="character" w:customStyle="1" w:styleId="FontStyle45">
    <w:name w:val="Font Style45"/>
    <w:uiPriority w:val="99"/>
    <w:rsid w:val="00270C4A"/>
    <w:rPr>
      <w:rFonts w:ascii="Palatino Linotype" w:hAnsi="Palatino Linotype" w:cs="Palatino Linotype"/>
      <w:color w:val="000000"/>
      <w:sz w:val="16"/>
      <w:szCs w:val="16"/>
    </w:rPr>
  </w:style>
  <w:style w:type="character" w:customStyle="1" w:styleId="FontStyle54">
    <w:name w:val="Font Style54"/>
    <w:uiPriority w:val="99"/>
    <w:rsid w:val="00270C4A"/>
    <w:rPr>
      <w:rFonts w:ascii="Palatino Linotype" w:hAnsi="Palatino Linotype" w:cs="Palatino Linotype"/>
      <w:b/>
      <w:bCs/>
      <w:color w:val="000000"/>
      <w:sz w:val="30"/>
      <w:szCs w:val="30"/>
    </w:rPr>
  </w:style>
  <w:style w:type="character" w:customStyle="1" w:styleId="FontStyle60">
    <w:name w:val="Font Style60"/>
    <w:uiPriority w:val="99"/>
    <w:rsid w:val="00270C4A"/>
    <w:rPr>
      <w:rFonts w:ascii="Palatino Linotype" w:hAnsi="Palatino Linotype" w:cs="Palatino Linotype"/>
      <w:i/>
      <w:iCs/>
      <w:smallCaps/>
      <w:color w:val="000000"/>
      <w:sz w:val="20"/>
      <w:szCs w:val="20"/>
    </w:rPr>
  </w:style>
  <w:style w:type="character" w:customStyle="1" w:styleId="FontStyle62">
    <w:name w:val="Font Style62"/>
    <w:uiPriority w:val="99"/>
    <w:rsid w:val="00270C4A"/>
    <w:rPr>
      <w:rFonts w:ascii="Palatino Linotype" w:hAnsi="Palatino Linotype" w:cs="Palatino Linotype"/>
      <w:b/>
      <w:bCs/>
      <w:color w:val="000000"/>
      <w:sz w:val="22"/>
      <w:szCs w:val="22"/>
    </w:rPr>
  </w:style>
  <w:style w:type="character" w:customStyle="1" w:styleId="FontStyle63">
    <w:name w:val="Font Style63"/>
    <w:uiPriority w:val="99"/>
    <w:rsid w:val="00270C4A"/>
    <w:rPr>
      <w:rFonts w:ascii="Palatino Linotype" w:hAnsi="Palatino Linotype" w:cs="Palatino Linotype"/>
      <w:color w:val="000000"/>
      <w:sz w:val="16"/>
      <w:szCs w:val="16"/>
    </w:rPr>
  </w:style>
  <w:style w:type="character" w:customStyle="1" w:styleId="FontStyle189">
    <w:name w:val="Font Style189"/>
    <w:basedOn w:val="a0"/>
    <w:uiPriority w:val="99"/>
    <w:rsid w:val="008D5157"/>
    <w:rPr>
      <w:rFonts w:ascii="Arial" w:hAnsi="Arial" w:cs="Arial"/>
      <w:b/>
      <w:bCs/>
      <w:color w:val="000000"/>
      <w:sz w:val="30"/>
      <w:szCs w:val="30"/>
    </w:rPr>
  </w:style>
  <w:style w:type="character" w:customStyle="1" w:styleId="FontStyle283">
    <w:name w:val="Font Style283"/>
    <w:basedOn w:val="a0"/>
    <w:uiPriority w:val="99"/>
    <w:rsid w:val="008D5157"/>
    <w:rPr>
      <w:rFonts w:ascii="Arial" w:hAnsi="Arial" w:cs="Arial"/>
      <w:color w:val="000000"/>
      <w:sz w:val="18"/>
      <w:szCs w:val="18"/>
    </w:rPr>
  </w:style>
  <w:style w:type="character" w:customStyle="1" w:styleId="FontStyle284">
    <w:name w:val="Font Style284"/>
    <w:basedOn w:val="a0"/>
    <w:uiPriority w:val="99"/>
    <w:rsid w:val="008D5157"/>
    <w:rPr>
      <w:rFonts w:ascii="Arial" w:hAnsi="Arial" w:cs="Arial"/>
      <w:i/>
      <w:iCs/>
      <w:color w:val="000000"/>
      <w:sz w:val="18"/>
      <w:szCs w:val="18"/>
    </w:rPr>
  </w:style>
  <w:style w:type="character" w:customStyle="1" w:styleId="FontStyle278">
    <w:name w:val="Font Style278"/>
    <w:basedOn w:val="a0"/>
    <w:uiPriority w:val="99"/>
    <w:rsid w:val="004D3620"/>
    <w:rPr>
      <w:rFonts w:ascii="Arial" w:hAnsi="Arial" w:cs="Arial"/>
      <w:color w:val="000000"/>
      <w:sz w:val="16"/>
      <w:szCs w:val="16"/>
    </w:rPr>
  </w:style>
  <w:style w:type="character" w:customStyle="1" w:styleId="FontStyle276">
    <w:name w:val="Font Style276"/>
    <w:basedOn w:val="a0"/>
    <w:uiPriority w:val="99"/>
    <w:rsid w:val="004D3620"/>
    <w:rPr>
      <w:rFonts w:ascii="Arial" w:hAnsi="Arial" w:cs="Arial"/>
      <w:b/>
      <w:bCs/>
      <w:color w:val="000000"/>
      <w:sz w:val="18"/>
      <w:szCs w:val="18"/>
    </w:rPr>
  </w:style>
  <w:style w:type="paragraph" w:customStyle="1" w:styleId="Style37">
    <w:name w:val="Style37"/>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2">
    <w:name w:val="Font Style282"/>
    <w:basedOn w:val="a0"/>
    <w:uiPriority w:val="99"/>
    <w:rsid w:val="004D3620"/>
    <w:rPr>
      <w:rFonts w:ascii="Arial" w:hAnsi="Arial" w:cs="Arial"/>
      <w:b/>
      <w:bCs/>
      <w:color w:val="000000"/>
      <w:sz w:val="22"/>
      <w:szCs w:val="22"/>
    </w:rPr>
  </w:style>
  <w:style w:type="character" w:customStyle="1" w:styleId="FontStyle72">
    <w:name w:val="Font Style72"/>
    <w:uiPriority w:val="99"/>
    <w:rsid w:val="004D3620"/>
    <w:rPr>
      <w:rFonts w:ascii="Arial" w:hAnsi="Arial" w:cs="Arial"/>
      <w:color w:val="000000"/>
      <w:sz w:val="18"/>
      <w:szCs w:val="18"/>
    </w:rPr>
  </w:style>
  <w:style w:type="paragraph" w:customStyle="1" w:styleId="Style46">
    <w:name w:val="Style46"/>
    <w:basedOn w:val="a"/>
    <w:uiPriority w:val="99"/>
    <w:rsid w:val="004D3620"/>
    <w:pPr>
      <w:widowControl w:val="0"/>
      <w:autoSpaceDE w:val="0"/>
      <w:autoSpaceDN w:val="0"/>
      <w:adjustRightInd w:val="0"/>
    </w:pPr>
    <w:rPr>
      <w:rFonts w:ascii="Arial" w:eastAsiaTheme="minorEastAsia" w:hAnsi="Arial" w:cs="Arial"/>
    </w:rPr>
  </w:style>
  <w:style w:type="paragraph" w:customStyle="1" w:styleId="Style57">
    <w:name w:val="Style5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1">
    <w:name w:val="Style61"/>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77">
    <w:name w:val="Font Style277"/>
    <w:basedOn w:val="a0"/>
    <w:uiPriority w:val="99"/>
    <w:rsid w:val="004D3620"/>
    <w:rPr>
      <w:rFonts w:ascii="Arial" w:hAnsi="Arial" w:cs="Arial"/>
      <w:b/>
      <w:bCs/>
      <w:color w:val="000000"/>
      <w:sz w:val="16"/>
      <w:szCs w:val="16"/>
    </w:rPr>
  </w:style>
  <w:style w:type="paragraph" w:customStyle="1" w:styleId="Style72">
    <w:name w:val="Style72"/>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9">
    <w:name w:val="Style69"/>
    <w:basedOn w:val="a"/>
    <w:uiPriority w:val="99"/>
    <w:rsid w:val="004D3620"/>
    <w:pPr>
      <w:widowControl w:val="0"/>
      <w:autoSpaceDE w:val="0"/>
      <w:autoSpaceDN w:val="0"/>
      <w:adjustRightInd w:val="0"/>
    </w:pPr>
    <w:rPr>
      <w:rFonts w:ascii="Arial" w:eastAsiaTheme="minorEastAsia" w:hAnsi="Arial" w:cs="Arial"/>
    </w:rPr>
  </w:style>
  <w:style w:type="paragraph" w:customStyle="1" w:styleId="Style68">
    <w:name w:val="Style68"/>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1">
    <w:name w:val="Style91"/>
    <w:basedOn w:val="a"/>
    <w:uiPriority w:val="99"/>
    <w:rsid w:val="004D3620"/>
    <w:pPr>
      <w:widowControl w:val="0"/>
      <w:autoSpaceDE w:val="0"/>
      <w:autoSpaceDN w:val="0"/>
      <w:adjustRightInd w:val="0"/>
    </w:pPr>
    <w:rPr>
      <w:rFonts w:ascii="Arial" w:eastAsiaTheme="minorEastAsia" w:hAnsi="Arial" w:cs="Arial"/>
    </w:rPr>
  </w:style>
  <w:style w:type="paragraph" w:customStyle="1" w:styleId="Style86">
    <w:name w:val="Style86"/>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5">
    <w:name w:val="Font Style285"/>
    <w:basedOn w:val="a0"/>
    <w:uiPriority w:val="99"/>
    <w:rsid w:val="004D3620"/>
    <w:rPr>
      <w:rFonts w:ascii="Arial" w:hAnsi="Arial" w:cs="Arial"/>
      <w:color w:val="000000"/>
      <w:sz w:val="14"/>
      <w:szCs w:val="14"/>
    </w:rPr>
  </w:style>
  <w:style w:type="character" w:customStyle="1" w:styleId="FontStyle275">
    <w:name w:val="Font Style275"/>
    <w:basedOn w:val="a0"/>
    <w:uiPriority w:val="99"/>
    <w:rsid w:val="004D3620"/>
    <w:rPr>
      <w:rFonts w:ascii="Arial" w:hAnsi="Arial" w:cs="Arial"/>
      <w:b/>
      <w:bCs/>
      <w:color w:val="000000"/>
      <w:sz w:val="26"/>
      <w:szCs w:val="26"/>
    </w:rPr>
  </w:style>
  <w:style w:type="character" w:customStyle="1" w:styleId="FontStyle279">
    <w:name w:val="Font Style279"/>
    <w:basedOn w:val="a0"/>
    <w:uiPriority w:val="99"/>
    <w:rsid w:val="004D3620"/>
    <w:rPr>
      <w:rFonts w:ascii="Arial" w:hAnsi="Arial" w:cs="Arial"/>
      <w:color w:val="000000"/>
      <w:sz w:val="26"/>
      <w:szCs w:val="26"/>
    </w:rPr>
  </w:style>
  <w:style w:type="paragraph" w:customStyle="1" w:styleId="Style95">
    <w:name w:val="Style95"/>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8">
    <w:name w:val="Style98"/>
    <w:basedOn w:val="a"/>
    <w:uiPriority w:val="99"/>
    <w:rsid w:val="004D3620"/>
    <w:pPr>
      <w:widowControl w:val="0"/>
      <w:autoSpaceDE w:val="0"/>
      <w:autoSpaceDN w:val="0"/>
      <w:adjustRightInd w:val="0"/>
    </w:pPr>
    <w:rPr>
      <w:rFonts w:ascii="Arial" w:eastAsiaTheme="minorEastAsia" w:hAnsi="Arial" w:cs="Arial"/>
    </w:rPr>
  </w:style>
  <w:style w:type="paragraph" w:customStyle="1" w:styleId="Style97">
    <w:name w:val="Style9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04">
    <w:name w:val="Style104"/>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1">
    <w:name w:val="Font Style191"/>
    <w:basedOn w:val="a0"/>
    <w:uiPriority w:val="99"/>
    <w:rsid w:val="004D3620"/>
    <w:rPr>
      <w:rFonts w:ascii="Arial" w:hAnsi="Arial" w:cs="Arial"/>
      <w:color w:val="000000"/>
      <w:sz w:val="16"/>
      <w:szCs w:val="16"/>
    </w:rPr>
  </w:style>
  <w:style w:type="paragraph" w:customStyle="1" w:styleId="Style106">
    <w:name w:val="Style106"/>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2">
    <w:name w:val="Font Style192"/>
    <w:basedOn w:val="a0"/>
    <w:uiPriority w:val="99"/>
    <w:rsid w:val="004D3620"/>
    <w:rPr>
      <w:rFonts w:ascii="Arial" w:hAnsi="Arial" w:cs="Arial"/>
      <w:b/>
      <w:bCs/>
      <w:smallCaps/>
      <w:color w:val="000000"/>
      <w:sz w:val="8"/>
      <w:szCs w:val="8"/>
    </w:rPr>
  </w:style>
  <w:style w:type="paragraph" w:customStyle="1" w:styleId="Style103">
    <w:name w:val="Style103"/>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90">
    <w:name w:val="Font Style190"/>
    <w:basedOn w:val="a0"/>
    <w:uiPriority w:val="99"/>
    <w:rsid w:val="004D3620"/>
    <w:rPr>
      <w:rFonts w:ascii="Candara" w:hAnsi="Candara" w:cs="Candara"/>
      <w:b/>
      <w:bCs/>
      <w:color w:val="000000"/>
      <w:sz w:val="8"/>
      <w:szCs w:val="8"/>
    </w:rPr>
  </w:style>
  <w:style w:type="paragraph" w:customStyle="1" w:styleId="Style107">
    <w:name w:val="Style107"/>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05">
    <w:name w:val="Style105"/>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3">
    <w:name w:val="Font Style13"/>
    <w:basedOn w:val="a0"/>
    <w:uiPriority w:val="99"/>
    <w:rsid w:val="004D3620"/>
    <w:rPr>
      <w:rFonts w:ascii="Arial" w:hAnsi="Arial" w:cs="Arial"/>
      <w:b/>
      <w:bCs/>
      <w:color w:val="000000"/>
      <w:sz w:val="14"/>
      <w:szCs w:val="14"/>
    </w:rPr>
  </w:style>
  <w:style w:type="paragraph" w:customStyle="1" w:styleId="Style1">
    <w:name w:val="Style1"/>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14">
    <w:name w:val="Font Style14"/>
    <w:basedOn w:val="a0"/>
    <w:uiPriority w:val="99"/>
    <w:rsid w:val="004D3620"/>
    <w:rPr>
      <w:rFonts w:ascii="Arial" w:hAnsi="Arial" w:cs="Arial"/>
      <w:color w:val="000000"/>
      <w:sz w:val="12"/>
      <w:szCs w:val="12"/>
    </w:rPr>
  </w:style>
  <w:style w:type="character" w:customStyle="1" w:styleId="FontStyle12">
    <w:name w:val="Font Style12"/>
    <w:basedOn w:val="a0"/>
    <w:uiPriority w:val="99"/>
    <w:rsid w:val="004D3620"/>
    <w:rPr>
      <w:rFonts w:ascii="Arial" w:hAnsi="Arial" w:cs="Arial"/>
      <w:color w:val="000000"/>
      <w:sz w:val="14"/>
      <w:szCs w:val="14"/>
    </w:rPr>
  </w:style>
  <w:style w:type="character" w:customStyle="1" w:styleId="FontStyle15">
    <w:name w:val="Font Style15"/>
    <w:basedOn w:val="a0"/>
    <w:uiPriority w:val="99"/>
    <w:rsid w:val="004D3620"/>
    <w:rPr>
      <w:rFonts w:ascii="Arial" w:hAnsi="Arial" w:cs="Arial"/>
      <w:i/>
      <w:iCs/>
      <w:color w:val="000000"/>
      <w:sz w:val="20"/>
      <w:szCs w:val="20"/>
    </w:rPr>
  </w:style>
  <w:style w:type="paragraph" w:customStyle="1" w:styleId="Style140">
    <w:name w:val="Style140"/>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69">
    <w:name w:val="Font Style269"/>
    <w:basedOn w:val="a0"/>
    <w:uiPriority w:val="99"/>
    <w:rsid w:val="004D3620"/>
    <w:rPr>
      <w:rFonts w:ascii="Arial" w:hAnsi="Arial" w:cs="Arial"/>
      <w:color w:val="000000"/>
      <w:spacing w:val="-10"/>
      <w:sz w:val="14"/>
      <w:szCs w:val="14"/>
    </w:rPr>
  </w:style>
  <w:style w:type="paragraph" w:customStyle="1" w:styleId="Style125">
    <w:name w:val="Style125"/>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80">
    <w:name w:val="Style180"/>
    <w:basedOn w:val="a"/>
    <w:uiPriority w:val="99"/>
    <w:rsid w:val="004D3620"/>
    <w:pPr>
      <w:widowControl w:val="0"/>
      <w:autoSpaceDE w:val="0"/>
      <w:autoSpaceDN w:val="0"/>
      <w:adjustRightInd w:val="0"/>
    </w:pPr>
    <w:rPr>
      <w:rFonts w:ascii="Arial" w:eastAsiaTheme="minorEastAsia" w:hAnsi="Arial" w:cs="Arial"/>
    </w:rPr>
  </w:style>
  <w:style w:type="paragraph" w:customStyle="1" w:styleId="Style161">
    <w:name w:val="Style161"/>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74">
    <w:name w:val="Font Style274"/>
    <w:basedOn w:val="a0"/>
    <w:uiPriority w:val="99"/>
    <w:rsid w:val="004D3620"/>
    <w:rPr>
      <w:rFonts w:ascii="Arial" w:hAnsi="Arial" w:cs="Arial"/>
      <w:smallCaps/>
      <w:color w:val="000000"/>
      <w:sz w:val="14"/>
      <w:szCs w:val="14"/>
    </w:rPr>
  </w:style>
  <w:style w:type="paragraph" w:customStyle="1" w:styleId="Style70">
    <w:name w:val="Style70"/>
    <w:basedOn w:val="a"/>
    <w:uiPriority w:val="99"/>
    <w:rsid w:val="004D3620"/>
    <w:pPr>
      <w:widowControl w:val="0"/>
      <w:autoSpaceDE w:val="0"/>
      <w:autoSpaceDN w:val="0"/>
      <w:adjustRightInd w:val="0"/>
    </w:pPr>
    <w:rPr>
      <w:rFonts w:ascii="Arial" w:eastAsiaTheme="minorEastAsia" w:hAnsi="Arial" w:cs="Arial"/>
    </w:rPr>
  </w:style>
  <w:style w:type="paragraph" w:customStyle="1" w:styleId="Style80">
    <w:name w:val="Style80"/>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81">
    <w:name w:val="Font Style281"/>
    <w:basedOn w:val="a0"/>
    <w:uiPriority w:val="99"/>
    <w:rsid w:val="004D3620"/>
    <w:rPr>
      <w:rFonts w:ascii="Arial" w:hAnsi="Arial" w:cs="Arial"/>
      <w:i/>
      <w:iCs/>
      <w:color w:val="000000"/>
      <w:spacing w:val="10"/>
      <w:sz w:val="16"/>
      <w:szCs w:val="16"/>
    </w:rPr>
  </w:style>
  <w:style w:type="character" w:customStyle="1" w:styleId="FontStyle280">
    <w:name w:val="Font Style280"/>
    <w:basedOn w:val="a0"/>
    <w:uiPriority w:val="99"/>
    <w:rsid w:val="004D3620"/>
    <w:rPr>
      <w:rFonts w:ascii="SimSun" w:eastAsia="SimSun" w:cs="SimSun"/>
      <w:b/>
      <w:bCs/>
      <w:color w:val="000000"/>
      <w:spacing w:val="10"/>
      <w:sz w:val="16"/>
      <w:szCs w:val="16"/>
    </w:rPr>
  </w:style>
  <w:style w:type="paragraph" w:customStyle="1" w:styleId="Style169">
    <w:name w:val="Style169"/>
    <w:basedOn w:val="a"/>
    <w:uiPriority w:val="99"/>
    <w:rsid w:val="004D3620"/>
    <w:pPr>
      <w:widowControl w:val="0"/>
      <w:autoSpaceDE w:val="0"/>
      <w:autoSpaceDN w:val="0"/>
      <w:adjustRightInd w:val="0"/>
    </w:pPr>
    <w:rPr>
      <w:rFonts w:ascii="Arial" w:eastAsiaTheme="minorEastAsia" w:hAnsi="Arial" w:cs="Arial"/>
    </w:rPr>
  </w:style>
  <w:style w:type="character" w:customStyle="1" w:styleId="FontStyle220">
    <w:name w:val="Font Style220"/>
    <w:basedOn w:val="a0"/>
    <w:uiPriority w:val="99"/>
    <w:rsid w:val="004D3620"/>
    <w:rPr>
      <w:rFonts w:ascii="Consolas" w:hAnsi="Consolas" w:cs="Consolas"/>
      <w:color w:val="000000"/>
      <w:sz w:val="20"/>
      <w:szCs w:val="20"/>
    </w:rPr>
  </w:style>
  <w:style w:type="paragraph" w:customStyle="1" w:styleId="Style45">
    <w:name w:val="Style45"/>
    <w:basedOn w:val="a"/>
    <w:uiPriority w:val="99"/>
    <w:rsid w:val="004D3620"/>
    <w:pPr>
      <w:widowControl w:val="0"/>
      <w:autoSpaceDE w:val="0"/>
      <w:autoSpaceDN w:val="0"/>
      <w:adjustRightInd w:val="0"/>
    </w:pPr>
    <w:rPr>
      <w:rFonts w:ascii="Arial" w:eastAsiaTheme="minorEastAsia" w:hAnsi="Arial" w:cs="Arial"/>
    </w:rPr>
  </w:style>
  <w:style w:type="numbering" w:customStyle="1" w:styleId="14">
    <w:name w:val="Нет списка1"/>
    <w:next w:val="a2"/>
    <w:uiPriority w:val="99"/>
    <w:semiHidden/>
    <w:unhideWhenUsed/>
    <w:rsid w:val="0076031B"/>
  </w:style>
  <w:style w:type="paragraph" w:customStyle="1" w:styleId="Style25">
    <w:name w:val="Style25"/>
    <w:basedOn w:val="a"/>
    <w:uiPriority w:val="99"/>
    <w:rsid w:val="0076031B"/>
    <w:pPr>
      <w:widowControl w:val="0"/>
      <w:autoSpaceDE w:val="0"/>
      <w:autoSpaceDN w:val="0"/>
      <w:adjustRightInd w:val="0"/>
    </w:pPr>
    <w:rPr>
      <w:rFonts w:ascii="Arial" w:hAnsi="Arial" w:cs="Arial"/>
    </w:rPr>
  </w:style>
  <w:style w:type="paragraph" w:customStyle="1" w:styleId="Style32">
    <w:name w:val="Style32"/>
    <w:basedOn w:val="a"/>
    <w:uiPriority w:val="99"/>
    <w:rsid w:val="0076031B"/>
    <w:pPr>
      <w:widowControl w:val="0"/>
      <w:autoSpaceDE w:val="0"/>
      <w:autoSpaceDN w:val="0"/>
      <w:adjustRightInd w:val="0"/>
    </w:pPr>
    <w:rPr>
      <w:rFonts w:ascii="Arial" w:hAnsi="Arial" w:cs="Arial"/>
    </w:rPr>
  </w:style>
  <w:style w:type="paragraph" w:customStyle="1" w:styleId="Style38">
    <w:name w:val="Style38"/>
    <w:basedOn w:val="a"/>
    <w:uiPriority w:val="99"/>
    <w:rsid w:val="0076031B"/>
    <w:pPr>
      <w:widowControl w:val="0"/>
      <w:autoSpaceDE w:val="0"/>
      <w:autoSpaceDN w:val="0"/>
      <w:adjustRightInd w:val="0"/>
    </w:pPr>
    <w:rPr>
      <w:rFonts w:ascii="Arial" w:hAnsi="Arial" w:cs="Arial"/>
    </w:rPr>
  </w:style>
  <w:style w:type="paragraph" w:customStyle="1" w:styleId="Style39">
    <w:name w:val="Style39"/>
    <w:basedOn w:val="a"/>
    <w:uiPriority w:val="99"/>
    <w:rsid w:val="0076031B"/>
    <w:pPr>
      <w:widowControl w:val="0"/>
      <w:autoSpaceDE w:val="0"/>
      <w:autoSpaceDN w:val="0"/>
      <w:adjustRightInd w:val="0"/>
    </w:pPr>
    <w:rPr>
      <w:rFonts w:ascii="Arial" w:hAnsi="Arial" w:cs="Arial"/>
    </w:rPr>
  </w:style>
  <w:style w:type="paragraph" w:customStyle="1" w:styleId="Style40">
    <w:name w:val="Style40"/>
    <w:basedOn w:val="a"/>
    <w:uiPriority w:val="99"/>
    <w:rsid w:val="0076031B"/>
    <w:pPr>
      <w:widowControl w:val="0"/>
      <w:autoSpaceDE w:val="0"/>
      <w:autoSpaceDN w:val="0"/>
      <w:adjustRightInd w:val="0"/>
    </w:pPr>
    <w:rPr>
      <w:rFonts w:ascii="Arial" w:hAnsi="Arial" w:cs="Arial"/>
    </w:rPr>
  </w:style>
  <w:style w:type="paragraph" w:customStyle="1" w:styleId="Style41">
    <w:name w:val="Style41"/>
    <w:basedOn w:val="a"/>
    <w:uiPriority w:val="99"/>
    <w:rsid w:val="0076031B"/>
    <w:pPr>
      <w:widowControl w:val="0"/>
      <w:autoSpaceDE w:val="0"/>
      <w:autoSpaceDN w:val="0"/>
      <w:adjustRightInd w:val="0"/>
    </w:pPr>
    <w:rPr>
      <w:rFonts w:ascii="Arial" w:hAnsi="Arial" w:cs="Arial"/>
    </w:rPr>
  </w:style>
  <w:style w:type="paragraph" w:customStyle="1" w:styleId="Style42">
    <w:name w:val="Style42"/>
    <w:basedOn w:val="a"/>
    <w:uiPriority w:val="99"/>
    <w:rsid w:val="0076031B"/>
    <w:pPr>
      <w:widowControl w:val="0"/>
      <w:autoSpaceDE w:val="0"/>
      <w:autoSpaceDN w:val="0"/>
      <w:adjustRightInd w:val="0"/>
    </w:pPr>
    <w:rPr>
      <w:rFonts w:ascii="Arial" w:hAnsi="Arial" w:cs="Arial"/>
    </w:rPr>
  </w:style>
  <w:style w:type="paragraph" w:customStyle="1" w:styleId="Style44">
    <w:name w:val="Style44"/>
    <w:basedOn w:val="a"/>
    <w:uiPriority w:val="99"/>
    <w:rsid w:val="0076031B"/>
    <w:pPr>
      <w:widowControl w:val="0"/>
      <w:autoSpaceDE w:val="0"/>
      <w:autoSpaceDN w:val="0"/>
      <w:adjustRightInd w:val="0"/>
    </w:pPr>
    <w:rPr>
      <w:rFonts w:ascii="Arial" w:hAnsi="Arial" w:cs="Arial"/>
    </w:rPr>
  </w:style>
  <w:style w:type="paragraph" w:customStyle="1" w:styleId="Style47">
    <w:name w:val="Style47"/>
    <w:basedOn w:val="a"/>
    <w:uiPriority w:val="99"/>
    <w:rsid w:val="0076031B"/>
    <w:pPr>
      <w:widowControl w:val="0"/>
      <w:autoSpaceDE w:val="0"/>
      <w:autoSpaceDN w:val="0"/>
      <w:adjustRightInd w:val="0"/>
    </w:pPr>
    <w:rPr>
      <w:rFonts w:ascii="Arial" w:hAnsi="Arial" w:cs="Arial"/>
    </w:rPr>
  </w:style>
  <w:style w:type="paragraph" w:customStyle="1" w:styleId="Style48">
    <w:name w:val="Style48"/>
    <w:basedOn w:val="a"/>
    <w:uiPriority w:val="99"/>
    <w:rsid w:val="0076031B"/>
    <w:pPr>
      <w:widowControl w:val="0"/>
      <w:autoSpaceDE w:val="0"/>
      <w:autoSpaceDN w:val="0"/>
      <w:adjustRightInd w:val="0"/>
    </w:pPr>
    <w:rPr>
      <w:rFonts w:ascii="Arial" w:hAnsi="Arial" w:cs="Arial"/>
    </w:rPr>
  </w:style>
  <w:style w:type="paragraph" w:customStyle="1" w:styleId="Style49">
    <w:name w:val="Style49"/>
    <w:basedOn w:val="a"/>
    <w:uiPriority w:val="99"/>
    <w:rsid w:val="0076031B"/>
    <w:pPr>
      <w:widowControl w:val="0"/>
      <w:autoSpaceDE w:val="0"/>
      <w:autoSpaceDN w:val="0"/>
      <w:adjustRightInd w:val="0"/>
    </w:pPr>
    <w:rPr>
      <w:rFonts w:ascii="Arial" w:hAnsi="Arial" w:cs="Arial"/>
    </w:rPr>
  </w:style>
  <w:style w:type="paragraph" w:customStyle="1" w:styleId="Style50">
    <w:name w:val="Style50"/>
    <w:basedOn w:val="a"/>
    <w:uiPriority w:val="99"/>
    <w:rsid w:val="0076031B"/>
    <w:pPr>
      <w:widowControl w:val="0"/>
      <w:autoSpaceDE w:val="0"/>
      <w:autoSpaceDN w:val="0"/>
      <w:adjustRightInd w:val="0"/>
    </w:pPr>
    <w:rPr>
      <w:rFonts w:ascii="Arial" w:hAnsi="Arial" w:cs="Arial"/>
    </w:rPr>
  </w:style>
  <w:style w:type="paragraph" w:customStyle="1" w:styleId="Style51">
    <w:name w:val="Style51"/>
    <w:basedOn w:val="a"/>
    <w:uiPriority w:val="99"/>
    <w:rsid w:val="0076031B"/>
    <w:pPr>
      <w:widowControl w:val="0"/>
      <w:autoSpaceDE w:val="0"/>
      <w:autoSpaceDN w:val="0"/>
      <w:adjustRightInd w:val="0"/>
    </w:pPr>
    <w:rPr>
      <w:rFonts w:ascii="Arial" w:hAnsi="Arial" w:cs="Arial"/>
    </w:rPr>
  </w:style>
  <w:style w:type="paragraph" w:customStyle="1" w:styleId="Style52">
    <w:name w:val="Style52"/>
    <w:basedOn w:val="a"/>
    <w:uiPriority w:val="99"/>
    <w:rsid w:val="0076031B"/>
    <w:pPr>
      <w:widowControl w:val="0"/>
      <w:autoSpaceDE w:val="0"/>
      <w:autoSpaceDN w:val="0"/>
      <w:adjustRightInd w:val="0"/>
    </w:pPr>
    <w:rPr>
      <w:rFonts w:ascii="Arial" w:hAnsi="Arial" w:cs="Arial"/>
    </w:rPr>
  </w:style>
  <w:style w:type="paragraph" w:customStyle="1" w:styleId="Style53">
    <w:name w:val="Style53"/>
    <w:basedOn w:val="a"/>
    <w:uiPriority w:val="99"/>
    <w:rsid w:val="0076031B"/>
    <w:pPr>
      <w:widowControl w:val="0"/>
      <w:autoSpaceDE w:val="0"/>
      <w:autoSpaceDN w:val="0"/>
      <w:adjustRightInd w:val="0"/>
    </w:pPr>
    <w:rPr>
      <w:rFonts w:ascii="Arial" w:hAnsi="Arial" w:cs="Arial"/>
    </w:rPr>
  </w:style>
  <w:style w:type="paragraph" w:customStyle="1" w:styleId="Style54">
    <w:name w:val="Style54"/>
    <w:basedOn w:val="a"/>
    <w:uiPriority w:val="99"/>
    <w:rsid w:val="0076031B"/>
    <w:pPr>
      <w:widowControl w:val="0"/>
      <w:autoSpaceDE w:val="0"/>
      <w:autoSpaceDN w:val="0"/>
      <w:adjustRightInd w:val="0"/>
    </w:pPr>
    <w:rPr>
      <w:rFonts w:ascii="Arial" w:hAnsi="Arial" w:cs="Arial"/>
    </w:rPr>
  </w:style>
  <w:style w:type="paragraph" w:customStyle="1" w:styleId="Style55">
    <w:name w:val="Style55"/>
    <w:basedOn w:val="a"/>
    <w:uiPriority w:val="99"/>
    <w:rsid w:val="0076031B"/>
    <w:pPr>
      <w:widowControl w:val="0"/>
      <w:autoSpaceDE w:val="0"/>
      <w:autoSpaceDN w:val="0"/>
      <w:adjustRightInd w:val="0"/>
    </w:pPr>
    <w:rPr>
      <w:rFonts w:ascii="Arial" w:hAnsi="Arial" w:cs="Arial"/>
    </w:rPr>
  </w:style>
  <w:style w:type="paragraph" w:customStyle="1" w:styleId="Style56">
    <w:name w:val="Style56"/>
    <w:basedOn w:val="a"/>
    <w:uiPriority w:val="99"/>
    <w:rsid w:val="0076031B"/>
    <w:pPr>
      <w:widowControl w:val="0"/>
      <w:autoSpaceDE w:val="0"/>
      <w:autoSpaceDN w:val="0"/>
      <w:adjustRightInd w:val="0"/>
    </w:pPr>
    <w:rPr>
      <w:rFonts w:ascii="Arial" w:hAnsi="Arial" w:cs="Arial"/>
    </w:rPr>
  </w:style>
  <w:style w:type="paragraph" w:customStyle="1" w:styleId="Style58">
    <w:name w:val="Style58"/>
    <w:basedOn w:val="a"/>
    <w:uiPriority w:val="99"/>
    <w:rsid w:val="0076031B"/>
    <w:pPr>
      <w:widowControl w:val="0"/>
      <w:autoSpaceDE w:val="0"/>
      <w:autoSpaceDN w:val="0"/>
      <w:adjustRightInd w:val="0"/>
    </w:pPr>
    <w:rPr>
      <w:rFonts w:ascii="Arial" w:hAnsi="Arial" w:cs="Arial"/>
    </w:rPr>
  </w:style>
  <w:style w:type="paragraph" w:customStyle="1" w:styleId="Style59">
    <w:name w:val="Style59"/>
    <w:basedOn w:val="a"/>
    <w:uiPriority w:val="99"/>
    <w:rsid w:val="0076031B"/>
    <w:pPr>
      <w:widowControl w:val="0"/>
      <w:autoSpaceDE w:val="0"/>
      <w:autoSpaceDN w:val="0"/>
      <w:adjustRightInd w:val="0"/>
    </w:pPr>
    <w:rPr>
      <w:rFonts w:ascii="Arial" w:hAnsi="Arial" w:cs="Arial"/>
    </w:rPr>
  </w:style>
  <w:style w:type="paragraph" w:customStyle="1" w:styleId="Style60">
    <w:name w:val="Style60"/>
    <w:basedOn w:val="a"/>
    <w:uiPriority w:val="99"/>
    <w:rsid w:val="0076031B"/>
    <w:pPr>
      <w:widowControl w:val="0"/>
      <w:autoSpaceDE w:val="0"/>
      <w:autoSpaceDN w:val="0"/>
      <w:adjustRightInd w:val="0"/>
    </w:pPr>
    <w:rPr>
      <w:rFonts w:ascii="Arial" w:hAnsi="Arial" w:cs="Arial"/>
    </w:rPr>
  </w:style>
  <w:style w:type="paragraph" w:customStyle="1" w:styleId="Style62">
    <w:name w:val="Style62"/>
    <w:basedOn w:val="a"/>
    <w:uiPriority w:val="99"/>
    <w:rsid w:val="0076031B"/>
    <w:pPr>
      <w:widowControl w:val="0"/>
      <w:autoSpaceDE w:val="0"/>
      <w:autoSpaceDN w:val="0"/>
      <w:adjustRightInd w:val="0"/>
    </w:pPr>
    <w:rPr>
      <w:rFonts w:ascii="Arial" w:hAnsi="Arial" w:cs="Arial"/>
    </w:rPr>
  </w:style>
  <w:style w:type="paragraph" w:customStyle="1" w:styleId="Style63">
    <w:name w:val="Style63"/>
    <w:basedOn w:val="a"/>
    <w:uiPriority w:val="99"/>
    <w:rsid w:val="0076031B"/>
    <w:pPr>
      <w:widowControl w:val="0"/>
      <w:autoSpaceDE w:val="0"/>
      <w:autoSpaceDN w:val="0"/>
      <w:adjustRightInd w:val="0"/>
    </w:pPr>
    <w:rPr>
      <w:rFonts w:ascii="Arial" w:hAnsi="Arial" w:cs="Arial"/>
    </w:rPr>
  </w:style>
  <w:style w:type="paragraph" w:customStyle="1" w:styleId="Style65">
    <w:name w:val="Style65"/>
    <w:basedOn w:val="a"/>
    <w:uiPriority w:val="99"/>
    <w:rsid w:val="0076031B"/>
    <w:pPr>
      <w:widowControl w:val="0"/>
      <w:autoSpaceDE w:val="0"/>
      <w:autoSpaceDN w:val="0"/>
      <w:adjustRightInd w:val="0"/>
    </w:pPr>
    <w:rPr>
      <w:rFonts w:ascii="Arial" w:hAnsi="Arial" w:cs="Arial"/>
    </w:rPr>
  </w:style>
  <w:style w:type="paragraph" w:customStyle="1" w:styleId="Style66">
    <w:name w:val="Style66"/>
    <w:basedOn w:val="a"/>
    <w:uiPriority w:val="99"/>
    <w:rsid w:val="0076031B"/>
    <w:pPr>
      <w:widowControl w:val="0"/>
      <w:autoSpaceDE w:val="0"/>
      <w:autoSpaceDN w:val="0"/>
      <w:adjustRightInd w:val="0"/>
    </w:pPr>
    <w:rPr>
      <w:rFonts w:ascii="Arial" w:hAnsi="Arial" w:cs="Arial"/>
    </w:rPr>
  </w:style>
  <w:style w:type="paragraph" w:customStyle="1" w:styleId="Style67">
    <w:name w:val="Style67"/>
    <w:basedOn w:val="a"/>
    <w:uiPriority w:val="99"/>
    <w:rsid w:val="0076031B"/>
    <w:pPr>
      <w:widowControl w:val="0"/>
      <w:autoSpaceDE w:val="0"/>
      <w:autoSpaceDN w:val="0"/>
      <w:adjustRightInd w:val="0"/>
    </w:pPr>
    <w:rPr>
      <w:rFonts w:ascii="Arial" w:hAnsi="Arial" w:cs="Arial"/>
    </w:rPr>
  </w:style>
  <w:style w:type="paragraph" w:customStyle="1" w:styleId="Style71">
    <w:name w:val="Style71"/>
    <w:basedOn w:val="a"/>
    <w:uiPriority w:val="99"/>
    <w:rsid w:val="0076031B"/>
    <w:pPr>
      <w:widowControl w:val="0"/>
      <w:autoSpaceDE w:val="0"/>
      <w:autoSpaceDN w:val="0"/>
      <w:adjustRightInd w:val="0"/>
    </w:pPr>
    <w:rPr>
      <w:rFonts w:ascii="Arial" w:hAnsi="Arial" w:cs="Arial"/>
    </w:rPr>
  </w:style>
  <w:style w:type="paragraph" w:customStyle="1" w:styleId="Style73">
    <w:name w:val="Style73"/>
    <w:basedOn w:val="a"/>
    <w:uiPriority w:val="99"/>
    <w:rsid w:val="0076031B"/>
    <w:pPr>
      <w:widowControl w:val="0"/>
      <w:autoSpaceDE w:val="0"/>
      <w:autoSpaceDN w:val="0"/>
      <w:adjustRightInd w:val="0"/>
    </w:pPr>
    <w:rPr>
      <w:rFonts w:ascii="Arial" w:hAnsi="Arial" w:cs="Arial"/>
    </w:rPr>
  </w:style>
  <w:style w:type="paragraph" w:customStyle="1" w:styleId="Style74">
    <w:name w:val="Style74"/>
    <w:basedOn w:val="a"/>
    <w:uiPriority w:val="99"/>
    <w:rsid w:val="0076031B"/>
    <w:pPr>
      <w:widowControl w:val="0"/>
      <w:autoSpaceDE w:val="0"/>
      <w:autoSpaceDN w:val="0"/>
      <w:adjustRightInd w:val="0"/>
    </w:pPr>
    <w:rPr>
      <w:rFonts w:ascii="Arial" w:hAnsi="Arial" w:cs="Arial"/>
    </w:rPr>
  </w:style>
  <w:style w:type="paragraph" w:customStyle="1" w:styleId="Style75">
    <w:name w:val="Style75"/>
    <w:basedOn w:val="a"/>
    <w:uiPriority w:val="99"/>
    <w:rsid w:val="0076031B"/>
    <w:pPr>
      <w:widowControl w:val="0"/>
      <w:autoSpaceDE w:val="0"/>
      <w:autoSpaceDN w:val="0"/>
      <w:adjustRightInd w:val="0"/>
    </w:pPr>
    <w:rPr>
      <w:rFonts w:ascii="Arial" w:hAnsi="Arial" w:cs="Arial"/>
    </w:rPr>
  </w:style>
  <w:style w:type="paragraph" w:customStyle="1" w:styleId="Style76">
    <w:name w:val="Style76"/>
    <w:basedOn w:val="a"/>
    <w:uiPriority w:val="99"/>
    <w:rsid w:val="0076031B"/>
    <w:pPr>
      <w:widowControl w:val="0"/>
      <w:autoSpaceDE w:val="0"/>
      <w:autoSpaceDN w:val="0"/>
      <w:adjustRightInd w:val="0"/>
    </w:pPr>
    <w:rPr>
      <w:rFonts w:ascii="Arial" w:hAnsi="Arial" w:cs="Arial"/>
    </w:rPr>
  </w:style>
  <w:style w:type="paragraph" w:customStyle="1" w:styleId="Style77">
    <w:name w:val="Style77"/>
    <w:basedOn w:val="a"/>
    <w:uiPriority w:val="99"/>
    <w:rsid w:val="0076031B"/>
    <w:pPr>
      <w:widowControl w:val="0"/>
      <w:autoSpaceDE w:val="0"/>
      <w:autoSpaceDN w:val="0"/>
      <w:adjustRightInd w:val="0"/>
    </w:pPr>
    <w:rPr>
      <w:rFonts w:ascii="Arial" w:hAnsi="Arial" w:cs="Arial"/>
    </w:rPr>
  </w:style>
  <w:style w:type="paragraph" w:customStyle="1" w:styleId="Style78">
    <w:name w:val="Style78"/>
    <w:basedOn w:val="a"/>
    <w:uiPriority w:val="99"/>
    <w:rsid w:val="0076031B"/>
    <w:pPr>
      <w:widowControl w:val="0"/>
      <w:autoSpaceDE w:val="0"/>
      <w:autoSpaceDN w:val="0"/>
      <w:adjustRightInd w:val="0"/>
    </w:pPr>
    <w:rPr>
      <w:rFonts w:ascii="Arial" w:hAnsi="Arial" w:cs="Arial"/>
    </w:rPr>
  </w:style>
  <w:style w:type="paragraph" w:customStyle="1" w:styleId="Style79">
    <w:name w:val="Style79"/>
    <w:basedOn w:val="a"/>
    <w:uiPriority w:val="99"/>
    <w:rsid w:val="0076031B"/>
    <w:pPr>
      <w:widowControl w:val="0"/>
      <w:autoSpaceDE w:val="0"/>
      <w:autoSpaceDN w:val="0"/>
      <w:adjustRightInd w:val="0"/>
    </w:pPr>
    <w:rPr>
      <w:rFonts w:ascii="Arial" w:hAnsi="Arial" w:cs="Arial"/>
    </w:rPr>
  </w:style>
  <w:style w:type="paragraph" w:customStyle="1" w:styleId="Style81">
    <w:name w:val="Style81"/>
    <w:basedOn w:val="a"/>
    <w:uiPriority w:val="99"/>
    <w:rsid w:val="0076031B"/>
    <w:pPr>
      <w:widowControl w:val="0"/>
      <w:autoSpaceDE w:val="0"/>
      <w:autoSpaceDN w:val="0"/>
      <w:adjustRightInd w:val="0"/>
    </w:pPr>
    <w:rPr>
      <w:rFonts w:ascii="Arial" w:hAnsi="Arial" w:cs="Arial"/>
    </w:rPr>
  </w:style>
  <w:style w:type="paragraph" w:customStyle="1" w:styleId="Style82">
    <w:name w:val="Style82"/>
    <w:basedOn w:val="a"/>
    <w:uiPriority w:val="99"/>
    <w:rsid w:val="0076031B"/>
    <w:pPr>
      <w:widowControl w:val="0"/>
      <w:autoSpaceDE w:val="0"/>
      <w:autoSpaceDN w:val="0"/>
      <w:adjustRightInd w:val="0"/>
    </w:pPr>
    <w:rPr>
      <w:rFonts w:ascii="Arial" w:hAnsi="Arial" w:cs="Arial"/>
    </w:rPr>
  </w:style>
  <w:style w:type="paragraph" w:customStyle="1" w:styleId="Style83">
    <w:name w:val="Style83"/>
    <w:basedOn w:val="a"/>
    <w:uiPriority w:val="99"/>
    <w:rsid w:val="0076031B"/>
    <w:pPr>
      <w:widowControl w:val="0"/>
      <w:autoSpaceDE w:val="0"/>
      <w:autoSpaceDN w:val="0"/>
      <w:adjustRightInd w:val="0"/>
    </w:pPr>
    <w:rPr>
      <w:rFonts w:ascii="Arial" w:hAnsi="Arial" w:cs="Arial"/>
    </w:rPr>
  </w:style>
  <w:style w:type="paragraph" w:customStyle="1" w:styleId="Style84">
    <w:name w:val="Style84"/>
    <w:basedOn w:val="a"/>
    <w:uiPriority w:val="99"/>
    <w:rsid w:val="0076031B"/>
    <w:pPr>
      <w:widowControl w:val="0"/>
      <w:autoSpaceDE w:val="0"/>
      <w:autoSpaceDN w:val="0"/>
      <w:adjustRightInd w:val="0"/>
    </w:pPr>
    <w:rPr>
      <w:rFonts w:ascii="Arial" w:hAnsi="Arial" w:cs="Arial"/>
    </w:rPr>
  </w:style>
  <w:style w:type="paragraph" w:customStyle="1" w:styleId="Style85">
    <w:name w:val="Style85"/>
    <w:basedOn w:val="a"/>
    <w:uiPriority w:val="99"/>
    <w:rsid w:val="0076031B"/>
    <w:pPr>
      <w:widowControl w:val="0"/>
      <w:autoSpaceDE w:val="0"/>
      <w:autoSpaceDN w:val="0"/>
      <w:adjustRightInd w:val="0"/>
    </w:pPr>
    <w:rPr>
      <w:rFonts w:ascii="Arial" w:hAnsi="Arial" w:cs="Arial"/>
    </w:rPr>
  </w:style>
  <w:style w:type="paragraph" w:customStyle="1" w:styleId="Style87">
    <w:name w:val="Style87"/>
    <w:basedOn w:val="a"/>
    <w:uiPriority w:val="99"/>
    <w:rsid w:val="0076031B"/>
    <w:pPr>
      <w:widowControl w:val="0"/>
      <w:autoSpaceDE w:val="0"/>
      <w:autoSpaceDN w:val="0"/>
      <w:adjustRightInd w:val="0"/>
    </w:pPr>
    <w:rPr>
      <w:rFonts w:ascii="Arial" w:hAnsi="Arial" w:cs="Arial"/>
    </w:rPr>
  </w:style>
  <w:style w:type="paragraph" w:customStyle="1" w:styleId="Style88">
    <w:name w:val="Style88"/>
    <w:basedOn w:val="a"/>
    <w:uiPriority w:val="99"/>
    <w:rsid w:val="0076031B"/>
    <w:pPr>
      <w:widowControl w:val="0"/>
      <w:autoSpaceDE w:val="0"/>
      <w:autoSpaceDN w:val="0"/>
      <w:adjustRightInd w:val="0"/>
    </w:pPr>
    <w:rPr>
      <w:rFonts w:ascii="Arial" w:hAnsi="Arial" w:cs="Arial"/>
    </w:rPr>
  </w:style>
  <w:style w:type="paragraph" w:customStyle="1" w:styleId="Style89">
    <w:name w:val="Style89"/>
    <w:basedOn w:val="a"/>
    <w:uiPriority w:val="99"/>
    <w:rsid w:val="0076031B"/>
    <w:pPr>
      <w:widowControl w:val="0"/>
      <w:autoSpaceDE w:val="0"/>
      <w:autoSpaceDN w:val="0"/>
      <w:adjustRightInd w:val="0"/>
    </w:pPr>
    <w:rPr>
      <w:rFonts w:ascii="Arial" w:hAnsi="Arial" w:cs="Arial"/>
    </w:rPr>
  </w:style>
  <w:style w:type="paragraph" w:customStyle="1" w:styleId="Style90">
    <w:name w:val="Style90"/>
    <w:basedOn w:val="a"/>
    <w:uiPriority w:val="99"/>
    <w:rsid w:val="0076031B"/>
    <w:pPr>
      <w:widowControl w:val="0"/>
      <w:autoSpaceDE w:val="0"/>
      <w:autoSpaceDN w:val="0"/>
      <w:adjustRightInd w:val="0"/>
    </w:pPr>
    <w:rPr>
      <w:rFonts w:ascii="Arial" w:hAnsi="Arial" w:cs="Arial"/>
    </w:rPr>
  </w:style>
  <w:style w:type="paragraph" w:customStyle="1" w:styleId="Style92">
    <w:name w:val="Style92"/>
    <w:basedOn w:val="a"/>
    <w:uiPriority w:val="99"/>
    <w:rsid w:val="0076031B"/>
    <w:pPr>
      <w:widowControl w:val="0"/>
      <w:autoSpaceDE w:val="0"/>
      <w:autoSpaceDN w:val="0"/>
      <w:adjustRightInd w:val="0"/>
    </w:pPr>
    <w:rPr>
      <w:rFonts w:ascii="Arial" w:hAnsi="Arial" w:cs="Arial"/>
    </w:rPr>
  </w:style>
  <w:style w:type="paragraph" w:customStyle="1" w:styleId="Style93">
    <w:name w:val="Style93"/>
    <w:basedOn w:val="a"/>
    <w:uiPriority w:val="99"/>
    <w:rsid w:val="0076031B"/>
    <w:pPr>
      <w:widowControl w:val="0"/>
      <w:autoSpaceDE w:val="0"/>
      <w:autoSpaceDN w:val="0"/>
      <w:adjustRightInd w:val="0"/>
    </w:pPr>
    <w:rPr>
      <w:rFonts w:ascii="Arial" w:hAnsi="Arial" w:cs="Arial"/>
    </w:rPr>
  </w:style>
  <w:style w:type="paragraph" w:customStyle="1" w:styleId="Style94">
    <w:name w:val="Style94"/>
    <w:basedOn w:val="a"/>
    <w:uiPriority w:val="99"/>
    <w:rsid w:val="0076031B"/>
    <w:pPr>
      <w:widowControl w:val="0"/>
      <w:autoSpaceDE w:val="0"/>
      <w:autoSpaceDN w:val="0"/>
      <w:adjustRightInd w:val="0"/>
    </w:pPr>
    <w:rPr>
      <w:rFonts w:ascii="Arial" w:hAnsi="Arial" w:cs="Arial"/>
    </w:rPr>
  </w:style>
  <w:style w:type="paragraph" w:customStyle="1" w:styleId="Style96">
    <w:name w:val="Style96"/>
    <w:basedOn w:val="a"/>
    <w:uiPriority w:val="99"/>
    <w:rsid w:val="0076031B"/>
    <w:pPr>
      <w:widowControl w:val="0"/>
      <w:autoSpaceDE w:val="0"/>
      <w:autoSpaceDN w:val="0"/>
      <w:adjustRightInd w:val="0"/>
    </w:pPr>
    <w:rPr>
      <w:rFonts w:ascii="Arial" w:hAnsi="Arial" w:cs="Arial"/>
    </w:rPr>
  </w:style>
  <w:style w:type="paragraph" w:customStyle="1" w:styleId="Style99">
    <w:name w:val="Style99"/>
    <w:basedOn w:val="a"/>
    <w:uiPriority w:val="99"/>
    <w:rsid w:val="0076031B"/>
    <w:pPr>
      <w:widowControl w:val="0"/>
      <w:autoSpaceDE w:val="0"/>
      <w:autoSpaceDN w:val="0"/>
      <w:adjustRightInd w:val="0"/>
    </w:pPr>
    <w:rPr>
      <w:rFonts w:ascii="Arial" w:hAnsi="Arial" w:cs="Arial"/>
    </w:rPr>
  </w:style>
  <w:style w:type="paragraph" w:customStyle="1" w:styleId="Style100">
    <w:name w:val="Style100"/>
    <w:basedOn w:val="a"/>
    <w:uiPriority w:val="99"/>
    <w:rsid w:val="0076031B"/>
    <w:pPr>
      <w:widowControl w:val="0"/>
      <w:autoSpaceDE w:val="0"/>
      <w:autoSpaceDN w:val="0"/>
      <w:adjustRightInd w:val="0"/>
    </w:pPr>
    <w:rPr>
      <w:rFonts w:ascii="Arial" w:hAnsi="Arial" w:cs="Arial"/>
    </w:rPr>
  </w:style>
  <w:style w:type="paragraph" w:customStyle="1" w:styleId="Style101">
    <w:name w:val="Style101"/>
    <w:basedOn w:val="a"/>
    <w:uiPriority w:val="99"/>
    <w:rsid w:val="0076031B"/>
    <w:pPr>
      <w:widowControl w:val="0"/>
      <w:autoSpaceDE w:val="0"/>
      <w:autoSpaceDN w:val="0"/>
      <w:adjustRightInd w:val="0"/>
    </w:pPr>
    <w:rPr>
      <w:rFonts w:ascii="Arial" w:hAnsi="Arial" w:cs="Arial"/>
    </w:rPr>
  </w:style>
  <w:style w:type="paragraph" w:customStyle="1" w:styleId="Style102">
    <w:name w:val="Style102"/>
    <w:basedOn w:val="a"/>
    <w:uiPriority w:val="99"/>
    <w:rsid w:val="0076031B"/>
    <w:pPr>
      <w:widowControl w:val="0"/>
      <w:autoSpaceDE w:val="0"/>
      <w:autoSpaceDN w:val="0"/>
      <w:adjustRightInd w:val="0"/>
    </w:pPr>
    <w:rPr>
      <w:rFonts w:ascii="Arial" w:hAnsi="Arial" w:cs="Arial"/>
    </w:rPr>
  </w:style>
  <w:style w:type="paragraph" w:customStyle="1" w:styleId="Style108">
    <w:name w:val="Style108"/>
    <w:basedOn w:val="a"/>
    <w:uiPriority w:val="99"/>
    <w:rsid w:val="0076031B"/>
    <w:pPr>
      <w:widowControl w:val="0"/>
      <w:autoSpaceDE w:val="0"/>
      <w:autoSpaceDN w:val="0"/>
      <w:adjustRightInd w:val="0"/>
    </w:pPr>
    <w:rPr>
      <w:rFonts w:ascii="Arial" w:hAnsi="Arial" w:cs="Arial"/>
    </w:rPr>
  </w:style>
  <w:style w:type="paragraph" w:customStyle="1" w:styleId="Style109">
    <w:name w:val="Style109"/>
    <w:basedOn w:val="a"/>
    <w:uiPriority w:val="99"/>
    <w:rsid w:val="0076031B"/>
    <w:pPr>
      <w:widowControl w:val="0"/>
      <w:autoSpaceDE w:val="0"/>
      <w:autoSpaceDN w:val="0"/>
      <w:adjustRightInd w:val="0"/>
    </w:pPr>
    <w:rPr>
      <w:rFonts w:ascii="Arial" w:hAnsi="Arial" w:cs="Arial"/>
    </w:rPr>
  </w:style>
  <w:style w:type="paragraph" w:customStyle="1" w:styleId="Style110">
    <w:name w:val="Style110"/>
    <w:basedOn w:val="a"/>
    <w:uiPriority w:val="99"/>
    <w:rsid w:val="0076031B"/>
    <w:pPr>
      <w:widowControl w:val="0"/>
      <w:autoSpaceDE w:val="0"/>
      <w:autoSpaceDN w:val="0"/>
      <w:adjustRightInd w:val="0"/>
    </w:pPr>
    <w:rPr>
      <w:rFonts w:ascii="Arial" w:hAnsi="Arial" w:cs="Arial"/>
    </w:rPr>
  </w:style>
  <w:style w:type="paragraph" w:customStyle="1" w:styleId="Style111">
    <w:name w:val="Style111"/>
    <w:basedOn w:val="a"/>
    <w:uiPriority w:val="99"/>
    <w:rsid w:val="0076031B"/>
    <w:pPr>
      <w:widowControl w:val="0"/>
      <w:autoSpaceDE w:val="0"/>
      <w:autoSpaceDN w:val="0"/>
      <w:adjustRightInd w:val="0"/>
    </w:pPr>
    <w:rPr>
      <w:rFonts w:ascii="Arial" w:hAnsi="Arial" w:cs="Arial"/>
    </w:rPr>
  </w:style>
  <w:style w:type="paragraph" w:customStyle="1" w:styleId="Style112">
    <w:name w:val="Style112"/>
    <w:basedOn w:val="a"/>
    <w:uiPriority w:val="99"/>
    <w:rsid w:val="0076031B"/>
    <w:pPr>
      <w:widowControl w:val="0"/>
      <w:autoSpaceDE w:val="0"/>
      <w:autoSpaceDN w:val="0"/>
      <w:adjustRightInd w:val="0"/>
    </w:pPr>
    <w:rPr>
      <w:rFonts w:ascii="Arial" w:hAnsi="Arial" w:cs="Arial"/>
    </w:rPr>
  </w:style>
  <w:style w:type="paragraph" w:customStyle="1" w:styleId="Style113">
    <w:name w:val="Style113"/>
    <w:basedOn w:val="a"/>
    <w:uiPriority w:val="99"/>
    <w:rsid w:val="0076031B"/>
    <w:pPr>
      <w:widowControl w:val="0"/>
      <w:autoSpaceDE w:val="0"/>
      <w:autoSpaceDN w:val="0"/>
      <w:adjustRightInd w:val="0"/>
    </w:pPr>
    <w:rPr>
      <w:rFonts w:ascii="Arial" w:hAnsi="Arial" w:cs="Arial"/>
    </w:rPr>
  </w:style>
  <w:style w:type="paragraph" w:customStyle="1" w:styleId="Style114">
    <w:name w:val="Style114"/>
    <w:basedOn w:val="a"/>
    <w:uiPriority w:val="99"/>
    <w:rsid w:val="0076031B"/>
    <w:pPr>
      <w:widowControl w:val="0"/>
      <w:autoSpaceDE w:val="0"/>
      <w:autoSpaceDN w:val="0"/>
      <w:adjustRightInd w:val="0"/>
    </w:pPr>
    <w:rPr>
      <w:rFonts w:ascii="Arial" w:hAnsi="Arial" w:cs="Arial"/>
    </w:rPr>
  </w:style>
  <w:style w:type="paragraph" w:customStyle="1" w:styleId="Style115">
    <w:name w:val="Style115"/>
    <w:basedOn w:val="a"/>
    <w:uiPriority w:val="99"/>
    <w:rsid w:val="0076031B"/>
    <w:pPr>
      <w:widowControl w:val="0"/>
      <w:autoSpaceDE w:val="0"/>
      <w:autoSpaceDN w:val="0"/>
      <w:adjustRightInd w:val="0"/>
    </w:pPr>
    <w:rPr>
      <w:rFonts w:ascii="Arial" w:hAnsi="Arial" w:cs="Arial"/>
    </w:rPr>
  </w:style>
  <w:style w:type="paragraph" w:customStyle="1" w:styleId="Style116">
    <w:name w:val="Style116"/>
    <w:basedOn w:val="a"/>
    <w:uiPriority w:val="99"/>
    <w:rsid w:val="0076031B"/>
    <w:pPr>
      <w:widowControl w:val="0"/>
      <w:autoSpaceDE w:val="0"/>
      <w:autoSpaceDN w:val="0"/>
      <w:adjustRightInd w:val="0"/>
    </w:pPr>
    <w:rPr>
      <w:rFonts w:ascii="Arial" w:hAnsi="Arial" w:cs="Arial"/>
    </w:rPr>
  </w:style>
  <w:style w:type="paragraph" w:customStyle="1" w:styleId="Style117">
    <w:name w:val="Style117"/>
    <w:basedOn w:val="a"/>
    <w:uiPriority w:val="99"/>
    <w:rsid w:val="0076031B"/>
    <w:pPr>
      <w:widowControl w:val="0"/>
      <w:autoSpaceDE w:val="0"/>
      <w:autoSpaceDN w:val="0"/>
      <w:adjustRightInd w:val="0"/>
    </w:pPr>
    <w:rPr>
      <w:rFonts w:ascii="Arial" w:hAnsi="Arial" w:cs="Arial"/>
    </w:rPr>
  </w:style>
  <w:style w:type="paragraph" w:customStyle="1" w:styleId="Style118">
    <w:name w:val="Style118"/>
    <w:basedOn w:val="a"/>
    <w:uiPriority w:val="99"/>
    <w:rsid w:val="0076031B"/>
    <w:pPr>
      <w:widowControl w:val="0"/>
      <w:autoSpaceDE w:val="0"/>
      <w:autoSpaceDN w:val="0"/>
      <w:adjustRightInd w:val="0"/>
    </w:pPr>
    <w:rPr>
      <w:rFonts w:ascii="Arial" w:hAnsi="Arial" w:cs="Arial"/>
    </w:rPr>
  </w:style>
  <w:style w:type="paragraph" w:customStyle="1" w:styleId="Style119">
    <w:name w:val="Style119"/>
    <w:basedOn w:val="a"/>
    <w:uiPriority w:val="99"/>
    <w:rsid w:val="0076031B"/>
    <w:pPr>
      <w:widowControl w:val="0"/>
      <w:autoSpaceDE w:val="0"/>
      <w:autoSpaceDN w:val="0"/>
      <w:adjustRightInd w:val="0"/>
    </w:pPr>
    <w:rPr>
      <w:rFonts w:ascii="Arial" w:hAnsi="Arial" w:cs="Arial"/>
    </w:rPr>
  </w:style>
  <w:style w:type="paragraph" w:customStyle="1" w:styleId="Style120">
    <w:name w:val="Style120"/>
    <w:basedOn w:val="a"/>
    <w:uiPriority w:val="99"/>
    <w:rsid w:val="0076031B"/>
    <w:pPr>
      <w:widowControl w:val="0"/>
      <w:autoSpaceDE w:val="0"/>
      <w:autoSpaceDN w:val="0"/>
      <w:adjustRightInd w:val="0"/>
    </w:pPr>
    <w:rPr>
      <w:rFonts w:ascii="Arial" w:hAnsi="Arial" w:cs="Arial"/>
    </w:rPr>
  </w:style>
  <w:style w:type="paragraph" w:customStyle="1" w:styleId="Style121">
    <w:name w:val="Style121"/>
    <w:basedOn w:val="a"/>
    <w:uiPriority w:val="99"/>
    <w:rsid w:val="0076031B"/>
    <w:pPr>
      <w:widowControl w:val="0"/>
      <w:autoSpaceDE w:val="0"/>
      <w:autoSpaceDN w:val="0"/>
      <w:adjustRightInd w:val="0"/>
    </w:pPr>
    <w:rPr>
      <w:rFonts w:ascii="Arial" w:hAnsi="Arial" w:cs="Arial"/>
    </w:rPr>
  </w:style>
  <w:style w:type="paragraph" w:customStyle="1" w:styleId="Style122">
    <w:name w:val="Style122"/>
    <w:basedOn w:val="a"/>
    <w:uiPriority w:val="99"/>
    <w:rsid w:val="0076031B"/>
    <w:pPr>
      <w:widowControl w:val="0"/>
      <w:autoSpaceDE w:val="0"/>
      <w:autoSpaceDN w:val="0"/>
      <w:adjustRightInd w:val="0"/>
    </w:pPr>
    <w:rPr>
      <w:rFonts w:ascii="Arial" w:hAnsi="Arial" w:cs="Arial"/>
    </w:rPr>
  </w:style>
  <w:style w:type="paragraph" w:customStyle="1" w:styleId="Style123">
    <w:name w:val="Style123"/>
    <w:basedOn w:val="a"/>
    <w:uiPriority w:val="99"/>
    <w:rsid w:val="0076031B"/>
    <w:pPr>
      <w:widowControl w:val="0"/>
      <w:autoSpaceDE w:val="0"/>
      <w:autoSpaceDN w:val="0"/>
      <w:adjustRightInd w:val="0"/>
    </w:pPr>
    <w:rPr>
      <w:rFonts w:ascii="Arial" w:hAnsi="Arial" w:cs="Arial"/>
    </w:rPr>
  </w:style>
  <w:style w:type="paragraph" w:customStyle="1" w:styleId="Style124">
    <w:name w:val="Style124"/>
    <w:basedOn w:val="a"/>
    <w:uiPriority w:val="99"/>
    <w:rsid w:val="0076031B"/>
    <w:pPr>
      <w:widowControl w:val="0"/>
      <w:autoSpaceDE w:val="0"/>
      <w:autoSpaceDN w:val="0"/>
      <w:adjustRightInd w:val="0"/>
    </w:pPr>
    <w:rPr>
      <w:rFonts w:ascii="Arial" w:hAnsi="Arial" w:cs="Arial"/>
    </w:rPr>
  </w:style>
  <w:style w:type="paragraph" w:customStyle="1" w:styleId="Style126">
    <w:name w:val="Style126"/>
    <w:basedOn w:val="a"/>
    <w:uiPriority w:val="99"/>
    <w:rsid w:val="0076031B"/>
    <w:pPr>
      <w:widowControl w:val="0"/>
      <w:autoSpaceDE w:val="0"/>
      <w:autoSpaceDN w:val="0"/>
      <w:adjustRightInd w:val="0"/>
    </w:pPr>
    <w:rPr>
      <w:rFonts w:ascii="Arial" w:hAnsi="Arial" w:cs="Arial"/>
    </w:rPr>
  </w:style>
  <w:style w:type="paragraph" w:customStyle="1" w:styleId="Style127">
    <w:name w:val="Style127"/>
    <w:basedOn w:val="a"/>
    <w:uiPriority w:val="99"/>
    <w:rsid w:val="0076031B"/>
    <w:pPr>
      <w:widowControl w:val="0"/>
      <w:autoSpaceDE w:val="0"/>
      <w:autoSpaceDN w:val="0"/>
      <w:adjustRightInd w:val="0"/>
    </w:pPr>
    <w:rPr>
      <w:rFonts w:ascii="Arial" w:hAnsi="Arial" w:cs="Arial"/>
    </w:rPr>
  </w:style>
  <w:style w:type="paragraph" w:customStyle="1" w:styleId="Style128">
    <w:name w:val="Style128"/>
    <w:basedOn w:val="a"/>
    <w:uiPriority w:val="99"/>
    <w:rsid w:val="0076031B"/>
    <w:pPr>
      <w:widowControl w:val="0"/>
      <w:autoSpaceDE w:val="0"/>
      <w:autoSpaceDN w:val="0"/>
      <w:adjustRightInd w:val="0"/>
    </w:pPr>
    <w:rPr>
      <w:rFonts w:ascii="Arial" w:hAnsi="Arial" w:cs="Arial"/>
    </w:rPr>
  </w:style>
  <w:style w:type="paragraph" w:customStyle="1" w:styleId="Style129">
    <w:name w:val="Style129"/>
    <w:basedOn w:val="a"/>
    <w:uiPriority w:val="99"/>
    <w:rsid w:val="0076031B"/>
    <w:pPr>
      <w:widowControl w:val="0"/>
      <w:autoSpaceDE w:val="0"/>
      <w:autoSpaceDN w:val="0"/>
      <w:adjustRightInd w:val="0"/>
    </w:pPr>
    <w:rPr>
      <w:rFonts w:ascii="Arial" w:hAnsi="Arial" w:cs="Arial"/>
    </w:rPr>
  </w:style>
  <w:style w:type="paragraph" w:customStyle="1" w:styleId="Style130">
    <w:name w:val="Style130"/>
    <w:basedOn w:val="a"/>
    <w:uiPriority w:val="99"/>
    <w:rsid w:val="0076031B"/>
    <w:pPr>
      <w:widowControl w:val="0"/>
      <w:autoSpaceDE w:val="0"/>
      <w:autoSpaceDN w:val="0"/>
      <w:adjustRightInd w:val="0"/>
    </w:pPr>
    <w:rPr>
      <w:rFonts w:ascii="Arial" w:hAnsi="Arial" w:cs="Arial"/>
    </w:rPr>
  </w:style>
  <w:style w:type="paragraph" w:customStyle="1" w:styleId="Style131">
    <w:name w:val="Style131"/>
    <w:basedOn w:val="a"/>
    <w:uiPriority w:val="99"/>
    <w:rsid w:val="0076031B"/>
    <w:pPr>
      <w:widowControl w:val="0"/>
      <w:autoSpaceDE w:val="0"/>
      <w:autoSpaceDN w:val="0"/>
      <w:adjustRightInd w:val="0"/>
    </w:pPr>
    <w:rPr>
      <w:rFonts w:ascii="Arial" w:hAnsi="Arial" w:cs="Arial"/>
    </w:rPr>
  </w:style>
  <w:style w:type="paragraph" w:customStyle="1" w:styleId="Style132">
    <w:name w:val="Style132"/>
    <w:basedOn w:val="a"/>
    <w:uiPriority w:val="99"/>
    <w:rsid w:val="0076031B"/>
    <w:pPr>
      <w:widowControl w:val="0"/>
      <w:autoSpaceDE w:val="0"/>
      <w:autoSpaceDN w:val="0"/>
      <w:adjustRightInd w:val="0"/>
    </w:pPr>
    <w:rPr>
      <w:rFonts w:ascii="Arial" w:hAnsi="Arial" w:cs="Arial"/>
    </w:rPr>
  </w:style>
  <w:style w:type="paragraph" w:customStyle="1" w:styleId="Style133">
    <w:name w:val="Style133"/>
    <w:basedOn w:val="a"/>
    <w:uiPriority w:val="99"/>
    <w:rsid w:val="0076031B"/>
    <w:pPr>
      <w:widowControl w:val="0"/>
      <w:autoSpaceDE w:val="0"/>
      <w:autoSpaceDN w:val="0"/>
      <w:adjustRightInd w:val="0"/>
    </w:pPr>
    <w:rPr>
      <w:rFonts w:ascii="Arial" w:hAnsi="Arial" w:cs="Arial"/>
    </w:rPr>
  </w:style>
  <w:style w:type="paragraph" w:customStyle="1" w:styleId="Style134">
    <w:name w:val="Style134"/>
    <w:basedOn w:val="a"/>
    <w:uiPriority w:val="99"/>
    <w:rsid w:val="0076031B"/>
    <w:pPr>
      <w:widowControl w:val="0"/>
      <w:autoSpaceDE w:val="0"/>
      <w:autoSpaceDN w:val="0"/>
      <w:adjustRightInd w:val="0"/>
    </w:pPr>
    <w:rPr>
      <w:rFonts w:ascii="Arial" w:hAnsi="Arial" w:cs="Arial"/>
    </w:rPr>
  </w:style>
  <w:style w:type="paragraph" w:customStyle="1" w:styleId="Style135">
    <w:name w:val="Style135"/>
    <w:basedOn w:val="a"/>
    <w:uiPriority w:val="99"/>
    <w:rsid w:val="0076031B"/>
    <w:pPr>
      <w:widowControl w:val="0"/>
      <w:autoSpaceDE w:val="0"/>
      <w:autoSpaceDN w:val="0"/>
      <w:adjustRightInd w:val="0"/>
    </w:pPr>
    <w:rPr>
      <w:rFonts w:ascii="Arial" w:hAnsi="Arial" w:cs="Arial"/>
    </w:rPr>
  </w:style>
  <w:style w:type="paragraph" w:customStyle="1" w:styleId="Style136">
    <w:name w:val="Style136"/>
    <w:basedOn w:val="a"/>
    <w:uiPriority w:val="99"/>
    <w:rsid w:val="0076031B"/>
    <w:pPr>
      <w:widowControl w:val="0"/>
      <w:autoSpaceDE w:val="0"/>
      <w:autoSpaceDN w:val="0"/>
      <w:adjustRightInd w:val="0"/>
    </w:pPr>
    <w:rPr>
      <w:rFonts w:ascii="Arial" w:hAnsi="Arial" w:cs="Arial"/>
    </w:rPr>
  </w:style>
  <w:style w:type="paragraph" w:customStyle="1" w:styleId="Style137">
    <w:name w:val="Style137"/>
    <w:basedOn w:val="a"/>
    <w:uiPriority w:val="99"/>
    <w:rsid w:val="0076031B"/>
    <w:pPr>
      <w:widowControl w:val="0"/>
      <w:autoSpaceDE w:val="0"/>
      <w:autoSpaceDN w:val="0"/>
      <w:adjustRightInd w:val="0"/>
    </w:pPr>
    <w:rPr>
      <w:rFonts w:ascii="Arial" w:hAnsi="Arial" w:cs="Arial"/>
    </w:rPr>
  </w:style>
  <w:style w:type="paragraph" w:customStyle="1" w:styleId="Style138">
    <w:name w:val="Style138"/>
    <w:basedOn w:val="a"/>
    <w:uiPriority w:val="99"/>
    <w:rsid w:val="0076031B"/>
    <w:pPr>
      <w:widowControl w:val="0"/>
      <w:autoSpaceDE w:val="0"/>
      <w:autoSpaceDN w:val="0"/>
      <w:adjustRightInd w:val="0"/>
    </w:pPr>
    <w:rPr>
      <w:rFonts w:ascii="Arial" w:hAnsi="Arial" w:cs="Arial"/>
    </w:rPr>
  </w:style>
  <w:style w:type="paragraph" w:customStyle="1" w:styleId="Style139">
    <w:name w:val="Style139"/>
    <w:basedOn w:val="a"/>
    <w:uiPriority w:val="99"/>
    <w:rsid w:val="0076031B"/>
    <w:pPr>
      <w:widowControl w:val="0"/>
      <w:autoSpaceDE w:val="0"/>
      <w:autoSpaceDN w:val="0"/>
      <w:adjustRightInd w:val="0"/>
    </w:pPr>
    <w:rPr>
      <w:rFonts w:ascii="Arial" w:hAnsi="Arial" w:cs="Arial"/>
    </w:rPr>
  </w:style>
  <w:style w:type="paragraph" w:customStyle="1" w:styleId="Style141">
    <w:name w:val="Style141"/>
    <w:basedOn w:val="a"/>
    <w:uiPriority w:val="99"/>
    <w:rsid w:val="0076031B"/>
    <w:pPr>
      <w:widowControl w:val="0"/>
      <w:autoSpaceDE w:val="0"/>
      <w:autoSpaceDN w:val="0"/>
      <w:adjustRightInd w:val="0"/>
    </w:pPr>
    <w:rPr>
      <w:rFonts w:ascii="Arial" w:hAnsi="Arial" w:cs="Arial"/>
    </w:rPr>
  </w:style>
  <w:style w:type="paragraph" w:customStyle="1" w:styleId="Style142">
    <w:name w:val="Style142"/>
    <w:basedOn w:val="a"/>
    <w:uiPriority w:val="99"/>
    <w:rsid w:val="0076031B"/>
    <w:pPr>
      <w:widowControl w:val="0"/>
      <w:autoSpaceDE w:val="0"/>
      <w:autoSpaceDN w:val="0"/>
      <w:adjustRightInd w:val="0"/>
    </w:pPr>
    <w:rPr>
      <w:rFonts w:ascii="Arial" w:hAnsi="Arial" w:cs="Arial"/>
    </w:rPr>
  </w:style>
  <w:style w:type="paragraph" w:customStyle="1" w:styleId="Style143">
    <w:name w:val="Style143"/>
    <w:basedOn w:val="a"/>
    <w:uiPriority w:val="99"/>
    <w:rsid w:val="0076031B"/>
    <w:pPr>
      <w:widowControl w:val="0"/>
      <w:autoSpaceDE w:val="0"/>
      <w:autoSpaceDN w:val="0"/>
      <w:adjustRightInd w:val="0"/>
    </w:pPr>
    <w:rPr>
      <w:rFonts w:ascii="Arial" w:hAnsi="Arial" w:cs="Arial"/>
    </w:rPr>
  </w:style>
  <w:style w:type="paragraph" w:customStyle="1" w:styleId="Style144">
    <w:name w:val="Style144"/>
    <w:basedOn w:val="a"/>
    <w:uiPriority w:val="99"/>
    <w:rsid w:val="0076031B"/>
    <w:pPr>
      <w:widowControl w:val="0"/>
      <w:autoSpaceDE w:val="0"/>
      <w:autoSpaceDN w:val="0"/>
      <w:adjustRightInd w:val="0"/>
    </w:pPr>
    <w:rPr>
      <w:rFonts w:ascii="Arial" w:hAnsi="Arial" w:cs="Arial"/>
    </w:rPr>
  </w:style>
  <w:style w:type="paragraph" w:customStyle="1" w:styleId="Style145">
    <w:name w:val="Style145"/>
    <w:basedOn w:val="a"/>
    <w:uiPriority w:val="99"/>
    <w:rsid w:val="0076031B"/>
    <w:pPr>
      <w:widowControl w:val="0"/>
      <w:autoSpaceDE w:val="0"/>
      <w:autoSpaceDN w:val="0"/>
      <w:adjustRightInd w:val="0"/>
    </w:pPr>
    <w:rPr>
      <w:rFonts w:ascii="Arial" w:hAnsi="Arial" w:cs="Arial"/>
    </w:rPr>
  </w:style>
  <w:style w:type="paragraph" w:customStyle="1" w:styleId="Style146">
    <w:name w:val="Style146"/>
    <w:basedOn w:val="a"/>
    <w:uiPriority w:val="99"/>
    <w:rsid w:val="0076031B"/>
    <w:pPr>
      <w:widowControl w:val="0"/>
      <w:autoSpaceDE w:val="0"/>
      <w:autoSpaceDN w:val="0"/>
      <w:adjustRightInd w:val="0"/>
    </w:pPr>
    <w:rPr>
      <w:rFonts w:ascii="Arial" w:hAnsi="Arial" w:cs="Arial"/>
    </w:rPr>
  </w:style>
  <w:style w:type="paragraph" w:customStyle="1" w:styleId="Style147">
    <w:name w:val="Style147"/>
    <w:basedOn w:val="a"/>
    <w:uiPriority w:val="99"/>
    <w:rsid w:val="0076031B"/>
    <w:pPr>
      <w:widowControl w:val="0"/>
      <w:autoSpaceDE w:val="0"/>
      <w:autoSpaceDN w:val="0"/>
      <w:adjustRightInd w:val="0"/>
    </w:pPr>
    <w:rPr>
      <w:rFonts w:ascii="Arial" w:hAnsi="Arial" w:cs="Arial"/>
    </w:rPr>
  </w:style>
  <w:style w:type="paragraph" w:customStyle="1" w:styleId="Style148">
    <w:name w:val="Style148"/>
    <w:basedOn w:val="a"/>
    <w:uiPriority w:val="99"/>
    <w:rsid w:val="0076031B"/>
    <w:pPr>
      <w:widowControl w:val="0"/>
      <w:autoSpaceDE w:val="0"/>
      <w:autoSpaceDN w:val="0"/>
      <w:adjustRightInd w:val="0"/>
    </w:pPr>
    <w:rPr>
      <w:rFonts w:ascii="Arial" w:hAnsi="Arial" w:cs="Arial"/>
    </w:rPr>
  </w:style>
  <w:style w:type="paragraph" w:customStyle="1" w:styleId="Style149">
    <w:name w:val="Style149"/>
    <w:basedOn w:val="a"/>
    <w:uiPriority w:val="99"/>
    <w:rsid w:val="0076031B"/>
    <w:pPr>
      <w:widowControl w:val="0"/>
      <w:autoSpaceDE w:val="0"/>
      <w:autoSpaceDN w:val="0"/>
      <w:adjustRightInd w:val="0"/>
    </w:pPr>
    <w:rPr>
      <w:rFonts w:ascii="Arial" w:hAnsi="Arial" w:cs="Arial"/>
    </w:rPr>
  </w:style>
  <w:style w:type="paragraph" w:customStyle="1" w:styleId="Style150">
    <w:name w:val="Style150"/>
    <w:basedOn w:val="a"/>
    <w:uiPriority w:val="99"/>
    <w:rsid w:val="0076031B"/>
    <w:pPr>
      <w:widowControl w:val="0"/>
      <w:autoSpaceDE w:val="0"/>
      <w:autoSpaceDN w:val="0"/>
      <w:adjustRightInd w:val="0"/>
    </w:pPr>
    <w:rPr>
      <w:rFonts w:ascii="Arial" w:hAnsi="Arial" w:cs="Arial"/>
    </w:rPr>
  </w:style>
  <w:style w:type="paragraph" w:customStyle="1" w:styleId="Style151">
    <w:name w:val="Style151"/>
    <w:basedOn w:val="a"/>
    <w:uiPriority w:val="99"/>
    <w:rsid w:val="0076031B"/>
    <w:pPr>
      <w:widowControl w:val="0"/>
      <w:autoSpaceDE w:val="0"/>
      <w:autoSpaceDN w:val="0"/>
      <w:adjustRightInd w:val="0"/>
    </w:pPr>
    <w:rPr>
      <w:rFonts w:ascii="Arial" w:hAnsi="Arial" w:cs="Arial"/>
    </w:rPr>
  </w:style>
  <w:style w:type="paragraph" w:customStyle="1" w:styleId="Style152">
    <w:name w:val="Style152"/>
    <w:basedOn w:val="a"/>
    <w:uiPriority w:val="99"/>
    <w:rsid w:val="0076031B"/>
    <w:pPr>
      <w:widowControl w:val="0"/>
      <w:autoSpaceDE w:val="0"/>
      <w:autoSpaceDN w:val="0"/>
      <w:adjustRightInd w:val="0"/>
    </w:pPr>
    <w:rPr>
      <w:rFonts w:ascii="Arial" w:hAnsi="Arial" w:cs="Arial"/>
    </w:rPr>
  </w:style>
  <w:style w:type="paragraph" w:customStyle="1" w:styleId="Style153">
    <w:name w:val="Style153"/>
    <w:basedOn w:val="a"/>
    <w:uiPriority w:val="99"/>
    <w:rsid w:val="0076031B"/>
    <w:pPr>
      <w:widowControl w:val="0"/>
      <w:autoSpaceDE w:val="0"/>
      <w:autoSpaceDN w:val="0"/>
      <w:adjustRightInd w:val="0"/>
    </w:pPr>
    <w:rPr>
      <w:rFonts w:ascii="Arial" w:hAnsi="Arial" w:cs="Arial"/>
    </w:rPr>
  </w:style>
  <w:style w:type="paragraph" w:customStyle="1" w:styleId="Style154">
    <w:name w:val="Style154"/>
    <w:basedOn w:val="a"/>
    <w:uiPriority w:val="99"/>
    <w:rsid w:val="0076031B"/>
    <w:pPr>
      <w:widowControl w:val="0"/>
      <w:autoSpaceDE w:val="0"/>
      <w:autoSpaceDN w:val="0"/>
      <w:adjustRightInd w:val="0"/>
    </w:pPr>
    <w:rPr>
      <w:rFonts w:ascii="Arial" w:hAnsi="Arial" w:cs="Arial"/>
    </w:rPr>
  </w:style>
  <w:style w:type="paragraph" w:customStyle="1" w:styleId="Style155">
    <w:name w:val="Style155"/>
    <w:basedOn w:val="a"/>
    <w:uiPriority w:val="99"/>
    <w:rsid w:val="0076031B"/>
    <w:pPr>
      <w:widowControl w:val="0"/>
      <w:autoSpaceDE w:val="0"/>
      <w:autoSpaceDN w:val="0"/>
      <w:adjustRightInd w:val="0"/>
    </w:pPr>
    <w:rPr>
      <w:rFonts w:ascii="Arial" w:hAnsi="Arial" w:cs="Arial"/>
    </w:rPr>
  </w:style>
  <w:style w:type="paragraph" w:customStyle="1" w:styleId="Style156">
    <w:name w:val="Style156"/>
    <w:basedOn w:val="a"/>
    <w:uiPriority w:val="99"/>
    <w:rsid w:val="0076031B"/>
    <w:pPr>
      <w:widowControl w:val="0"/>
      <w:autoSpaceDE w:val="0"/>
      <w:autoSpaceDN w:val="0"/>
      <w:adjustRightInd w:val="0"/>
    </w:pPr>
    <w:rPr>
      <w:rFonts w:ascii="Arial" w:hAnsi="Arial" w:cs="Arial"/>
    </w:rPr>
  </w:style>
  <w:style w:type="paragraph" w:customStyle="1" w:styleId="Style157">
    <w:name w:val="Style157"/>
    <w:basedOn w:val="a"/>
    <w:uiPriority w:val="99"/>
    <w:rsid w:val="0076031B"/>
    <w:pPr>
      <w:widowControl w:val="0"/>
      <w:autoSpaceDE w:val="0"/>
      <w:autoSpaceDN w:val="0"/>
      <w:adjustRightInd w:val="0"/>
    </w:pPr>
    <w:rPr>
      <w:rFonts w:ascii="Arial" w:hAnsi="Arial" w:cs="Arial"/>
    </w:rPr>
  </w:style>
  <w:style w:type="paragraph" w:customStyle="1" w:styleId="Style158">
    <w:name w:val="Style158"/>
    <w:basedOn w:val="a"/>
    <w:uiPriority w:val="99"/>
    <w:rsid w:val="0076031B"/>
    <w:pPr>
      <w:widowControl w:val="0"/>
      <w:autoSpaceDE w:val="0"/>
      <w:autoSpaceDN w:val="0"/>
      <w:adjustRightInd w:val="0"/>
    </w:pPr>
    <w:rPr>
      <w:rFonts w:ascii="Arial" w:hAnsi="Arial" w:cs="Arial"/>
    </w:rPr>
  </w:style>
  <w:style w:type="paragraph" w:customStyle="1" w:styleId="Style159">
    <w:name w:val="Style159"/>
    <w:basedOn w:val="a"/>
    <w:uiPriority w:val="99"/>
    <w:rsid w:val="0076031B"/>
    <w:pPr>
      <w:widowControl w:val="0"/>
      <w:autoSpaceDE w:val="0"/>
      <w:autoSpaceDN w:val="0"/>
      <w:adjustRightInd w:val="0"/>
    </w:pPr>
    <w:rPr>
      <w:rFonts w:ascii="Arial" w:hAnsi="Arial" w:cs="Arial"/>
    </w:rPr>
  </w:style>
  <w:style w:type="paragraph" w:customStyle="1" w:styleId="Style160">
    <w:name w:val="Style160"/>
    <w:basedOn w:val="a"/>
    <w:uiPriority w:val="99"/>
    <w:rsid w:val="0076031B"/>
    <w:pPr>
      <w:widowControl w:val="0"/>
      <w:autoSpaceDE w:val="0"/>
      <w:autoSpaceDN w:val="0"/>
      <w:adjustRightInd w:val="0"/>
    </w:pPr>
    <w:rPr>
      <w:rFonts w:ascii="Arial" w:hAnsi="Arial" w:cs="Arial"/>
    </w:rPr>
  </w:style>
  <w:style w:type="paragraph" w:customStyle="1" w:styleId="Style162">
    <w:name w:val="Style162"/>
    <w:basedOn w:val="a"/>
    <w:uiPriority w:val="99"/>
    <w:rsid w:val="0076031B"/>
    <w:pPr>
      <w:widowControl w:val="0"/>
      <w:autoSpaceDE w:val="0"/>
      <w:autoSpaceDN w:val="0"/>
      <w:adjustRightInd w:val="0"/>
    </w:pPr>
    <w:rPr>
      <w:rFonts w:ascii="Arial" w:hAnsi="Arial" w:cs="Arial"/>
    </w:rPr>
  </w:style>
  <w:style w:type="paragraph" w:customStyle="1" w:styleId="Style163">
    <w:name w:val="Style163"/>
    <w:basedOn w:val="a"/>
    <w:uiPriority w:val="99"/>
    <w:rsid w:val="0076031B"/>
    <w:pPr>
      <w:widowControl w:val="0"/>
      <w:autoSpaceDE w:val="0"/>
      <w:autoSpaceDN w:val="0"/>
      <w:adjustRightInd w:val="0"/>
    </w:pPr>
    <w:rPr>
      <w:rFonts w:ascii="Arial" w:hAnsi="Arial" w:cs="Arial"/>
    </w:rPr>
  </w:style>
  <w:style w:type="paragraph" w:customStyle="1" w:styleId="Style164">
    <w:name w:val="Style164"/>
    <w:basedOn w:val="a"/>
    <w:uiPriority w:val="99"/>
    <w:rsid w:val="0076031B"/>
    <w:pPr>
      <w:widowControl w:val="0"/>
      <w:autoSpaceDE w:val="0"/>
      <w:autoSpaceDN w:val="0"/>
      <w:adjustRightInd w:val="0"/>
    </w:pPr>
    <w:rPr>
      <w:rFonts w:ascii="Arial" w:hAnsi="Arial" w:cs="Arial"/>
    </w:rPr>
  </w:style>
  <w:style w:type="paragraph" w:customStyle="1" w:styleId="Style165">
    <w:name w:val="Style165"/>
    <w:basedOn w:val="a"/>
    <w:uiPriority w:val="99"/>
    <w:rsid w:val="0076031B"/>
    <w:pPr>
      <w:widowControl w:val="0"/>
      <w:autoSpaceDE w:val="0"/>
      <w:autoSpaceDN w:val="0"/>
      <w:adjustRightInd w:val="0"/>
    </w:pPr>
    <w:rPr>
      <w:rFonts w:ascii="Arial" w:hAnsi="Arial" w:cs="Arial"/>
    </w:rPr>
  </w:style>
  <w:style w:type="paragraph" w:customStyle="1" w:styleId="Style166">
    <w:name w:val="Style166"/>
    <w:basedOn w:val="a"/>
    <w:uiPriority w:val="99"/>
    <w:rsid w:val="0076031B"/>
    <w:pPr>
      <w:widowControl w:val="0"/>
      <w:autoSpaceDE w:val="0"/>
      <w:autoSpaceDN w:val="0"/>
      <w:adjustRightInd w:val="0"/>
    </w:pPr>
    <w:rPr>
      <w:rFonts w:ascii="Arial" w:hAnsi="Arial" w:cs="Arial"/>
    </w:rPr>
  </w:style>
  <w:style w:type="paragraph" w:customStyle="1" w:styleId="Style167">
    <w:name w:val="Style167"/>
    <w:basedOn w:val="a"/>
    <w:uiPriority w:val="99"/>
    <w:rsid w:val="0076031B"/>
    <w:pPr>
      <w:widowControl w:val="0"/>
      <w:autoSpaceDE w:val="0"/>
      <w:autoSpaceDN w:val="0"/>
      <w:adjustRightInd w:val="0"/>
    </w:pPr>
    <w:rPr>
      <w:rFonts w:ascii="Arial" w:hAnsi="Arial" w:cs="Arial"/>
    </w:rPr>
  </w:style>
  <w:style w:type="paragraph" w:customStyle="1" w:styleId="Style168">
    <w:name w:val="Style168"/>
    <w:basedOn w:val="a"/>
    <w:uiPriority w:val="99"/>
    <w:rsid w:val="0076031B"/>
    <w:pPr>
      <w:widowControl w:val="0"/>
      <w:autoSpaceDE w:val="0"/>
      <w:autoSpaceDN w:val="0"/>
      <w:adjustRightInd w:val="0"/>
    </w:pPr>
    <w:rPr>
      <w:rFonts w:ascii="Arial" w:hAnsi="Arial" w:cs="Arial"/>
    </w:rPr>
  </w:style>
  <w:style w:type="paragraph" w:customStyle="1" w:styleId="Style170">
    <w:name w:val="Style170"/>
    <w:basedOn w:val="a"/>
    <w:uiPriority w:val="99"/>
    <w:rsid w:val="0076031B"/>
    <w:pPr>
      <w:widowControl w:val="0"/>
      <w:autoSpaceDE w:val="0"/>
      <w:autoSpaceDN w:val="0"/>
      <w:adjustRightInd w:val="0"/>
    </w:pPr>
    <w:rPr>
      <w:rFonts w:ascii="Arial" w:hAnsi="Arial" w:cs="Arial"/>
    </w:rPr>
  </w:style>
  <w:style w:type="paragraph" w:customStyle="1" w:styleId="Style171">
    <w:name w:val="Style171"/>
    <w:basedOn w:val="a"/>
    <w:uiPriority w:val="99"/>
    <w:rsid w:val="0076031B"/>
    <w:pPr>
      <w:widowControl w:val="0"/>
      <w:autoSpaceDE w:val="0"/>
      <w:autoSpaceDN w:val="0"/>
      <w:adjustRightInd w:val="0"/>
    </w:pPr>
    <w:rPr>
      <w:rFonts w:ascii="Arial" w:hAnsi="Arial" w:cs="Arial"/>
    </w:rPr>
  </w:style>
  <w:style w:type="paragraph" w:customStyle="1" w:styleId="Style172">
    <w:name w:val="Style172"/>
    <w:basedOn w:val="a"/>
    <w:uiPriority w:val="99"/>
    <w:rsid w:val="0076031B"/>
    <w:pPr>
      <w:widowControl w:val="0"/>
      <w:autoSpaceDE w:val="0"/>
      <w:autoSpaceDN w:val="0"/>
      <w:adjustRightInd w:val="0"/>
    </w:pPr>
    <w:rPr>
      <w:rFonts w:ascii="Arial" w:hAnsi="Arial" w:cs="Arial"/>
    </w:rPr>
  </w:style>
  <w:style w:type="paragraph" w:customStyle="1" w:styleId="Style173">
    <w:name w:val="Style173"/>
    <w:basedOn w:val="a"/>
    <w:uiPriority w:val="99"/>
    <w:rsid w:val="0076031B"/>
    <w:pPr>
      <w:widowControl w:val="0"/>
      <w:autoSpaceDE w:val="0"/>
      <w:autoSpaceDN w:val="0"/>
      <w:adjustRightInd w:val="0"/>
    </w:pPr>
    <w:rPr>
      <w:rFonts w:ascii="Arial" w:hAnsi="Arial" w:cs="Arial"/>
    </w:rPr>
  </w:style>
  <w:style w:type="paragraph" w:customStyle="1" w:styleId="Style174">
    <w:name w:val="Style174"/>
    <w:basedOn w:val="a"/>
    <w:uiPriority w:val="99"/>
    <w:rsid w:val="0076031B"/>
    <w:pPr>
      <w:widowControl w:val="0"/>
      <w:autoSpaceDE w:val="0"/>
      <w:autoSpaceDN w:val="0"/>
      <w:adjustRightInd w:val="0"/>
    </w:pPr>
    <w:rPr>
      <w:rFonts w:ascii="Arial" w:hAnsi="Arial" w:cs="Arial"/>
    </w:rPr>
  </w:style>
  <w:style w:type="paragraph" w:customStyle="1" w:styleId="Style175">
    <w:name w:val="Style175"/>
    <w:basedOn w:val="a"/>
    <w:uiPriority w:val="99"/>
    <w:rsid w:val="0076031B"/>
    <w:pPr>
      <w:widowControl w:val="0"/>
      <w:autoSpaceDE w:val="0"/>
      <w:autoSpaceDN w:val="0"/>
      <w:adjustRightInd w:val="0"/>
    </w:pPr>
    <w:rPr>
      <w:rFonts w:ascii="Arial" w:hAnsi="Arial" w:cs="Arial"/>
    </w:rPr>
  </w:style>
  <w:style w:type="paragraph" w:customStyle="1" w:styleId="Style176">
    <w:name w:val="Style176"/>
    <w:basedOn w:val="a"/>
    <w:uiPriority w:val="99"/>
    <w:rsid w:val="0076031B"/>
    <w:pPr>
      <w:widowControl w:val="0"/>
      <w:autoSpaceDE w:val="0"/>
      <w:autoSpaceDN w:val="0"/>
      <w:adjustRightInd w:val="0"/>
    </w:pPr>
    <w:rPr>
      <w:rFonts w:ascii="Arial" w:hAnsi="Arial" w:cs="Arial"/>
    </w:rPr>
  </w:style>
  <w:style w:type="paragraph" w:customStyle="1" w:styleId="Style177">
    <w:name w:val="Style177"/>
    <w:basedOn w:val="a"/>
    <w:uiPriority w:val="99"/>
    <w:rsid w:val="0076031B"/>
    <w:pPr>
      <w:widowControl w:val="0"/>
      <w:autoSpaceDE w:val="0"/>
      <w:autoSpaceDN w:val="0"/>
      <w:adjustRightInd w:val="0"/>
    </w:pPr>
    <w:rPr>
      <w:rFonts w:ascii="Arial" w:hAnsi="Arial" w:cs="Arial"/>
    </w:rPr>
  </w:style>
  <w:style w:type="paragraph" w:customStyle="1" w:styleId="Style178">
    <w:name w:val="Style178"/>
    <w:basedOn w:val="a"/>
    <w:uiPriority w:val="99"/>
    <w:rsid w:val="0076031B"/>
    <w:pPr>
      <w:widowControl w:val="0"/>
      <w:autoSpaceDE w:val="0"/>
      <w:autoSpaceDN w:val="0"/>
      <w:adjustRightInd w:val="0"/>
    </w:pPr>
    <w:rPr>
      <w:rFonts w:ascii="Arial" w:hAnsi="Arial" w:cs="Arial"/>
    </w:rPr>
  </w:style>
  <w:style w:type="paragraph" w:customStyle="1" w:styleId="Style179">
    <w:name w:val="Style179"/>
    <w:basedOn w:val="a"/>
    <w:uiPriority w:val="99"/>
    <w:rsid w:val="0076031B"/>
    <w:pPr>
      <w:widowControl w:val="0"/>
      <w:autoSpaceDE w:val="0"/>
      <w:autoSpaceDN w:val="0"/>
      <w:adjustRightInd w:val="0"/>
    </w:pPr>
    <w:rPr>
      <w:rFonts w:ascii="Arial" w:hAnsi="Arial" w:cs="Arial"/>
    </w:rPr>
  </w:style>
  <w:style w:type="paragraph" w:customStyle="1" w:styleId="Style181">
    <w:name w:val="Style181"/>
    <w:basedOn w:val="a"/>
    <w:uiPriority w:val="99"/>
    <w:rsid w:val="0076031B"/>
    <w:pPr>
      <w:widowControl w:val="0"/>
      <w:autoSpaceDE w:val="0"/>
      <w:autoSpaceDN w:val="0"/>
      <w:adjustRightInd w:val="0"/>
    </w:pPr>
    <w:rPr>
      <w:rFonts w:ascii="Arial" w:hAnsi="Arial" w:cs="Arial"/>
    </w:rPr>
  </w:style>
  <w:style w:type="paragraph" w:customStyle="1" w:styleId="Style182">
    <w:name w:val="Style182"/>
    <w:basedOn w:val="a"/>
    <w:uiPriority w:val="99"/>
    <w:rsid w:val="0076031B"/>
    <w:pPr>
      <w:widowControl w:val="0"/>
      <w:autoSpaceDE w:val="0"/>
      <w:autoSpaceDN w:val="0"/>
      <w:adjustRightInd w:val="0"/>
    </w:pPr>
    <w:rPr>
      <w:rFonts w:ascii="Arial" w:hAnsi="Arial" w:cs="Arial"/>
    </w:rPr>
  </w:style>
  <w:style w:type="paragraph" w:customStyle="1" w:styleId="Style183">
    <w:name w:val="Style183"/>
    <w:basedOn w:val="a"/>
    <w:uiPriority w:val="99"/>
    <w:rsid w:val="0076031B"/>
    <w:pPr>
      <w:widowControl w:val="0"/>
      <w:autoSpaceDE w:val="0"/>
      <w:autoSpaceDN w:val="0"/>
      <w:adjustRightInd w:val="0"/>
    </w:pPr>
    <w:rPr>
      <w:rFonts w:ascii="Arial" w:hAnsi="Arial" w:cs="Arial"/>
    </w:rPr>
  </w:style>
  <w:style w:type="paragraph" w:customStyle="1" w:styleId="Style184">
    <w:name w:val="Style184"/>
    <w:basedOn w:val="a"/>
    <w:uiPriority w:val="99"/>
    <w:rsid w:val="0076031B"/>
    <w:pPr>
      <w:widowControl w:val="0"/>
      <w:autoSpaceDE w:val="0"/>
      <w:autoSpaceDN w:val="0"/>
      <w:adjustRightInd w:val="0"/>
    </w:pPr>
    <w:rPr>
      <w:rFonts w:ascii="Arial" w:hAnsi="Arial" w:cs="Arial"/>
    </w:rPr>
  </w:style>
  <w:style w:type="paragraph" w:customStyle="1" w:styleId="Style185">
    <w:name w:val="Style185"/>
    <w:basedOn w:val="a"/>
    <w:uiPriority w:val="99"/>
    <w:rsid w:val="0076031B"/>
    <w:pPr>
      <w:widowControl w:val="0"/>
      <w:autoSpaceDE w:val="0"/>
      <w:autoSpaceDN w:val="0"/>
      <w:adjustRightInd w:val="0"/>
    </w:pPr>
    <w:rPr>
      <w:rFonts w:ascii="Arial" w:hAnsi="Arial" w:cs="Arial"/>
    </w:rPr>
  </w:style>
  <w:style w:type="character" w:customStyle="1" w:styleId="FontStyle187">
    <w:name w:val="Font Style187"/>
    <w:basedOn w:val="a0"/>
    <w:uiPriority w:val="99"/>
    <w:rsid w:val="0076031B"/>
    <w:rPr>
      <w:rFonts w:ascii="Arial" w:hAnsi="Arial" w:cs="Arial"/>
      <w:color w:val="000000"/>
      <w:sz w:val="42"/>
      <w:szCs w:val="42"/>
    </w:rPr>
  </w:style>
  <w:style w:type="character" w:customStyle="1" w:styleId="FontStyle188">
    <w:name w:val="Font Style188"/>
    <w:basedOn w:val="a0"/>
    <w:uiPriority w:val="99"/>
    <w:rsid w:val="0076031B"/>
    <w:rPr>
      <w:rFonts w:ascii="Arial" w:hAnsi="Arial" w:cs="Arial"/>
      <w:b/>
      <w:bCs/>
      <w:color w:val="000000"/>
      <w:sz w:val="42"/>
      <w:szCs w:val="42"/>
    </w:rPr>
  </w:style>
  <w:style w:type="character" w:customStyle="1" w:styleId="FontStyle193">
    <w:name w:val="Font Style193"/>
    <w:basedOn w:val="a0"/>
    <w:uiPriority w:val="99"/>
    <w:rsid w:val="0076031B"/>
    <w:rPr>
      <w:rFonts w:ascii="Arial" w:hAnsi="Arial" w:cs="Arial"/>
      <w:smallCaps/>
      <w:color w:val="000000"/>
      <w:spacing w:val="-10"/>
      <w:sz w:val="8"/>
      <w:szCs w:val="8"/>
    </w:rPr>
  </w:style>
  <w:style w:type="character" w:customStyle="1" w:styleId="FontStyle194">
    <w:name w:val="Font Style194"/>
    <w:basedOn w:val="a0"/>
    <w:uiPriority w:val="99"/>
    <w:rsid w:val="0076031B"/>
    <w:rPr>
      <w:rFonts w:ascii="Bookman Old Style" w:hAnsi="Bookman Old Style" w:cs="Bookman Old Style"/>
      <w:color w:val="000000"/>
      <w:spacing w:val="-10"/>
      <w:sz w:val="12"/>
      <w:szCs w:val="12"/>
    </w:rPr>
  </w:style>
  <w:style w:type="character" w:customStyle="1" w:styleId="FontStyle195">
    <w:name w:val="Font Style195"/>
    <w:basedOn w:val="a0"/>
    <w:uiPriority w:val="99"/>
    <w:rsid w:val="0076031B"/>
    <w:rPr>
      <w:rFonts w:ascii="Candara" w:hAnsi="Candara" w:cs="Candara"/>
      <w:b/>
      <w:bCs/>
      <w:color w:val="000000"/>
      <w:spacing w:val="-10"/>
      <w:sz w:val="16"/>
      <w:szCs w:val="16"/>
    </w:rPr>
  </w:style>
  <w:style w:type="character" w:customStyle="1" w:styleId="FontStyle196">
    <w:name w:val="Font Style196"/>
    <w:basedOn w:val="a0"/>
    <w:uiPriority w:val="99"/>
    <w:rsid w:val="0076031B"/>
    <w:rPr>
      <w:rFonts w:ascii="Arial" w:hAnsi="Arial" w:cs="Arial"/>
      <w:color w:val="000000"/>
      <w:sz w:val="20"/>
      <w:szCs w:val="20"/>
    </w:rPr>
  </w:style>
  <w:style w:type="character" w:customStyle="1" w:styleId="FontStyle197">
    <w:name w:val="Font Style197"/>
    <w:basedOn w:val="a0"/>
    <w:uiPriority w:val="99"/>
    <w:rsid w:val="0076031B"/>
    <w:rPr>
      <w:rFonts w:ascii="Consolas" w:hAnsi="Consolas" w:cs="Consolas"/>
      <w:color w:val="000000"/>
      <w:spacing w:val="40"/>
      <w:sz w:val="26"/>
      <w:szCs w:val="26"/>
    </w:rPr>
  </w:style>
  <w:style w:type="character" w:customStyle="1" w:styleId="FontStyle198">
    <w:name w:val="Font Style198"/>
    <w:basedOn w:val="a0"/>
    <w:uiPriority w:val="99"/>
    <w:rsid w:val="0076031B"/>
    <w:rPr>
      <w:rFonts w:ascii="Arial" w:hAnsi="Arial" w:cs="Arial"/>
      <w:color w:val="000000"/>
      <w:sz w:val="20"/>
      <w:szCs w:val="20"/>
    </w:rPr>
  </w:style>
  <w:style w:type="character" w:customStyle="1" w:styleId="FontStyle199">
    <w:name w:val="Font Style199"/>
    <w:basedOn w:val="a0"/>
    <w:uiPriority w:val="99"/>
    <w:rsid w:val="0076031B"/>
    <w:rPr>
      <w:rFonts w:ascii="Arial" w:hAnsi="Arial" w:cs="Arial"/>
      <w:color w:val="000000"/>
      <w:sz w:val="20"/>
      <w:szCs w:val="20"/>
    </w:rPr>
  </w:style>
  <w:style w:type="character" w:customStyle="1" w:styleId="FontStyle200">
    <w:name w:val="Font Style200"/>
    <w:basedOn w:val="a0"/>
    <w:uiPriority w:val="99"/>
    <w:rsid w:val="0076031B"/>
    <w:rPr>
      <w:rFonts w:ascii="Bookman Old Style" w:hAnsi="Bookman Old Style" w:cs="Bookman Old Style"/>
      <w:b/>
      <w:bCs/>
      <w:color w:val="000000"/>
      <w:spacing w:val="-10"/>
      <w:sz w:val="10"/>
      <w:szCs w:val="10"/>
    </w:rPr>
  </w:style>
  <w:style w:type="character" w:customStyle="1" w:styleId="FontStyle201">
    <w:name w:val="Font Style201"/>
    <w:basedOn w:val="a0"/>
    <w:uiPriority w:val="99"/>
    <w:rsid w:val="0076031B"/>
    <w:rPr>
      <w:rFonts w:ascii="Arial" w:hAnsi="Arial" w:cs="Arial"/>
      <w:b/>
      <w:bCs/>
      <w:color w:val="000000"/>
      <w:sz w:val="14"/>
      <w:szCs w:val="14"/>
    </w:rPr>
  </w:style>
  <w:style w:type="character" w:customStyle="1" w:styleId="FontStyle202">
    <w:name w:val="Font Style202"/>
    <w:basedOn w:val="a0"/>
    <w:uiPriority w:val="99"/>
    <w:rsid w:val="0076031B"/>
    <w:rPr>
      <w:rFonts w:ascii="Arial" w:hAnsi="Arial" w:cs="Arial"/>
      <w:color w:val="000000"/>
      <w:sz w:val="20"/>
      <w:szCs w:val="20"/>
    </w:rPr>
  </w:style>
  <w:style w:type="character" w:customStyle="1" w:styleId="FontStyle203">
    <w:name w:val="Font Style203"/>
    <w:basedOn w:val="a0"/>
    <w:uiPriority w:val="99"/>
    <w:rsid w:val="0076031B"/>
    <w:rPr>
      <w:rFonts w:ascii="Arial" w:hAnsi="Arial" w:cs="Arial"/>
      <w:color w:val="000000"/>
      <w:sz w:val="20"/>
      <w:szCs w:val="20"/>
    </w:rPr>
  </w:style>
  <w:style w:type="character" w:customStyle="1" w:styleId="FontStyle204">
    <w:name w:val="Font Style204"/>
    <w:basedOn w:val="a0"/>
    <w:uiPriority w:val="99"/>
    <w:rsid w:val="0076031B"/>
    <w:rPr>
      <w:rFonts w:ascii="Arial" w:hAnsi="Arial" w:cs="Arial"/>
      <w:color w:val="000000"/>
      <w:sz w:val="20"/>
      <w:szCs w:val="20"/>
    </w:rPr>
  </w:style>
  <w:style w:type="character" w:customStyle="1" w:styleId="FontStyle205">
    <w:name w:val="Font Style205"/>
    <w:basedOn w:val="a0"/>
    <w:uiPriority w:val="99"/>
    <w:rsid w:val="0076031B"/>
    <w:rPr>
      <w:rFonts w:ascii="Arial" w:hAnsi="Arial" w:cs="Arial"/>
      <w:color w:val="000000"/>
      <w:sz w:val="20"/>
      <w:szCs w:val="20"/>
    </w:rPr>
  </w:style>
  <w:style w:type="character" w:customStyle="1" w:styleId="FontStyle206">
    <w:name w:val="Font Style206"/>
    <w:basedOn w:val="a0"/>
    <w:uiPriority w:val="99"/>
    <w:rsid w:val="0076031B"/>
    <w:rPr>
      <w:rFonts w:ascii="Arial" w:hAnsi="Arial" w:cs="Arial"/>
      <w:color w:val="000000"/>
      <w:sz w:val="20"/>
      <w:szCs w:val="20"/>
    </w:rPr>
  </w:style>
  <w:style w:type="character" w:customStyle="1" w:styleId="FontStyle207">
    <w:name w:val="Font Style207"/>
    <w:basedOn w:val="a0"/>
    <w:uiPriority w:val="99"/>
    <w:rsid w:val="0076031B"/>
    <w:rPr>
      <w:rFonts w:ascii="Arial" w:hAnsi="Arial" w:cs="Arial"/>
      <w:color w:val="000000"/>
      <w:sz w:val="20"/>
      <w:szCs w:val="20"/>
    </w:rPr>
  </w:style>
  <w:style w:type="character" w:customStyle="1" w:styleId="FontStyle208">
    <w:name w:val="Font Style208"/>
    <w:basedOn w:val="a0"/>
    <w:uiPriority w:val="99"/>
    <w:rsid w:val="0076031B"/>
    <w:rPr>
      <w:rFonts w:ascii="Arial" w:hAnsi="Arial" w:cs="Arial"/>
      <w:color w:val="000000"/>
      <w:sz w:val="20"/>
      <w:szCs w:val="20"/>
    </w:rPr>
  </w:style>
  <w:style w:type="character" w:customStyle="1" w:styleId="FontStyle209">
    <w:name w:val="Font Style209"/>
    <w:basedOn w:val="a0"/>
    <w:uiPriority w:val="99"/>
    <w:rsid w:val="0076031B"/>
    <w:rPr>
      <w:rFonts w:ascii="Arial" w:hAnsi="Arial" w:cs="Arial"/>
      <w:color w:val="000000"/>
      <w:sz w:val="20"/>
      <w:szCs w:val="20"/>
    </w:rPr>
  </w:style>
  <w:style w:type="character" w:customStyle="1" w:styleId="FontStyle210">
    <w:name w:val="Font Style210"/>
    <w:basedOn w:val="a0"/>
    <w:uiPriority w:val="99"/>
    <w:rsid w:val="0076031B"/>
    <w:rPr>
      <w:rFonts w:ascii="Arial" w:hAnsi="Arial" w:cs="Arial"/>
      <w:i/>
      <w:iCs/>
      <w:color w:val="000000"/>
      <w:sz w:val="14"/>
      <w:szCs w:val="14"/>
    </w:rPr>
  </w:style>
  <w:style w:type="character" w:customStyle="1" w:styleId="FontStyle211">
    <w:name w:val="Font Style211"/>
    <w:basedOn w:val="a0"/>
    <w:uiPriority w:val="99"/>
    <w:rsid w:val="0076031B"/>
    <w:rPr>
      <w:rFonts w:ascii="SimSun" w:eastAsia="SimSun" w:cs="SimSun"/>
      <w:b/>
      <w:bCs/>
      <w:i/>
      <w:iCs/>
      <w:color w:val="000000"/>
      <w:sz w:val="14"/>
      <w:szCs w:val="14"/>
    </w:rPr>
  </w:style>
  <w:style w:type="character" w:customStyle="1" w:styleId="FontStyle212">
    <w:name w:val="Font Style212"/>
    <w:basedOn w:val="a0"/>
    <w:uiPriority w:val="99"/>
    <w:rsid w:val="0076031B"/>
    <w:rPr>
      <w:rFonts w:ascii="Arial" w:hAnsi="Arial" w:cs="Arial"/>
      <w:color w:val="000000"/>
      <w:sz w:val="20"/>
      <w:szCs w:val="20"/>
    </w:rPr>
  </w:style>
  <w:style w:type="character" w:customStyle="1" w:styleId="FontStyle213">
    <w:name w:val="Font Style213"/>
    <w:basedOn w:val="a0"/>
    <w:uiPriority w:val="99"/>
    <w:rsid w:val="0076031B"/>
    <w:rPr>
      <w:rFonts w:ascii="Arial" w:hAnsi="Arial" w:cs="Arial"/>
      <w:color w:val="000000"/>
      <w:spacing w:val="-10"/>
      <w:sz w:val="14"/>
      <w:szCs w:val="14"/>
    </w:rPr>
  </w:style>
  <w:style w:type="character" w:customStyle="1" w:styleId="FontStyle214">
    <w:name w:val="Font Style214"/>
    <w:basedOn w:val="a0"/>
    <w:uiPriority w:val="99"/>
    <w:rsid w:val="0076031B"/>
    <w:rPr>
      <w:rFonts w:ascii="Arial" w:hAnsi="Arial" w:cs="Arial"/>
      <w:color w:val="000000"/>
      <w:spacing w:val="-10"/>
      <w:sz w:val="14"/>
      <w:szCs w:val="14"/>
    </w:rPr>
  </w:style>
  <w:style w:type="character" w:customStyle="1" w:styleId="FontStyle215">
    <w:name w:val="Font Style215"/>
    <w:basedOn w:val="a0"/>
    <w:uiPriority w:val="99"/>
    <w:rsid w:val="0076031B"/>
    <w:rPr>
      <w:rFonts w:ascii="Arial" w:hAnsi="Arial" w:cs="Arial"/>
      <w:color w:val="000000"/>
      <w:sz w:val="20"/>
      <w:szCs w:val="20"/>
    </w:rPr>
  </w:style>
  <w:style w:type="character" w:customStyle="1" w:styleId="FontStyle216">
    <w:name w:val="Font Style216"/>
    <w:basedOn w:val="a0"/>
    <w:uiPriority w:val="99"/>
    <w:rsid w:val="0076031B"/>
    <w:rPr>
      <w:rFonts w:ascii="Arial" w:hAnsi="Arial" w:cs="Arial"/>
      <w:i/>
      <w:iCs/>
      <w:color w:val="000000"/>
      <w:sz w:val="16"/>
      <w:szCs w:val="16"/>
    </w:rPr>
  </w:style>
  <w:style w:type="character" w:customStyle="1" w:styleId="FontStyle217">
    <w:name w:val="Font Style217"/>
    <w:basedOn w:val="a0"/>
    <w:uiPriority w:val="99"/>
    <w:rsid w:val="0076031B"/>
    <w:rPr>
      <w:rFonts w:ascii="Arial" w:hAnsi="Arial" w:cs="Arial"/>
      <w:b/>
      <w:bCs/>
      <w:color w:val="000000"/>
      <w:sz w:val="8"/>
      <w:szCs w:val="8"/>
    </w:rPr>
  </w:style>
  <w:style w:type="character" w:customStyle="1" w:styleId="FontStyle218">
    <w:name w:val="Font Style218"/>
    <w:basedOn w:val="a0"/>
    <w:uiPriority w:val="99"/>
    <w:rsid w:val="0076031B"/>
    <w:rPr>
      <w:rFonts w:ascii="Arial" w:hAnsi="Arial" w:cs="Arial"/>
      <w:color w:val="000000"/>
      <w:spacing w:val="-10"/>
      <w:sz w:val="8"/>
      <w:szCs w:val="8"/>
    </w:rPr>
  </w:style>
  <w:style w:type="character" w:customStyle="1" w:styleId="FontStyle219">
    <w:name w:val="Font Style219"/>
    <w:basedOn w:val="a0"/>
    <w:uiPriority w:val="99"/>
    <w:rsid w:val="0076031B"/>
    <w:rPr>
      <w:rFonts w:ascii="Arial" w:hAnsi="Arial" w:cs="Arial"/>
      <w:b/>
      <w:bCs/>
      <w:color w:val="000000"/>
      <w:spacing w:val="-10"/>
      <w:sz w:val="12"/>
      <w:szCs w:val="12"/>
    </w:rPr>
  </w:style>
  <w:style w:type="character" w:customStyle="1" w:styleId="FontStyle221">
    <w:name w:val="Font Style221"/>
    <w:basedOn w:val="a0"/>
    <w:uiPriority w:val="99"/>
    <w:rsid w:val="0076031B"/>
    <w:rPr>
      <w:rFonts w:ascii="Courier New" w:hAnsi="Courier New" w:cs="Courier New"/>
      <w:b/>
      <w:bCs/>
      <w:color w:val="000000"/>
      <w:sz w:val="14"/>
      <w:szCs w:val="14"/>
    </w:rPr>
  </w:style>
  <w:style w:type="character" w:customStyle="1" w:styleId="FontStyle222">
    <w:name w:val="Font Style222"/>
    <w:basedOn w:val="a0"/>
    <w:uiPriority w:val="99"/>
    <w:rsid w:val="0076031B"/>
    <w:rPr>
      <w:rFonts w:ascii="Consolas" w:hAnsi="Consolas" w:cs="Consolas"/>
      <w:color w:val="000000"/>
      <w:spacing w:val="-20"/>
      <w:sz w:val="16"/>
      <w:szCs w:val="16"/>
    </w:rPr>
  </w:style>
  <w:style w:type="character" w:customStyle="1" w:styleId="FontStyle223">
    <w:name w:val="Font Style223"/>
    <w:basedOn w:val="a0"/>
    <w:uiPriority w:val="99"/>
    <w:rsid w:val="0076031B"/>
    <w:rPr>
      <w:rFonts w:ascii="Arial" w:hAnsi="Arial" w:cs="Arial"/>
      <w:color w:val="000000"/>
      <w:sz w:val="10"/>
      <w:szCs w:val="10"/>
    </w:rPr>
  </w:style>
  <w:style w:type="character" w:customStyle="1" w:styleId="FontStyle224">
    <w:name w:val="Font Style224"/>
    <w:basedOn w:val="a0"/>
    <w:uiPriority w:val="99"/>
    <w:rsid w:val="0076031B"/>
    <w:rPr>
      <w:rFonts w:ascii="Arial" w:hAnsi="Arial" w:cs="Arial"/>
      <w:color w:val="000000"/>
      <w:sz w:val="20"/>
      <w:szCs w:val="20"/>
    </w:rPr>
  </w:style>
  <w:style w:type="character" w:customStyle="1" w:styleId="FontStyle225">
    <w:name w:val="Font Style225"/>
    <w:basedOn w:val="a0"/>
    <w:uiPriority w:val="99"/>
    <w:rsid w:val="0076031B"/>
    <w:rPr>
      <w:rFonts w:ascii="Arial" w:hAnsi="Arial" w:cs="Arial"/>
      <w:color w:val="000000"/>
      <w:sz w:val="20"/>
      <w:szCs w:val="20"/>
    </w:rPr>
  </w:style>
  <w:style w:type="character" w:customStyle="1" w:styleId="FontStyle226">
    <w:name w:val="Font Style226"/>
    <w:basedOn w:val="a0"/>
    <w:uiPriority w:val="99"/>
    <w:rsid w:val="0076031B"/>
    <w:rPr>
      <w:rFonts w:ascii="Arial" w:hAnsi="Arial" w:cs="Arial"/>
      <w:color w:val="000000"/>
      <w:sz w:val="20"/>
      <w:szCs w:val="20"/>
    </w:rPr>
  </w:style>
  <w:style w:type="character" w:customStyle="1" w:styleId="FontStyle227">
    <w:name w:val="Font Style227"/>
    <w:basedOn w:val="a0"/>
    <w:uiPriority w:val="99"/>
    <w:rsid w:val="0076031B"/>
    <w:rPr>
      <w:rFonts w:ascii="Aharoni" w:cs="Aharoni"/>
      <w:i/>
      <w:iCs/>
      <w:color w:val="000000"/>
      <w:sz w:val="8"/>
      <w:szCs w:val="8"/>
    </w:rPr>
  </w:style>
  <w:style w:type="character" w:customStyle="1" w:styleId="FontStyle228">
    <w:name w:val="Font Style228"/>
    <w:basedOn w:val="a0"/>
    <w:uiPriority w:val="99"/>
    <w:rsid w:val="0076031B"/>
    <w:rPr>
      <w:rFonts w:ascii="Arial" w:hAnsi="Arial" w:cs="Arial"/>
      <w:color w:val="000000"/>
      <w:sz w:val="20"/>
      <w:szCs w:val="20"/>
    </w:rPr>
  </w:style>
  <w:style w:type="character" w:customStyle="1" w:styleId="FontStyle229">
    <w:name w:val="Font Style229"/>
    <w:basedOn w:val="a0"/>
    <w:uiPriority w:val="99"/>
    <w:rsid w:val="0076031B"/>
    <w:rPr>
      <w:rFonts w:ascii="Arial" w:hAnsi="Arial" w:cs="Arial"/>
      <w:color w:val="000000"/>
      <w:sz w:val="20"/>
      <w:szCs w:val="20"/>
    </w:rPr>
  </w:style>
  <w:style w:type="character" w:customStyle="1" w:styleId="FontStyle230">
    <w:name w:val="Font Style230"/>
    <w:basedOn w:val="a0"/>
    <w:uiPriority w:val="99"/>
    <w:rsid w:val="0076031B"/>
    <w:rPr>
      <w:rFonts w:ascii="Arial" w:hAnsi="Arial" w:cs="Arial"/>
      <w:color w:val="000000"/>
      <w:sz w:val="20"/>
      <w:szCs w:val="20"/>
    </w:rPr>
  </w:style>
  <w:style w:type="character" w:customStyle="1" w:styleId="FontStyle231">
    <w:name w:val="Font Style231"/>
    <w:basedOn w:val="a0"/>
    <w:uiPriority w:val="99"/>
    <w:rsid w:val="0076031B"/>
    <w:rPr>
      <w:rFonts w:ascii="Arial" w:hAnsi="Arial" w:cs="Arial"/>
      <w:color w:val="000000"/>
      <w:sz w:val="20"/>
      <w:szCs w:val="20"/>
    </w:rPr>
  </w:style>
  <w:style w:type="character" w:customStyle="1" w:styleId="FontStyle232">
    <w:name w:val="Font Style232"/>
    <w:basedOn w:val="a0"/>
    <w:uiPriority w:val="99"/>
    <w:rsid w:val="0076031B"/>
    <w:rPr>
      <w:rFonts w:ascii="Arial" w:hAnsi="Arial" w:cs="Arial"/>
      <w:color w:val="000000"/>
      <w:sz w:val="20"/>
      <w:szCs w:val="20"/>
    </w:rPr>
  </w:style>
  <w:style w:type="character" w:customStyle="1" w:styleId="FontStyle233">
    <w:name w:val="Font Style233"/>
    <w:basedOn w:val="a0"/>
    <w:uiPriority w:val="99"/>
    <w:rsid w:val="0076031B"/>
    <w:rPr>
      <w:rFonts w:ascii="Arial" w:hAnsi="Arial" w:cs="Arial"/>
      <w:color w:val="000000"/>
      <w:sz w:val="20"/>
      <w:szCs w:val="20"/>
    </w:rPr>
  </w:style>
  <w:style w:type="character" w:customStyle="1" w:styleId="FontStyle234">
    <w:name w:val="Font Style234"/>
    <w:basedOn w:val="a0"/>
    <w:uiPriority w:val="99"/>
    <w:rsid w:val="0076031B"/>
    <w:rPr>
      <w:rFonts w:ascii="Arial" w:hAnsi="Arial" w:cs="Arial"/>
      <w:color w:val="000000"/>
      <w:sz w:val="20"/>
      <w:szCs w:val="20"/>
    </w:rPr>
  </w:style>
  <w:style w:type="character" w:customStyle="1" w:styleId="FontStyle235">
    <w:name w:val="Font Style235"/>
    <w:basedOn w:val="a0"/>
    <w:uiPriority w:val="99"/>
    <w:rsid w:val="0076031B"/>
    <w:rPr>
      <w:rFonts w:ascii="Arial" w:hAnsi="Arial" w:cs="Arial"/>
      <w:color w:val="000000"/>
      <w:sz w:val="20"/>
      <w:szCs w:val="20"/>
    </w:rPr>
  </w:style>
  <w:style w:type="character" w:customStyle="1" w:styleId="FontStyle236">
    <w:name w:val="Font Style236"/>
    <w:basedOn w:val="a0"/>
    <w:uiPriority w:val="99"/>
    <w:rsid w:val="0076031B"/>
    <w:rPr>
      <w:rFonts w:ascii="Arial" w:hAnsi="Arial" w:cs="Arial"/>
      <w:color w:val="000000"/>
      <w:sz w:val="20"/>
      <w:szCs w:val="20"/>
    </w:rPr>
  </w:style>
  <w:style w:type="character" w:customStyle="1" w:styleId="FontStyle237">
    <w:name w:val="Font Style237"/>
    <w:basedOn w:val="a0"/>
    <w:uiPriority w:val="99"/>
    <w:rsid w:val="0076031B"/>
    <w:rPr>
      <w:rFonts w:ascii="Arial" w:hAnsi="Arial" w:cs="Arial"/>
      <w:color w:val="000000"/>
      <w:sz w:val="20"/>
      <w:szCs w:val="20"/>
    </w:rPr>
  </w:style>
  <w:style w:type="character" w:customStyle="1" w:styleId="FontStyle238">
    <w:name w:val="Font Style238"/>
    <w:basedOn w:val="a0"/>
    <w:uiPriority w:val="99"/>
    <w:rsid w:val="0076031B"/>
    <w:rPr>
      <w:rFonts w:ascii="Arial" w:hAnsi="Arial" w:cs="Arial"/>
      <w:color w:val="000000"/>
      <w:sz w:val="20"/>
      <w:szCs w:val="20"/>
    </w:rPr>
  </w:style>
  <w:style w:type="character" w:customStyle="1" w:styleId="FontStyle239">
    <w:name w:val="Font Style239"/>
    <w:basedOn w:val="a0"/>
    <w:uiPriority w:val="99"/>
    <w:rsid w:val="0076031B"/>
    <w:rPr>
      <w:rFonts w:ascii="Arial" w:hAnsi="Arial" w:cs="Arial"/>
      <w:color w:val="000000"/>
      <w:sz w:val="20"/>
      <w:szCs w:val="20"/>
    </w:rPr>
  </w:style>
  <w:style w:type="character" w:customStyle="1" w:styleId="FontStyle240">
    <w:name w:val="Font Style240"/>
    <w:basedOn w:val="a0"/>
    <w:uiPriority w:val="99"/>
    <w:rsid w:val="0076031B"/>
    <w:rPr>
      <w:rFonts w:ascii="Arial" w:hAnsi="Arial" w:cs="Arial"/>
      <w:color w:val="000000"/>
      <w:sz w:val="20"/>
      <w:szCs w:val="20"/>
    </w:rPr>
  </w:style>
  <w:style w:type="character" w:customStyle="1" w:styleId="FontStyle241">
    <w:name w:val="Font Style241"/>
    <w:basedOn w:val="a0"/>
    <w:uiPriority w:val="99"/>
    <w:rsid w:val="0076031B"/>
    <w:rPr>
      <w:rFonts w:ascii="Arial" w:hAnsi="Arial" w:cs="Arial"/>
      <w:color w:val="000000"/>
      <w:sz w:val="20"/>
      <w:szCs w:val="20"/>
    </w:rPr>
  </w:style>
  <w:style w:type="character" w:customStyle="1" w:styleId="FontStyle244">
    <w:name w:val="Font Style244"/>
    <w:basedOn w:val="a0"/>
    <w:uiPriority w:val="99"/>
    <w:rsid w:val="0076031B"/>
    <w:rPr>
      <w:rFonts w:ascii="Arial" w:hAnsi="Arial" w:cs="Arial"/>
      <w:color w:val="000000"/>
      <w:sz w:val="20"/>
      <w:szCs w:val="20"/>
    </w:rPr>
  </w:style>
  <w:style w:type="character" w:customStyle="1" w:styleId="FontStyle245">
    <w:name w:val="Font Style245"/>
    <w:basedOn w:val="a0"/>
    <w:uiPriority w:val="99"/>
    <w:rsid w:val="0076031B"/>
    <w:rPr>
      <w:rFonts w:ascii="Arial" w:hAnsi="Arial" w:cs="Arial"/>
      <w:color w:val="000000"/>
      <w:sz w:val="20"/>
      <w:szCs w:val="20"/>
    </w:rPr>
  </w:style>
  <w:style w:type="character" w:customStyle="1" w:styleId="FontStyle246">
    <w:name w:val="Font Style246"/>
    <w:basedOn w:val="a0"/>
    <w:uiPriority w:val="99"/>
    <w:rsid w:val="0076031B"/>
    <w:rPr>
      <w:rFonts w:ascii="Arial" w:hAnsi="Arial" w:cs="Arial"/>
      <w:color w:val="000000"/>
      <w:sz w:val="20"/>
      <w:szCs w:val="20"/>
    </w:rPr>
  </w:style>
  <w:style w:type="character" w:customStyle="1" w:styleId="FontStyle247">
    <w:name w:val="Font Style247"/>
    <w:basedOn w:val="a0"/>
    <w:uiPriority w:val="99"/>
    <w:rsid w:val="0076031B"/>
    <w:rPr>
      <w:rFonts w:ascii="Arial" w:hAnsi="Arial" w:cs="Arial"/>
      <w:color w:val="000000"/>
      <w:sz w:val="20"/>
      <w:szCs w:val="20"/>
    </w:rPr>
  </w:style>
  <w:style w:type="character" w:customStyle="1" w:styleId="FontStyle248">
    <w:name w:val="Font Style248"/>
    <w:basedOn w:val="a0"/>
    <w:uiPriority w:val="99"/>
    <w:rsid w:val="0076031B"/>
    <w:rPr>
      <w:rFonts w:ascii="Arial" w:hAnsi="Arial" w:cs="Arial"/>
      <w:color w:val="000000"/>
      <w:sz w:val="20"/>
      <w:szCs w:val="20"/>
    </w:rPr>
  </w:style>
  <w:style w:type="character" w:customStyle="1" w:styleId="FontStyle249">
    <w:name w:val="Font Style249"/>
    <w:basedOn w:val="a0"/>
    <w:uiPriority w:val="99"/>
    <w:rsid w:val="0076031B"/>
    <w:rPr>
      <w:rFonts w:ascii="Arial" w:hAnsi="Arial" w:cs="Arial"/>
      <w:color w:val="000000"/>
      <w:sz w:val="20"/>
      <w:szCs w:val="20"/>
    </w:rPr>
  </w:style>
  <w:style w:type="character" w:customStyle="1" w:styleId="FontStyle250">
    <w:name w:val="Font Style250"/>
    <w:basedOn w:val="a0"/>
    <w:uiPriority w:val="99"/>
    <w:rsid w:val="0076031B"/>
    <w:rPr>
      <w:rFonts w:ascii="Arial" w:hAnsi="Arial" w:cs="Arial"/>
      <w:color w:val="000000"/>
      <w:sz w:val="20"/>
      <w:szCs w:val="20"/>
    </w:rPr>
  </w:style>
  <w:style w:type="character" w:customStyle="1" w:styleId="FontStyle251">
    <w:name w:val="Font Style251"/>
    <w:basedOn w:val="a0"/>
    <w:uiPriority w:val="99"/>
    <w:rsid w:val="0076031B"/>
    <w:rPr>
      <w:rFonts w:ascii="Arial" w:hAnsi="Arial" w:cs="Arial"/>
      <w:i/>
      <w:iCs/>
      <w:color w:val="000000"/>
      <w:sz w:val="12"/>
      <w:szCs w:val="12"/>
    </w:rPr>
  </w:style>
  <w:style w:type="character" w:customStyle="1" w:styleId="FontStyle252">
    <w:name w:val="Font Style252"/>
    <w:basedOn w:val="a0"/>
    <w:uiPriority w:val="99"/>
    <w:rsid w:val="0076031B"/>
    <w:rPr>
      <w:rFonts w:ascii="Arial" w:hAnsi="Arial" w:cs="Arial"/>
      <w:color w:val="000000"/>
      <w:sz w:val="20"/>
      <w:szCs w:val="20"/>
    </w:rPr>
  </w:style>
  <w:style w:type="character" w:customStyle="1" w:styleId="FontStyle253">
    <w:name w:val="Font Style253"/>
    <w:basedOn w:val="a0"/>
    <w:uiPriority w:val="99"/>
    <w:rsid w:val="0076031B"/>
    <w:rPr>
      <w:rFonts w:ascii="Arial" w:hAnsi="Arial" w:cs="Arial"/>
      <w:b/>
      <w:bCs/>
      <w:i/>
      <w:iCs/>
      <w:color w:val="000000"/>
      <w:spacing w:val="-10"/>
      <w:sz w:val="14"/>
      <w:szCs w:val="14"/>
    </w:rPr>
  </w:style>
  <w:style w:type="character" w:customStyle="1" w:styleId="FontStyle254">
    <w:name w:val="Font Style254"/>
    <w:basedOn w:val="a0"/>
    <w:uiPriority w:val="99"/>
    <w:rsid w:val="0076031B"/>
    <w:rPr>
      <w:rFonts w:ascii="Consolas" w:hAnsi="Consolas" w:cs="Consolas"/>
      <w:b/>
      <w:bCs/>
      <w:color w:val="000000"/>
      <w:spacing w:val="-10"/>
      <w:sz w:val="10"/>
      <w:szCs w:val="10"/>
    </w:rPr>
  </w:style>
  <w:style w:type="character" w:customStyle="1" w:styleId="FontStyle255">
    <w:name w:val="Font Style255"/>
    <w:basedOn w:val="a0"/>
    <w:uiPriority w:val="99"/>
    <w:rsid w:val="0076031B"/>
    <w:rPr>
      <w:rFonts w:ascii="Arial" w:hAnsi="Arial" w:cs="Arial"/>
      <w:b/>
      <w:bCs/>
      <w:smallCaps/>
      <w:color w:val="000000"/>
      <w:spacing w:val="-20"/>
      <w:sz w:val="16"/>
      <w:szCs w:val="16"/>
    </w:rPr>
  </w:style>
  <w:style w:type="character" w:customStyle="1" w:styleId="FontStyle256">
    <w:name w:val="Font Style256"/>
    <w:basedOn w:val="a0"/>
    <w:uiPriority w:val="99"/>
    <w:rsid w:val="0076031B"/>
    <w:rPr>
      <w:rFonts w:ascii="Arial" w:hAnsi="Arial" w:cs="Arial"/>
      <w:color w:val="000000"/>
      <w:sz w:val="20"/>
      <w:szCs w:val="20"/>
    </w:rPr>
  </w:style>
  <w:style w:type="character" w:customStyle="1" w:styleId="FontStyle257">
    <w:name w:val="Font Style257"/>
    <w:basedOn w:val="a0"/>
    <w:uiPriority w:val="99"/>
    <w:rsid w:val="0076031B"/>
    <w:rPr>
      <w:rFonts w:ascii="AngsanaUPC" w:hAnsi="AngsanaUPC" w:cs="AngsanaUPC"/>
      <w:i/>
      <w:iCs/>
      <w:color w:val="000000"/>
      <w:spacing w:val="-10"/>
      <w:sz w:val="16"/>
      <w:szCs w:val="16"/>
    </w:rPr>
  </w:style>
  <w:style w:type="character" w:customStyle="1" w:styleId="FontStyle258">
    <w:name w:val="Font Style258"/>
    <w:basedOn w:val="a0"/>
    <w:uiPriority w:val="99"/>
    <w:rsid w:val="0076031B"/>
    <w:rPr>
      <w:rFonts w:ascii="Arial" w:hAnsi="Arial" w:cs="Arial"/>
      <w:color w:val="000000"/>
      <w:sz w:val="20"/>
      <w:szCs w:val="20"/>
    </w:rPr>
  </w:style>
  <w:style w:type="character" w:customStyle="1" w:styleId="FontStyle259">
    <w:name w:val="Font Style259"/>
    <w:basedOn w:val="a0"/>
    <w:uiPriority w:val="99"/>
    <w:rsid w:val="0076031B"/>
    <w:rPr>
      <w:rFonts w:ascii="Arial" w:hAnsi="Arial" w:cs="Arial"/>
      <w:b/>
      <w:bCs/>
      <w:i/>
      <w:iCs/>
      <w:color w:val="000000"/>
      <w:sz w:val="8"/>
      <w:szCs w:val="8"/>
    </w:rPr>
  </w:style>
  <w:style w:type="character" w:customStyle="1" w:styleId="FontStyle260">
    <w:name w:val="Font Style260"/>
    <w:basedOn w:val="a0"/>
    <w:uiPriority w:val="99"/>
    <w:rsid w:val="0076031B"/>
    <w:rPr>
      <w:rFonts w:ascii="SimSun" w:eastAsia="SimSun" w:cs="SimSun"/>
      <w:b/>
      <w:bCs/>
      <w:i/>
      <w:iCs/>
      <w:color w:val="000000"/>
      <w:sz w:val="14"/>
      <w:szCs w:val="14"/>
    </w:rPr>
  </w:style>
  <w:style w:type="character" w:customStyle="1" w:styleId="FontStyle261">
    <w:name w:val="Font Style261"/>
    <w:basedOn w:val="a0"/>
    <w:uiPriority w:val="99"/>
    <w:rsid w:val="0076031B"/>
    <w:rPr>
      <w:rFonts w:ascii="Aharoni" w:cs="Aharoni"/>
      <w:color w:val="000000"/>
      <w:spacing w:val="-10"/>
      <w:sz w:val="16"/>
      <w:szCs w:val="16"/>
    </w:rPr>
  </w:style>
  <w:style w:type="character" w:customStyle="1" w:styleId="FontStyle262">
    <w:name w:val="Font Style262"/>
    <w:basedOn w:val="a0"/>
    <w:uiPriority w:val="99"/>
    <w:rsid w:val="0076031B"/>
    <w:rPr>
      <w:rFonts w:ascii="Consolas" w:hAnsi="Consolas" w:cs="Consolas"/>
      <w:color w:val="000000"/>
      <w:spacing w:val="-20"/>
      <w:sz w:val="20"/>
      <w:szCs w:val="20"/>
    </w:rPr>
  </w:style>
  <w:style w:type="character" w:customStyle="1" w:styleId="FontStyle263">
    <w:name w:val="Font Style263"/>
    <w:basedOn w:val="a0"/>
    <w:uiPriority w:val="99"/>
    <w:rsid w:val="0076031B"/>
    <w:rPr>
      <w:rFonts w:ascii="Candara" w:hAnsi="Candara" w:cs="Candara"/>
      <w:b/>
      <w:bCs/>
      <w:color w:val="000000"/>
      <w:spacing w:val="-10"/>
      <w:sz w:val="14"/>
      <w:szCs w:val="14"/>
    </w:rPr>
  </w:style>
  <w:style w:type="character" w:customStyle="1" w:styleId="FontStyle264">
    <w:name w:val="Font Style264"/>
    <w:basedOn w:val="a0"/>
    <w:uiPriority w:val="99"/>
    <w:rsid w:val="0076031B"/>
    <w:rPr>
      <w:rFonts w:ascii="Arial" w:hAnsi="Arial" w:cs="Arial"/>
      <w:color w:val="000000"/>
      <w:spacing w:val="-10"/>
      <w:sz w:val="14"/>
      <w:szCs w:val="14"/>
    </w:rPr>
  </w:style>
  <w:style w:type="character" w:customStyle="1" w:styleId="FontStyle265">
    <w:name w:val="Font Style265"/>
    <w:basedOn w:val="a0"/>
    <w:uiPriority w:val="99"/>
    <w:rsid w:val="0076031B"/>
    <w:rPr>
      <w:rFonts w:ascii="Arial" w:hAnsi="Arial" w:cs="Arial"/>
      <w:color w:val="000000"/>
      <w:sz w:val="20"/>
      <w:szCs w:val="20"/>
    </w:rPr>
  </w:style>
  <w:style w:type="character" w:customStyle="1" w:styleId="FontStyle266">
    <w:name w:val="Font Style266"/>
    <w:basedOn w:val="a0"/>
    <w:uiPriority w:val="99"/>
    <w:rsid w:val="0076031B"/>
    <w:rPr>
      <w:rFonts w:ascii="Trebuchet MS" w:hAnsi="Trebuchet MS" w:cs="Trebuchet MS"/>
      <w:color w:val="000000"/>
      <w:sz w:val="30"/>
      <w:szCs w:val="30"/>
    </w:rPr>
  </w:style>
  <w:style w:type="character" w:customStyle="1" w:styleId="FontStyle267">
    <w:name w:val="Font Style267"/>
    <w:basedOn w:val="a0"/>
    <w:uiPriority w:val="99"/>
    <w:rsid w:val="0076031B"/>
    <w:rPr>
      <w:rFonts w:ascii="Arial" w:hAnsi="Arial" w:cs="Arial"/>
      <w:color w:val="000000"/>
      <w:sz w:val="20"/>
      <w:szCs w:val="20"/>
    </w:rPr>
  </w:style>
  <w:style w:type="character" w:customStyle="1" w:styleId="FontStyle268">
    <w:name w:val="Font Style268"/>
    <w:basedOn w:val="a0"/>
    <w:uiPriority w:val="99"/>
    <w:rsid w:val="0076031B"/>
    <w:rPr>
      <w:rFonts w:ascii="Arial" w:hAnsi="Arial" w:cs="Arial"/>
      <w:color w:val="000000"/>
      <w:sz w:val="20"/>
      <w:szCs w:val="20"/>
    </w:rPr>
  </w:style>
  <w:style w:type="character" w:customStyle="1" w:styleId="FontStyle270">
    <w:name w:val="Font Style270"/>
    <w:basedOn w:val="a0"/>
    <w:uiPriority w:val="99"/>
    <w:rsid w:val="0076031B"/>
    <w:rPr>
      <w:rFonts w:ascii="Arial" w:hAnsi="Arial" w:cs="Arial"/>
      <w:color w:val="000000"/>
      <w:sz w:val="20"/>
      <w:szCs w:val="20"/>
    </w:rPr>
  </w:style>
  <w:style w:type="character" w:customStyle="1" w:styleId="FontStyle271">
    <w:name w:val="Font Style271"/>
    <w:basedOn w:val="a0"/>
    <w:uiPriority w:val="99"/>
    <w:rsid w:val="0076031B"/>
    <w:rPr>
      <w:rFonts w:ascii="Times New Roman" w:hAnsi="Times New Roman" w:cs="Times New Roman"/>
      <w:b/>
      <w:bCs/>
      <w:color w:val="000000"/>
      <w:sz w:val="12"/>
      <w:szCs w:val="12"/>
    </w:rPr>
  </w:style>
  <w:style w:type="character" w:customStyle="1" w:styleId="FontStyle272">
    <w:name w:val="Font Style272"/>
    <w:basedOn w:val="a0"/>
    <w:uiPriority w:val="99"/>
    <w:rsid w:val="0076031B"/>
    <w:rPr>
      <w:rFonts w:ascii="Candara" w:hAnsi="Candara" w:cs="Candara"/>
      <w:b/>
      <w:bCs/>
      <w:smallCaps/>
      <w:color w:val="000000"/>
      <w:sz w:val="10"/>
      <w:szCs w:val="10"/>
    </w:rPr>
  </w:style>
  <w:style w:type="character" w:customStyle="1" w:styleId="FontStyle273">
    <w:name w:val="Font Style273"/>
    <w:basedOn w:val="a0"/>
    <w:uiPriority w:val="99"/>
    <w:rsid w:val="0076031B"/>
    <w:rPr>
      <w:rFonts w:ascii="Arial" w:hAnsi="Arial" w:cs="Arial"/>
      <w:b/>
      <w:bCs/>
      <w:i/>
      <w:iCs/>
      <w:color w:val="000000"/>
      <w:sz w:val="8"/>
      <w:szCs w:val="8"/>
    </w:rPr>
  </w:style>
  <w:style w:type="table" w:customStyle="1" w:styleId="41">
    <w:name w:val="Сетка таблицы4"/>
    <w:basedOn w:val="a1"/>
    <w:next w:val="a8"/>
    <w:uiPriority w:val="59"/>
    <w:rsid w:val="0076031B"/>
    <w:pPr>
      <w:spacing w:after="0" w:line="240" w:lineRule="auto"/>
    </w:pPr>
    <w:rPr>
      <w:rFonts w:ascii="Arial"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91">
    <w:name w:val="Заголовок 91"/>
    <w:basedOn w:val="a"/>
    <w:next w:val="a"/>
    <w:uiPriority w:val="9"/>
    <w:semiHidden/>
    <w:unhideWhenUsed/>
    <w:qFormat/>
    <w:rsid w:val="0076031B"/>
    <w:pPr>
      <w:keepNext/>
      <w:keepLines/>
      <w:widowControl w:val="0"/>
      <w:autoSpaceDE w:val="0"/>
      <w:autoSpaceDN w:val="0"/>
      <w:adjustRightInd w:val="0"/>
      <w:spacing w:before="200"/>
      <w:outlineLvl w:val="8"/>
    </w:pPr>
    <w:rPr>
      <w:rFonts w:ascii="Cambria" w:hAnsi="Cambria"/>
      <w:i/>
      <w:iCs/>
      <w:color w:val="404040"/>
      <w:sz w:val="20"/>
      <w:szCs w:val="20"/>
    </w:rPr>
  </w:style>
  <w:style w:type="character" w:customStyle="1" w:styleId="aff1">
    <w:name w:val="Другое_"/>
    <w:basedOn w:val="a0"/>
    <w:link w:val="aff2"/>
    <w:rsid w:val="0076031B"/>
    <w:rPr>
      <w:rFonts w:ascii="Cambria" w:eastAsia="Cambria" w:hAnsi="Cambria" w:cs="Cambria"/>
      <w:color w:val="231F20"/>
    </w:rPr>
  </w:style>
  <w:style w:type="paragraph" w:customStyle="1" w:styleId="aff2">
    <w:name w:val="Другое"/>
    <w:basedOn w:val="a"/>
    <w:link w:val="aff1"/>
    <w:rsid w:val="0076031B"/>
    <w:pPr>
      <w:widowControl w:val="0"/>
      <w:spacing w:after="160"/>
    </w:pPr>
    <w:rPr>
      <w:rFonts w:ascii="Cambria" w:eastAsia="Cambria" w:hAnsi="Cambria" w:cs="Cambria"/>
      <w:color w:val="231F20"/>
      <w:sz w:val="22"/>
      <w:szCs w:val="22"/>
      <w:lang w:eastAsia="en-US"/>
    </w:rPr>
  </w:style>
  <w:style w:type="character" w:customStyle="1" w:styleId="FontStyle459">
    <w:name w:val="Font Style459"/>
    <w:basedOn w:val="a0"/>
    <w:uiPriority w:val="99"/>
    <w:rsid w:val="00094FE9"/>
    <w:rPr>
      <w:rFonts w:ascii="Arial" w:hAnsi="Arial" w:cs="Arial"/>
      <w:color w:val="000000"/>
      <w:spacing w:val="10"/>
      <w:sz w:val="18"/>
      <w:szCs w:val="18"/>
    </w:rPr>
  </w:style>
  <w:style w:type="table" w:customStyle="1" w:styleId="25">
    <w:name w:val="Сетка таблицы2"/>
    <w:basedOn w:val="a1"/>
    <w:next w:val="a8"/>
    <w:uiPriority w:val="59"/>
    <w:rsid w:val="00BF3874"/>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8"/>
    <w:uiPriority w:val="59"/>
    <w:rsid w:val="00237ADA"/>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
    <w:link w:val="aff4"/>
    <w:uiPriority w:val="99"/>
    <w:semiHidden/>
    <w:unhideWhenUsed/>
    <w:rsid w:val="00237ADA"/>
    <w:pPr>
      <w:widowControl w:val="0"/>
      <w:autoSpaceDE w:val="0"/>
      <w:autoSpaceDN w:val="0"/>
      <w:adjustRightInd w:val="0"/>
    </w:pPr>
    <w:rPr>
      <w:rFonts w:ascii="Arial" w:eastAsiaTheme="minorEastAsia" w:hAnsi="Arial" w:cs="Arial"/>
      <w:sz w:val="20"/>
      <w:szCs w:val="20"/>
    </w:rPr>
  </w:style>
  <w:style w:type="character" w:customStyle="1" w:styleId="aff4">
    <w:name w:val="Текст сноски Знак"/>
    <w:basedOn w:val="a0"/>
    <w:link w:val="aff3"/>
    <w:uiPriority w:val="99"/>
    <w:semiHidden/>
    <w:rsid w:val="00237ADA"/>
    <w:rPr>
      <w:rFonts w:ascii="Arial" w:eastAsiaTheme="minorEastAsia" w:hAnsi="Arial" w:cs="Arial"/>
      <w:sz w:val="20"/>
      <w:szCs w:val="20"/>
      <w:lang w:eastAsia="ru-RU"/>
    </w:rPr>
  </w:style>
  <w:style w:type="character" w:styleId="aff5">
    <w:name w:val="footnote reference"/>
    <w:basedOn w:val="a0"/>
    <w:uiPriority w:val="99"/>
    <w:semiHidden/>
    <w:unhideWhenUsed/>
    <w:rsid w:val="00237ADA"/>
    <w:rPr>
      <w:vertAlign w:val="superscript"/>
    </w:rPr>
  </w:style>
  <w:style w:type="character" w:customStyle="1" w:styleId="FontStyle457">
    <w:name w:val="Font Style457"/>
    <w:basedOn w:val="a0"/>
    <w:uiPriority w:val="99"/>
    <w:rsid w:val="00746C18"/>
    <w:rPr>
      <w:rFonts w:ascii="Arial" w:hAnsi="Arial" w:cs="Arial"/>
      <w:color w:val="000000"/>
      <w:sz w:val="16"/>
      <w:szCs w:val="16"/>
    </w:rPr>
  </w:style>
  <w:style w:type="character" w:customStyle="1" w:styleId="FontStyle453">
    <w:name w:val="Font Style453"/>
    <w:basedOn w:val="a0"/>
    <w:uiPriority w:val="99"/>
    <w:rsid w:val="00CF3806"/>
    <w:rPr>
      <w:rFonts w:ascii="Constantia" w:hAnsi="Constantia" w:cs="Constantia"/>
      <w:i/>
      <w:iCs/>
      <w:color w:val="000000"/>
      <w:sz w:val="16"/>
      <w:szCs w:val="16"/>
    </w:rPr>
  </w:style>
  <w:style w:type="paragraph" w:styleId="aff6">
    <w:name w:val="endnote text"/>
    <w:basedOn w:val="a"/>
    <w:link w:val="aff7"/>
    <w:uiPriority w:val="99"/>
    <w:semiHidden/>
    <w:unhideWhenUsed/>
    <w:rsid w:val="00F22520"/>
    <w:rPr>
      <w:sz w:val="20"/>
      <w:szCs w:val="20"/>
    </w:rPr>
  </w:style>
  <w:style w:type="character" w:customStyle="1" w:styleId="aff7">
    <w:name w:val="Текст концевой сноски Знак"/>
    <w:basedOn w:val="a0"/>
    <w:link w:val="aff6"/>
    <w:uiPriority w:val="99"/>
    <w:semiHidden/>
    <w:rsid w:val="00F22520"/>
    <w:rPr>
      <w:rFonts w:ascii="Times New Roman" w:eastAsia="Times New Roman" w:hAnsi="Times New Roman" w:cs="Times New Roman"/>
      <w:sz w:val="20"/>
      <w:szCs w:val="20"/>
      <w:lang w:eastAsia="ru-RU"/>
    </w:rPr>
  </w:style>
  <w:style w:type="character" w:styleId="aff8">
    <w:name w:val="endnote reference"/>
    <w:basedOn w:val="a0"/>
    <w:uiPriority w:val="99"/>
    <w:semiHidden/>
    <w:unhideWhenUsed/>
    <w:rsid w:val="00F22520"/>
    <w:rPr>
      <w:vertAlign w:val="superscript"/>
    </w:rPr>
  </w:style>
  <w:style w:type="table" w:customStyle="1" w:styleId="TableNormal">
    <w:name w:val="Table Normal"/>
    <w:uiPriority w:val="2"/>
    <w:semiHidden/>
    <w:unhideWhenUsed/>
    <w:qFormat/>
    <w:rsid w:val="002168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2"/>
    <w:uiPriority w:val="99"/>
    <w:semiHidden/>
    <w:unhideWhenUsed/>
    <w:rsid w:val="00446F71"/>
  </w:style>
  <w:style w:type="paragraph" w:customStyle="1" w:styleId="Style186">
    <w:name w:val="Style18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87">
    <w:name w:val="Style18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88">
    <w:name w:val="Style18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89">
    <w:name w:val="Style18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0">
    <w:name w:val="Style19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1">
    <w:name w:val="Style19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2">
    <w:name w:val="Style19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3">
    <w:name w:val="Style19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4">
    <w:name w:val="Style19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5">
    <w:name w:val="Style19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6">
    <w:name w:val="Style19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7">
    <w:name w:val="Style19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8">
    <w:name w:val="Style19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199">
    <w:name w:val="Style19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0">
    <w:name w:val="Style20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1">
    <w:name w:val="Style20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2">
    <w:name w:val="Style20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3">
    <w:name w:val="Style20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4">
    <w:name w:val="Style20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5">
    <w:name w:val="Style20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6">
    <w:name w:val="Style20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7">
    <w:name w:val="Style20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8">
    <w:name w:val="Style20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09">
    <w:name w:val="Style20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0">
    <w:name w:val="Style21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1">
    <w:name w:val="Style21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2">
    <w:name w:val="Style21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3">
    <w:name w:val="Style21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4">
    <w:name w:val="Style21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5">
    <w:name w:val="Style21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6">
    <w:name w:val="Style21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7">
    <w:name w:val="Style21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8">
    <w:name w:val="Style21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19">
    <w:name w:val="Style21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0">
    <w:name w:val="Style22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1">
    <w:name w:val="Style22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2">
    <w:name w:val="Style22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3">
    <w:name w:val="Style22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4">
    <w:name w:val="Style22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5">
    <w:name w:val="Style22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6">
    <w:name w:val="Style22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7">
    <w:name w:val="Style22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8">
    <w:name w:val="Style22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29">
    <w:name w:val="Style22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0">
    <w:name w:val="Style23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1">
    <w:name w:val="Style23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2">
    <w:name w:val="Style23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3">
    <w:name w:val="Style23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4">
    <w:name w:val="Style23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5">
    <w:name w:val="Style23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6">
    <w:name w:val="Style23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7">
    <w:name w:val="Style23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8">
    <w:name w:val="Style23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39">
    <w:name w:val="Style23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0">
    <w:name w:val="Style24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1">
    <w:name w:val="Style24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2">
    <w:name w:val="Style24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3">
    <w:name w:val="Style24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4">
    <w:name w:val="Style24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5">
    <w:name w:val="Style24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6">
    <w:name w:val="Style24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7">
    <w:name w:val="Style24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8">
    <w:name w:val="Style24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49">
    <w:name w:val="Style24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0">
    <w:name w:val="Style25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1">
    <w:name w:val="Style25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2">
    <w:name w:val="Style25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3">
    <w:name w:val="Style25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4">
    <w:name w:val="Style25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5">
    <w:name w:val="Style25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6">
    <w:name w:val="Style25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7">
    <w:name w:val="Style25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8">
    <w:name w:val="Style25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59">
    <w:name w:val="Style25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0">
    <w:name w:val="Style26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1">
    <w:name w:val="Style26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2">
    <w:name w:val="Style26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3">
    <w:name w:val="Style26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4">
    <w:name w:val="Style26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5">
    <w:name w:val="Style26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6">
    <w:name w:val="Style26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7">
    <w:name w:val="Style26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8">
    <w:name w:val="Style26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69">
    <w:name w:val="Style26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0">
    <w:name w:val="Style27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1">
    <w:name w:val="Style27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2">
    <w:name w:val="Style27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3">
    <w:name w:val="Style27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4">
    <w:name w:val="Style27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5">
    <w:name w:val="Style27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6">
    <w:name w:val="Style27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7">
    <w:name w:val="Style27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8">
    <w:name w:val="Style27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79">
    <w:name w:val="Style27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0">
    <w:name w:val="Style28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1">
    <w:name w:val="Style28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2">
    <w:name w:val="Style28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3">
    <w:name w:val="Style28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4">
    <w:name w:val="Style28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5">
    <w:name w:val="Style28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6">
    <w:name w:val="Style28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7">
    <w:name w:val="Style28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8">
    <w:name w:val="Style28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89">
    <w:name w:val="Style28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0">
    <w:name w:val="Style29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1">
    <w:name w:val="Style29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2">
    <w:name w:val="Style29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3">
    <w:name w:val="Style29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4">
    <w:name w:val="Style29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5">
    <w:name w:val="Style29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6">
    <w:name w:val="Style29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7">
    <w:name w:val="Style29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8">
    <w:name w:val="Style29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299">
    <w:name w:val="Style29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0">
    <w:name w:val="Style30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1">
    <w:name w:val="Style30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2">
    <w:name w:val="Style30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3">
    <w:name w:val="Style30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4">
    <w:name w:val="Style30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5">
    <w:name w:val="Style30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6">
    <w:name w:val="Style30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7">
    <w:name w:val="Style30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8">
    <w:name w:val="Style30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09">
    <w:name w:val="Style30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0">
    <w:name w:val="Style31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1">
    <w:name w:val="Style31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2">
    <w:name w:val="Style31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3">
    <w:name w:val="Style31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4">
    <w:name w:val="Style31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5">
    <w:name w:val="Style31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6">
    <w:name w:val="Style31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7">
    <w:name w:val="Style31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8">
    <w:name w:val="Style31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19">
    <w:name w:val="Style31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0">
    <w:name w:val="Style32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1">
    <w:name w:val="Style32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2">
    <w:name w:val="Style32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3">
    <w:name w:val="Style32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4">
    <w:name w:val="Style32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5">
    <w:name w:val="Style32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6">
    <w:name w:val="Style32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7">
    <w:name w:val="Style32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8">
    <w:name w:val="Style32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29">
    <w:name w:val="Style32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0">
    <w:name w:val="Style33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1">
    <w:name w:val="Style33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2">
    <w:name w:val="Style33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3">
    <w:name w:val="Style33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4">
    <w:name w:val="Style33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5">
    <w:name w:val="Style33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6">
    <w:name w:val="Style33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7">
    <w:name w:val="Style33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8">
    <w:name w:val="Style33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39">
    <w:name w:val="Style33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0">
    <w:name w:val="Style34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1">
    <w:name w:val="Style34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2">
    <w:name w:val="Style34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3">
    <w:name w:val="Style34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4">
    <w:name w:val="Style34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5">
    <w:name w:val="Style34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6">
    <w:name w:val="Style34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7">
    <w:name w:val="Style34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8">
    <w:name w:val="Style34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49">
    <w:name w:val="Style34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0">
    <w:name w:val="Style35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1">
    <w:name w:val="Style35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2">
    <w:name w:val="Style35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3">
    <w:name w:val="Style35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4">
    <w:name w:val="Style35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5">
    <w:name w:val="Style35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6">
    <w:name w:val="Style35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7">
    <w:name w:val="Style35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8">
    <w:name w:val="Style35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59">
    <w:name w:val="Style35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0">
    <w:name w:val="Style36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1">
    <w:name w:val="Style36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2">
    <w:name w:val="Style36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3">
    <w:name w:val="Style36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4">
    <w:name w:val="Style36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5">
    <w:name w:val="Style36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6">
    <w:name w:val="Style36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7">
    <w:name w:val="Style36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8">
    <w:name w:val="Style36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69">
    <w:name w:val="Style36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0">
    <w:name w:val="Style37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1">
    <w:name w:val="Style37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2">
    <w:name w:val="Style37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3">
    <w:name w:val="Style37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4">
    <w:name w:val="Style37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5">
    <w:name w:val="Style37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6">
    <w:name w:val="Style37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7">
    <w:name w:val="Style37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8">
    <w:name w:val="Style37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79">
    <w:name w:val="Style37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0">
    <w:name w:val="Style38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1">
    <w:name w:val="Style38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2">
    <w:name w:val="Style38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3">
    <w:name w:val="Style38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4">
    <w:name w:val="Style38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5">
    <w:name w:val="Style38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6">
    <w:name w:val="Style38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7">
    <w:name w:val="Style38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8">
    <w:name w:val="Style38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89">
    <w:name w:val="Style38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0">
    <w:name w:val="Style39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1">
    <w:name w:val="Style39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2">
    <w:name w:val="Style39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3">
    <w:name w:val="Style39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4">
    <w:name w:val="Style39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5">
    <w:name w:val="Style395"/>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6">
    <w:name w:val="Style396"/>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7">
    <w:name w:val="Style397"/>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8">
    <w:name w:val="Style398"/>
    <w:basedOn w:val="a"/>
    <w:uiPriority w:val="99"/>
    <w:rsid w:val="00446F71"/>
    <w:pPr>
      <w:widowControl w:val="0"/>
      <w:autoSpaceDE w:val="0"/>
      <w:autoSpaceDN w:val="0"/>
      <w:adjustRightInd w:val="0"/>
    </w:pPr>
    <w:rPr>
      <w:rFonts w:ascii="Arial" w:eastAsiaTheme="minorEastAsia" w:hAnsi="Arial" w:cs="Arial"/>
    </w:rPr>
  </w:style>
  <w:style w:type="paragraph" w:customStyle="1" w:styleId="Style399">
    <w:name w:val="Style399"/>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0">
    <w:name w:val="Style400"/>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1">
    <w:name w:val="Style401"/>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2">
    <w:name w:val="Style402"/>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3">
    <w:name w:val="Style403"/>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4">
    <w:name w:val="Style404"/>
    <w:basedOn w:val="a"/>
    <w:uiPriority w:val="99"/>
    <w:rsid w:val="00446F71"/>
    <w:pPr>
      <w:widowControl w:val="0"/>
      <w:autoSpaceDE w:val="0"/>
      <w:autoSpaceDN w:val="0"/>
      <w:adjustRightInd w:val="0"/>
    </w:pPr>
    <w:rPr>
      <w:rFonts w:ascii="Arial" w:eastAsiaTheme="minorEastAsia" w:hAnsi="Arial" w:cs="Arial"/>
    </w:rPr>
  </w:style>
  <w:style w:type="paragraph" w:customStyle="1" w:styleId="Style405">
    <w:name w:val="Style405"/>
    <w:basedOn w:val="a"/>
    <w:uiPriority w:val="99"/>
    <w:rsid w:val="00446F71"/>
    <w:pPr>
      <w:widowControl w:val="0"/>
      <w:autoSpaceDE w:val="0"/>
      <w:autoSpaceDN w:val="0"/>
      <w:adjustRightInd w:val="0"/>
    </w:pPr>
    <w:rPr>
      <w:rFonts w:ascii="Arial" w:eastAsiaTheme="minorEastAsia" w:hAnsi="Arial" w:cs="Arial"/>
    </w:rPr>
  </w:style>
  <w:style w:type="character" w:customStyle="1" w:styleId="FontStyle407">
    <w:name w:val="Font Style407"/>
    <w:basedOn w:val="a0"/>
    <w:uiPriority w:val="99"/>
    <w:rsid w:val="00446F71"/>
    <w:rPr>
      <w:rFonts w:ascii="Constantia" w:hAnsi="Constantia" w:cs="Constantia"/>
      <w:color w:val="000000"/>
      <w:sz w:val="120"/>
      <w:szCs w:val="120"/>
    </w:rPr>
  </w:style>
  <w:style w:type="character" w:customStyle="1" w:styleId="FontStyle408">
    <w:name w:val="Font Style408"/>
    <w:basedOn w:val="a0"/>
    <w:uiPriority w:val="99"/>
    <w:rsid w:val="00446F71"/>
    <w:rPr>
      <w:rFonts w:ascii="Arial" w:hAnsi="Arial" w:cs="Arial"/>
      <w:b/>
      <w:bCs/>
      <w:color w:val="000000"/>
      <w:sz w:val="46"/>
      <w:szCs w:val="46"/>
    </w:rPr>
  </w:style>
  <w:style w:type="character" w:customStyle="1" w:styleId="FontStyle409">
    <w:name w:val="Font Style409"/>
    <w:basedOn w:val="a0"/>
    <w:uiPriority w:val="99"/>
    <w:rsid w:val="00446F71"/>
    <w:rPr>
      <w:rFonts w:ascii="Arial" w:hAnsi="Arial" w:cs="Arial"/>
      <w:b/>
      <w:bCs/>
      <w:color w:val="000000"/>
      <w:sz w:val="56"/>
      <w:szCs w:val="56"/>
    </w:rPr>
  </w:style>
  <w:style w:type="character" w:customStyle="1" w:styleId="FontStyle410">
    <w:name w:val="Font Style410"/>
    <w:basedOn w:val="a0"/>
    <w:uiPriority w:val="99"/>
    <w:rsid w:val="00446F71"/>
    <w:rPr>
      <w:rFonts w:ascii="Arial" w:hAnsi="Arial" w:cs="Arial"/>
      <w:b/>
      <w:bCs/>
      <w:color w:val="000000"/>
      <w:sz w:val="30"/>
      <w:szCs w:val="30"/>
    </w:rPr>
  </w:style>
  <w:style w:type="character" w:customStyle="1" w:styleId="FontStyle411">
    <w:name w:val="Font Style411"/>
    <w:basedOn w:val="a0"/>
    <w:uiPriority w:val="99"/>
    <w:rsid w:val="00446F71"/>
    <w:rPr>
      <w:rFonts w:ascii="Arial" w:hAnsi="Arial" w:cs="Arial"/>
      <w:color w:val="000000"/>
      <w:spacing w:val="10"/>
      <w:sz w:val="22"/>
      <w:szCs w:val="22"/>
    </w:rPr>
  </w:style>
  <w:style w:type="character" w:customStyle="1" w:styleId="FontStyle412">
    <w:name w:val="Font Style412"/>
    <w:basedOn w:val="a0"/>
    <w:uiPriority w:val="99"/>
    <w:rsid w:val="00446F71"/>
    <w:rPr>
      <w:rFonts w:ascii="Arial" w:hAnsi="Arial" w:cs="Arial"/>
      <w:b/>
      <w:bCs/>
      <w:color w:val="000000"/>
      <w:sz w:val="22"/>
      <w:szCs w:val="22"/>
    </w:rPr>
  </w:style>
  <w:style w:type="character" w:customStyle="1" w:styleId="FontStyle413">
    <w:name w:val="Font Style413"/>
    <w:basedOn w:val="a0"/>
    <w:uiPriority w:val="99"/>
    <w:rsid w:val="00446F71"/>
    <w:rPr>
      <w:rFonts w:ascii="Constantia" w:hAnsi="Constantia" w:cs="Constantia"/>
      <w:smallCaps/>
      <w:color w:val="000000"/>
      <w:sz w:val="20"/>
      <w:szCs w:val="20"/>
    </w:rPr>
  </w:style>
  <w:style w:type="character" w:customStyle="1" w:styleId="FontStyle414">
    <w:name w:val="Font Style414"/>
    <w:basedOn w:val="a0"/>
    <w:uiPriority w:val="99"/>
    <w:rsid w:val="00446F71"/>
    <w:rPr>
      <w:rFonts w:ascii="Constantia" w:hAnsi="Constantia" w:cs="Constantia"/>
      <w:b/>
      <w:bCs/>
      <w:i/>
      <w:iCs/>
      <w:color w:val="000000"/>
      <w:sz w:val="10"/>
      <w:szCs w:val="10"/>
    </w:rPr>
  </w:style>
  <w:style w:type="character" w:customStyle="1" w:styleId="FontStyle415">
    <w:name w:val="Font Style415"/>
    <w:basedOn w:val="a0"/>
    <w:uiPriority w:val="99"/>
    <w:rsid w:val="00446F71"/>
    <w:rPr>
      <w:rFonts w:ascii="SimSun" w:eastAsia="SimSun" w:cs="SimSun"/>
      <w:b/>
      <w:bCs/>
      <w:i/>
      <w:iCs/>
      <w:color w:val="000000"/>
      <w:sz w:val="8"/>
      <w:szCs w:val="8"/>
    </w:rPr>
  </w:style>
  <w:style w:type="character" w:customStyle="1" w:styleId="FontStyle416">
    <w:name w:val="Font Style416"/>
    <w:basedOn w:val="a0"/>
    <w:uiPriority w:val="99"/>
    <w:rsid w:val="00446F71"/>
    <w:rPr>
      <w:rFonts w:ascii="Times New Roman" w:hAnsi="Times New Roman" w:cs="Times New Roman"/>
      <w:color w:val="000000"/>
      <w:sz w:val="16"/>
      <w:szCs w:val="16"/>
    </w:rPr>
  </w:style>
  <w:style w:type="character" w:customStyle="1" w:styleId="FontStyle417">
    <w:name w:val="Font Style417"/>
    <w:basedOn w:val="a0"/>
    <w:uiPriority w:val="99"/>
    <w:rsid w:val="00446F71"/>
    <w:rPr>
      <w:rFonts w:ascii="SimSun" w:eastAsia="SimSun" w:cs="SimSun"/>
      <w:b/>
      <w:bCs/>
      <w:color w:val="000000"/>
      <w:sz w:val="20"/>
      <w:szCs w:val="20"/>
    </w:rPr>
  </w:style>
  <w:style w:type="character" w:customStyle="1" w:styleId="FontStyle418">
    <w:name w:val="Font Style418"/>
    <w:basedOn w:val="a0"/>
    <w:uiPriority w:val="99"/>
    <w:rsid w:val="00446F71"/>
    <w:rPr>
      <w:rFonts w:ascii="Times New Roman" w:hAnsi="Times New Roman" w:cs="Times New Roman"/>
      <w:i/>
      <w:iCs/>
      <w:color w:val="000000"/>
      <w:sz w:val="28"/>
      <w:szCs w:val="28"/>
    </w:rPr>
  </w:style>
  <w:style w:type="character" w:customStyle="1" w:styleId="FontStyle419">
    <w:name w:val="Font Style419"/>
    <w:basedOn w:val="a0"/>
    <w:uiPriority w:val="99"/>
    <w:rsid w:val="00446F71"/>
    <w:rPr>
      <w:rFonts w:ascii="Constantia" w:hAnsi="Constantia" w:cs="Constantia"/>
      <w:b/>
      <w:bCs/>
      <w:smallCaps/>
      <w:color w:val="000000"/>
      <w:sz w:val="18"/>
      <w:szCs w:val="18"/>
    </w:rPr>
  </w:style>
  <w:style w:type="character" w:customStyle="1" w:styleId="FontStyle420">
    <w:name w:val="Font Style420"/>
    <w:basedOn w:val="a0"/>
    <w:uiPriority w:val="99"/>
    <w:rsid w:val="00446F71"/>
    <w:rPr>
      <w:rFonts w:ascii="Arial" w:hAnsi="Arial" w:cs="Arial"/>
      <w:color w:val="000000"/>
      <w:sz w:val="16"/>
      <w:szCs w:val="16"/>
    </w:rPr>
  </w:style>
  <w:style w:type="character" w:customStyle="1" w:styleId="FontStyle421">
    <w:name w:val="Font Style421"/>
    <w:basedOn w:val="a0"/>
    <w:uiPriority w:val="99"/>
    <w:rsid w:val="00446F71"/>
    <w:rPr>
      <w:rFonts w:ascii="Arial" w:hAnsi="Arial" w:cs="Arial"/>
      <w:i/>
      <w:iCs/>
      <w:color w:val="000000"/>
      <w:spacing w:val="-20"/>
      <w:sz w:val="18"/>
      <w:szCs w:val="18"/>
    </w:rPr>
  </w:style>
  <w:style w:type="character" w:customStyle="1" w:styleId="FontStyle422">
    <w:name w:val="Font Style422"/>
    <w:basedOn w:val="a0"/>
    <w:uiPriority w:val="99"/>
    <w:rsid w:val="00446F71"/>
    <w:rPr>
      <w:rFonts w:ascii="Arial" w:hAnsi="Arial" w:cs="Arial"/>
      <w:b/>
      <w:bCs/>
      <w:color w:val="000000"/>
      <w:sz w:val="14"/>
      <w:szCs w:val="14"/>
    </w:rPr>
  </w:style>
  <w:style w:type="character" w:customStyle="1" w:styleId="FontStyle423">
    <w:name w:val="Font Style423"/>
    <w:basedOn w:val="a0"/>
    <w:uiPriority w:val="99"/>
    <w:rsid w:val="00446F71"/>
    <w:rPr>
      <w:rFonts w:ascii="Arial" w:hAnsi="Arial" w:cs="Arial"/>
      <w:i/>
      <w:iCs/>
      <w:smallCaps/>
      <w:color w:val="000000"/>
      <w:spacing w:val="-20"/>
      <w:sz w:val="18"/>
      <w:szCs w:val="18"/>
    </w:rPr>
  </w:style>
  <w:style w:type="character" w:customStyle="1" w:styleId="FontStyle424">
    <w:name w:val="Font Style424"/>
    <w:basedOn w:val="a0"/>
    <w:uiPriority w:val="99"/>
    <w:rsid w:val="00446F71"/>
    <w:rPr>
      <w:rFonts w:ascii="Arial" w:hAnsi="Arial" w:cs="Arial"/>
      <w:color w:val="000000"/>
      <w:sz w:val="16"/>
      <w:szCs w:val="16"/>
    </w:rPr>
  </w:style>
  <w:style w:type="character" w:customStyle="1" w:styleId="FontStyle425">
    <w:name w:val="Font Style425"/>
    <w:basedOn w:val="a0"/>
    <w:uiPriority w:val="99"/>
    <w:rsid w:val="00446F71"/>
    <w:rPr>
      <w:rFonts w:ascii="Constantia" w:hAnsi="Constantia" w:cs="Constantia"/>
      <w:color w:val="000000"/>
      <w:sz w:val="22"/>
      <w:szCs w:val="22"/>
    </w:rPr>
  </w:style>
  <w:style w:type="character" w:customStyle="1" w:styleId="FontStyle426">
    <w:name w:val="Font Style426"/>
    <w:basedOn w:val="a0"/>
    <w:uiPriority w:val="99"/>
    <w:rsid w:val="00446F71"/>
    <w:rPr>
      <w:rFonts w:ascii="Arial" w:hAnsi="Arial" w:cs="Arial"/>
      <w:color w:val="000000"/>
      <w:sz w:val="16"/>
      <w:szCs w:val="16"/>
    </w:rPr>
  </w:style>
  <w:style w:type="character" w:customStyle="1" w:styleId="FontStyle427">
    <w:name w:val="Font Style427"/>
    <w:basedOn w:val="a0"/>
    <w:uiPriority w:val="99"/>
    <w:rsid w:val="00446F71"/>
    <w:rPr>
      <w:rFonts w:ascii="SimSun" w:eastAsia="SimSun" w:cs="SimSun"/>
      <w:i/>
      <w:iCs/>
      <w:smallCaps/>
      <w:color w:val="000000"/>
      <w:sz w:val="32"/>
      <w:szCs w:val="32"/>
    </w:rPr>
  </w:style>
  <w:style w:type="character" w:customStyle="1" w:styleId="FontStyle428">
    <w:name w:val="Font Style428"/>
    <w:basedOn w:val="a0"/>
    <w:uiPriority w:val="99"/>
    <w:rsid w:val="00446F71"/>
    <w:rPr>
      <w:rFonts w:ascii="Arial" w:hAnsi="Arial" w:cs="Arial"/>
      <w:i/>
      <w:iCs/>
      <w:color w:val="000000"/>
      <w:spacing w:val="-20"/>
      <w:sz w:val="16"/>
      <w:szCs w:val="16"/>
    </w:rPr>
  </w:style>
  <w:style w:type="character" w:customStyle="1" w:styleId="FontStyle429">
    <w:name w:val="Font Style429"/>
    <w:basedOn w:val="a0"/>
    <w:uiPriority w:val="99"/>
    <w:rsid w:val="00446F71"/>
    <w:rPr>
      <w:rFonts w:ascii="Arial Black" w:hAnsi="Arial Black" w:cs="Arial Black"/>
      <w:i/>
      <w:iCs/>
      <w:smallCaps/>
      <w:color w:val="000000"/>
      <w:spacing w:val="-10"/>
      <w:sz w:val="14"/>
      <w:szCs w:val="14"/>
    </w:rPr>
  </w:style>
  <w:style w:type="character" w:customStyle="1" w:styleId="FontStyle430">
    <w:name w:val="Font Style430"/>
    <w:basedOn w:val="a0"/>
    <w:uiPriority w:val="99"/>
    <w:rsid w:val="00446F71"/>
    <w:rPr>
      <w:rFonts w:ascii="Arial" w:hAnsi="Arial" w:cs="Arial"/>
      <w:i/>
      <w:iCs/>
      <w:smallCaps/>
      <w:color w:val="000000"/>
      <w:sz w:val="18"/>
      <w:szCs w:val="18"/>
    </w:rPr>
  </w:style>
  <w:style w:type="character" w:customStyle="1" w:styleId="FontStyle431">
    <w:name w:val="Font Style431"/>
    <w:basedOn w:val="a0"/>
    <w:uiPriority w:val="99"/>
    <w:rsid w:val="00446F71"/>
    <w:rPr>
      <w:rFonts w:ascii="Arial" w:hAnsi="Arial" w:cs="Arial"/>
      <w:i/>
      <w:iCs/>
      <w:color w:val="000000"/>
      <w:spacing w:val="10"/>
      <w:sz w:val="10"/>
      <w:szCs w:val="10"/>
    </w:rPr>
  </w:style>
  <w:style w:type="character" w:customStyle="1" w:styleId="FontStyle432">
    <w:name w:val="Font Style432"/>
    <w:basedOn w:val="a0"/>
    <w:uiPriority w:val="99"/>
    <w:rsid w:val="00446F71"/>
    <w:rPr>
      <w:rFonts w:ascii="Book Antiqua" w:hAnsi="Book Antiqua" w:cs="Book Antiqua"/>
      <w:b/>
      <w:bCs/>
      <w:color w:val="000000"/>
      <w:sz w:val="10"/>
      <w:szCs w:val="10"/>
    </w:rPr>
  </w:style>
  <w:style w:type="character" w:customStyle="1" w:styleId="FontStyle433">
    <w:name w:val="Font Style433"/>
    <w:basedOn w:val="a0"/>
    <w:uiPriority w:val="99"/>
    <w:rsid w:val="00446F71"/>
    <w:rPr>
      <w:rFonts w:ascii="Constantia" w:hAnsi="Constantia" w:cs="Constantia"/>
      <w:color w:val="000000"/>
      <w:sz w:val="16"/>
      <w:szCs w:val="16"/>
    </w:rPr>
  </w:style>
  <w:style w:type="character" w:customStyle="1" w:styleId="FontStyle434">
    <w:name w:val="Font Style434"/>
    <w:basedOn w:val="a0"/>
    <w:uiPriority w:val="99"/>
    <w:rsid w:val="00446F71"/>
    <w:rPr>
      <w:rFonts w:ascii="Arial" w:hAnsi="Arial" w:cs="Arial"/>
      <w:b/>
      <w:bCs/>
      <w:color w:val="000000"/>
      <w:spacing w:val="-10"/>
      <w:sz w:val="10"/>
      <w:szCs w:val="10"/>
    </w:rPr>
  </w:style>
  <w:style w:type="character" w:customStyle="1" w:styleId="FontStyle435">
    <w:name w:val="Font Style435"/>
    <w:basedOn w:val="a0"/>
    <w:uiPriority w:val="99"/>
    <w:rsid w:val="00446F71"/>
    <w:rPr>
      <w:rFonts w:ascii="Constantia" w:hAnsi="Constantia" w:cs="Constantia"/>
      <w:i/>
      <w:iCs/>
      <w:color w:val="000000"/>
      <w:sz w:val="10"/>
      <w:szCs w:val="10"/>
    </w:rPr>
  </w:style>
  <w:style w:type="character" w:customStyle="1" w:styleId="FontStyle436">
    <w:name w:val="Font Style436"/>
    <w:basedOn w:val="a0"/>
    <w:uiPriority w:val="99"/>
    <w:rsid w:val="00446F71"/>
    <w:rPr>
      <w:rFonts w:ascii="Arial" w:hAnsi="Arial" w:cs="Arial"/>
      <w:color w:val="000000"/>
      <w:spacing w:val="20"/>
      <w:sz w:val="12"/>
      <w:szCs w:val="12"/>
    </w:rPr>
  </w:style>
  <w:style w:type="character" w:customStyle="1" w:styleId="FontStyle437">
    <w:name w:val="Font Style437"/>
    <w:basedOn w:val="a0"/>
    <w:uiPriority w:val="99"/>
    <w:rsid w:val="00446F71"/>
    <w:rPr>
      <w:rFonts w:ascii="Constantia" w:hAnsi="Constantia" w:cs="Constantia"/>
      <w:color w:val="000000"/>
      <w:sz w:val="8"/>
      <w:szCs w:val="8"/>
    </w:rPr>
  </w:style>
  <w:style w:type="character" w:customStyle="1" w:styleId="FontStyle438">
    <w:name w:val="Font Style438"/>
    <w:basedOn w:val="a0"/>
    <w:uiPriority w:val="99"/>
    <w:rsid w:val="00446F71"/>
    <w:rPr>
      <w:rFonts w:ascii="Arial" w:hAnsi="Arial" w:cs="Arial"/>
      <w:i/>
      <w:iCs/>
      <w:smallCaps/>
      <w:color w:val="000000"/>
      <w:sz w:val="20"/>
      <w:szCs w:val="20"/>
    </w:rPr>
  </w:style>
  <w:style w:type="character" w:customStyle="1" w:styleId="FontStyle439">
    <w:name w:val="Font Style439"/>
    <w:basedOn w:val="a0"/>
    <w:uiPriority w:val="99"/>
    <w:rsid w:val="00446F71"/>
    <w:rPr>
      <w:rFonts w:ascii="Arial" w:hAnsi="Arial" w:cs="Arial"/>
      <w:color w:val="000000"/>
      <w:sz w:val="10"/>
      <w:szCs w:val="10"/>
    </w:rPr>
  </w:style>
  <w:style w:type="character" w:customStyle="1" w:styleId="FontStyle440">
    <w:name w:val="Font Style440"/>
    <w:basedOn w:val="a0"/>
    <w:uiPriority w:val="99"/>
    <w:rsid w:val="00446F71"/>
    <w:rPr>
      <w:rFonts w:ascii="Constantia" w:hAnsi="Constantia" w:cs="Constantia"/>
      <w:color w:val="000000"/>
      <w:sz w:val="16"/>
      <w:szCs w:val="16"/>
    </w:rPr>
  </w:style>
  <w:style w:type="character" w:customStyle="1" w:styleId="FontStyle441">
    <w:name w:val="Font Style441"/>
    <w:basedOn w:val="a0"/>
    <w:uiPriority w:val="99"/>
    <w:rsid w:val="00446F71"/>
    <w:rPr>
      <w:rFonts w:ascii="Arial" w:hAnsi="Arial" w:cs="Arial"/>
      <w:i/>
      <w:iCs/>
      <w:color w:val="000000"/>
      <w:sz w:val="18"/>
      <w:szCs w:val="18"/>
    </w:rPr>
  </w:style>
  <w:style w:type="character" w:customStyle="1" w:styleId="FontStyle442">
    <w:name w:val="Font Style442"/>
    <w:basedOn w:val="a0"/>
    <w:uiPriority w:val="99"/>
    <w:rsid w:val="00446F71"/>
    <w:rPr>
      <w:rFonts w:ascii="Constantia" w:hAnsi="Constantia" w:cs="Constantia"/>
      <w:color w:val="000000"/>
      <w:sz w:val="18"/>
      <w:szCs w:val="18"/>
    </w:rPr>
  </w:style>
  <w:style w:type="character" w:customStyle="1" w:styleId="FontStyle443">
    <w:name w:val="Font Style443"/>
    <w:basedOn w:val="a0"/>
    <w:uiPriority w:val="99"/>
    <w:rsid w:val="00446F71"/>
    <w:rPr>
      <w:rFonts w:ascii="Arial" w:hAnsi="Arial" w:cs="Arial"/>
      <w:smallCaps/>
      <w:color w:val="000000"/>
      <w:spacing w:val="-10"/>
      <w:sz w:val="18"/>
      <w:szCs w:val="18"/>
    </w:rPr>
  </w:style>
  <w:style w:type="character" w:customStyle="1" w:styleId="FontStyle444">
    <w:name w:val="Font Style444"/>
    <w:basedOn w:val="a0"/>
    <w:uiPriority w:val="99"/>
    <w:rsid w:val="00446F71"/>
    <w:rPr>
      <w:rFonts w:ascii="Constantia" w:hAnsi="Constantia" w:cs="Constantia"/>
      <w:i/>
      <w:iCs/>
      <w:color w:val="000000"/>
      <w:spacing w:val="10"/>
      <w:sz w:val="16"/>
      <w:szCs w:val="16"/>
    </w:rPr>
  </w:style>
  <w:style w:type="character" w:customStyle="1" w:styleId="FontStyle445">
    <w:name w:val="Font Style445"/>
    <w:basedOn w:val="a0"/>
    <w:uiPriority w:val="99"/>
    <w:rsid w:val="00446F71"/>
    <w:rPr>
      <w:rFonts w:ascii="Constantia" w:hAnsi="Constantia" w:cs="Constantia"/>
      <w:i/>
      <w:iCs/>
      <w:smallCaps/>
      <w:color w:val="000000"/>
      <w:spacing w:val="10"/>
      <w:sz w:val="18"/>
      <w:szCs w:val="18"/>
    </w:rPr>
  </w:style>
  <w:style w:type="character" w:customStyle="1" w:styleId="FontStyle446">
    <w:name w:val="Font Style446"/>
    <w:basedOn w:val="a0"/>
    <w:uiPriority w:val="99"/>
    <w:rsid w:val="00446F71"/>
    <w:rPr>
      <w:rFonts w:ascii="Constantia" w:hAnsi="Constantia" w:cs="Constantia"/>
      <w:i/>
      <w:iCs/>
      <w:color w:val="000000"/>
      <w:spacing w:val="20"/>
      <w:sz w:val="18"/>
      <w:szCs w:val="18"/>
    </w:rPr>
  </w:style>
  <w:style w:type="character" w:customStyle="1" w:styleId="FontStyle447">
    <w:name w:val="Font Style447"/>
    <w:basedOn w:val="a0"/>
    <w:uiPriority w:val="99"/>
    <w:rsid w:val="00446F71"/>
    <w:rPr>
      <w:rFonts w:ascii="Arial" w:hAnsi="Arial" w:cs="Arial"/>
      <w:b/>
      <w:bCs/>
      <w:color w:val="000000"/>
      <w:sz w:val="16"/>
      <w:szCs w:val="16"/>
    </w:rPr>
  </w:style>
  <w:style w:type="character" w:customStyle="1" w:styleId="FontStyle448">
    <w:name w:val="Font Style448"/>
    <w:basedOn w:val="a0"/>
    <w:uiPriority w:val="99"/>
    <w:rsid w:val="00446F71"/>
    <w:rPr>
      <w:rFonts w:ascii="Arial" w:hAnsi="Arial" w:cs="Arial"/>
      <w:i/>
      <w:iCs/>
      <w:color w:val="000000"/>
      <w:sz w:val="12"/>
      <w:szCs w:val="12"/>
    </w:rPr>
  </w:style>
  <w:style w:type="character" w:customStyle="1" w:styleId="FontStyle449">
    <w:name w:val="Font Style449"/>
    <w:basedOn w:val="a0"/>
    <w:uiPriority w:val="99"/>
    <w:rsid w:val="00446F71"/>
    <w:rPr>
      <w:rFonts w:ascii="Times New Roman" w:hAnsi="Times New Roman" w:cs="Times New Roman"/>
      <w:b/>
      <w:bCs/>
      <w:color w:val="000000"/>
      <w:sz w:val="16"/>
      <w:szCs w:val="16"/>
    </w:rPr>
  </w:style>
  <w:style w:type="character" w:customStyle="1" w:styleId="FontStyle450">
    <w:name w:val="Font Style450"/>
    <w:basedOn w:val="a0"/>
    <w:uiPriority w:val="99"/>
    <w:rsid w:val="00446F71"/>
    <w:rPr>
      <w:rFonts w:ascii="Arial" w:hAnsi="Arial" w:cs="Arial"/>
      <w:color w:val="000000"/>
      <w:sz w:val="10"/>
      <w:szCs w:val="10"/>
    </w:rPr>
  </w:style>
  <w:style w:type="character" w:customStyle="1" w:styleId="FontStyle451">
    <w:name w:val="Font Style451"/>
    <w:basedOn w:val="a0"/>
    <w:uiPriority w:val="99"/>
    <w:rsid w:val="00446F71"/>
    <w:rPr>
      <w:rFonts w:ascii="Garamond" w:hAnsi="Garamond" w:cs="Garamond"/>
      <w:i/>
      <w:iCs/>
      <w:color w:val="000000"/>
      <w:sz w:val="20"/>
      <w:szCs w:val="20"/>
    </w:rPr>
  </w:style>
  <w:style w:type="character" w:customStyle="1" w:styleId="FontStyle452">
    <w:name w:val="Font Style452"/>
    <w:basedOn w:val="a0"/>
    <w:uiPriority w:val="99"/>
    <w:rsid w:val="00446F71"/>
    <w:rPr>
      <w:rFonts w:ascii="Arial" w:hAnsi="Arial" w:cs="Arial"/>
      <w:color w:val="000000"/>
      <w:sz w:val="20"/>
      <w:szCs w:val="20"/>
    </w:rPr>
  </w:style>
  <w:style w:type="character" w:customStyle="1" w:styleId="FontStyle454">
    <w:name w:val="Font Style454"/>
    <w:basedOn w:val="a0"/>
    <w:uiPriority w:val="99"/>
    <w:rsid w:val="00446F71"/>
    <w:rPr>
      <w:rFonts w:ascii="Arial" w:hAnsi="Arial" w:cs="Arial"/>
      <w:smallCaps/>
      <w:color w:val="000000"/>
      <w:spacing w:val="-10"/>
      <w:sz w:val="16"/>
      <w:szCs w:val="16"/>
    </w:rPr>
  </w:style>
  <w:style w:type="character" w:customStyle="1" w:styleId="FontStyle455">
    <w:name w:val="Font Style455"/>
    <w:basedOn w:val="a0"/>
    <w:uiPriority w:val="99"/>
    <w:rsid w:val="00446F71"/>
    <w:rPr>
      <w:rFonts w:ascii="Arial" w:hAnsi="Arial" w:cs="Arial"/>
      <w:i/>
      <w:iCs/>
      <w:color w:val="000000"/>
      <w:sz w:val="18"/>
      <w:szCs w:val="18"/>
    </w:rPr>
  </w:style>
  <w:style w:type="character" w:customStyle="1" w:styleId="FontStyle456">
    <w:name w:val="Font Style456"/>
    <w:basedOn w:val="a0"/>
    <w:uiPriority w:val="99"/>
    <w:rsid w:val="00446F71"/>
    <w:rPr>
      <w:rFonts w:ascii="Arial" w:hAnsi="Arial" w:cs="Arial"/>
      <w:b/>
      <w:bCs/>
      <w:color w:val="000000"/>
      <w:sz w:val="20"/>
      <w:szCs w:val="20"/>
    </w:rPr>
  </w:style>
  <w:style w:type="character" w:customStyle="1" w:styleId="FontStyle458">
    <w:name w:val="Font Style458"/>
    <w:basedOn w:val="a0"/>
    <w:uiPriority w:val="99"/>
    <w:rsid w:val="00446F71"/>
    <w:rPr>
      <w:rFonts w:ascii="Arial" w:hAnsi="Arial" w:cs="Arial"/>
      <w:b/>
      <w:bCs/>
      <w:color w:val="000000"/>
      <w:sz w:val="18"/>
      <w:szCs w:val="18"/>
    </w:rPr>
  </w:style>
  <w:style w:type="character" w:customStyle="1" w:styleId="FontStyle460">
    <w:name w:val="Font Style460"/>
    <w:basedOn w:val="a0"/>
    <w:uiPriority w:val="99"/>
    <w:rsid w:val="00446F71"/>
    <w:rPr>
      <w:rFonts w:ascii="Arial" w:hAnsi="Arial" w:cs="Arial"/>
      <w:b/>
      <w:bCs/>
      <w:smallCaps/>
      <w:color w:val="000000"/>
      <w:sz w:val="18"/>
      <w:szCs w:val="18"/>
    </w:rPr>
  </w:style>
  <w:style w:type="character" w:customStyle="1" w:styleId="FontStyle461">
    <w:name w:val="Font Style461"/>
    <w:basedOn w:val="a0"/>
    <w:uiPriority w:val="99"/>
    <w:rsid w:val="00446F71"/>
    <w:rPr>
      <w:rFonts w:ascii="Arial" w:hAnsi="Arial" w:cs="Arial"/>
      <w:i/>
      <w:iCs/>
      <w:smallCaps/>
      <w:color w:val="000000"/>
      <w:spacing w:val="-40"/>
      <w:w w:val="33"/>
      <w:sz w:val="42"/>
      <w:szCs w:val="42"/>
    </w:rPr>
  </w:style>
  <w:style w:type="character" w:customStyle="1" w:styleId="FontStyle462">
    <w:name w:val="Font Style462"/>
    <w:basedOn w:val="a0"/>
    <w:uiPriority w:val="99"/>
    <w:rsid w:val="00446F71"/>
    <w:rPr>
      <w:rFonts w:ascii="Constantia" w:hAnsi="Constantia" w:cs="Constantia"/>
      <w:color w:val="000000"/>
      <w:sz w:val="16"/>
      <w:szCs w:val="16"/>
    </w:rPr>
  </w:style>
  <w:style w:type="character" w:customStyle="1" w:styleId="FontStyle463">
    <w:name w:val="Font Style463"/>
    <w:basedOn w:val="a0"/>
    <w:uiPriority w:val="99"/>
    <w:rsid w:val="00446F71"/>
    <w:rPr>
      <w:rFonts w:ascii="Arial" w:hAnsi="Arial" w:cs="Arial"/>
      <w:smallCaps/>
      <w:color w:val="000000"/>
      <w:spacing w:val="-20"/>
      <w:sz w:val="16"/>
      <w:szCs w:val="16"/>
    </w:rPr>
  </w:style>
  <w:style w:type="character" w:customStyle="1" w:styleId="FontStyle464">
    <w:name w:val="Font Style464"/>
    <w:basedOn w:val="a0"/>
    <w:uiPriority w:val="99"/>
    <w:rsid w:val="00446F71"/>
    <w:rPr>
      <w:rFonts w:ascii="Arial" w:hAnsi="Arial" w:cs="Arial"/>
      <w:color w:val="000000"/>
      <w:sz w:val="12"/>
      <w:szCs w:val="12"/>
    </w:rPr>
  </w:style>
  <w:style w:type="character" w:customStyle="1" w:styleId="FontStyle465">
    <w:name w:val="Font Style465"/>
    <w:basedOn w:val="a0"/>
    <w:uiPriority w:val="99"/>
    <w:rsid w:val="00446F71"/>
    <w:rPr>
      <w:rFonts w:ascii="Constantia" w:hAnsi="Constantia" w:cs="Constantia"/>
      <w:i/>
      <w:iCs/>
      <w:color w:val="000000"/>
      <w:sz w:val="18"/>
      <w:szCs w:val="18"/>
    </w:rPr>
  </w:style>
  <w:style w:type="character" w:customStyle="1" w:styleId="FontStyle466">
    <w:name w:val="Font Style466"/>
    <w:basedOn w:val="a0"/>
    <w:uiPriority w:val="99"/>
    <w:rsid w:val="00446F71"/>
    <w:rPr>
      <w:rFonts w:ascii="Franklin Gothic Demi Cond" w:hAnsi="Franklin Gothic Demi Cond" w:cs="Franklin Gothic Demi Cond"/>
      <w:i/>
      <w:iCs/>
      <w:color w:val="000000"/>
      <w:sz w:val="12"/>
      <w:szCs w:val="12"/>
    </w:rPr>
  </w:style>
  <w:style w:type="character" w:customStyle="1" w:styleId="FontStyle467">
    <w:name w:val="Font Style467"/>
    <w:basedOn w:val="a0"/>
    <w:uiPriority w:val="99"/>
    <w:rsid w:val="00446F71"/>
    <w:rPr>
      <w:rFonts w:ascii="Corbel" w:hAnsi="Corbel" w:cs="Corbel"/>
      <w:i/>
      <w:iCs/>
      <w:color w:val="000000"/>
      <w:spacing w:val="-50"/>
      <w:sz w:val="46"/>
      <w:szCs w:val="46"/>
    </w:rPr>
  </w:style>
  <w:style w:type="character" w:customStyle="1" w:styleId="FontStyle468">
    <w:name w:val="Font Style468"/>
    <w:basedOn w:val="a0"/>
    <w:uiPriority w:val="99"/>
    <w:rsid w:val="00446F71"/>
    <w:rPr>
      <w:rFonts w:ascii="Arial" w:hAnsi="Arial" w:cs="Arial"/>
      <w:i/>
      <w:iCs/>
      <w:color w:val="000000"/>
      <w:sz w:val="26"/>
      <w:szCs w:val="26"/>
    </w:rPr>
  </w:style>
  <w:style w:type="character" w:customStyle="1" w:styleId="FontStyle469">
    <w:name w:val="Font Style469"/>
    <w:basedOn w:val="a0"/>
    <w:uiPriority w:val="99"/>
    <w:rsid w:val="00446F71"/>
    <w:rPr>
      <w:rFonts w:ascii="Corbel" w:hAnsi="Corbel" w:cs="Corbel"/>
      <w:b/>
      <w:bCs/>
      <w:i/>
      <w:iCs/>
      <w:color w:val="000000"/>
      <w:spacing w:val="-50"/>
      <w:sz w:val="50"/>
      <w:szCs w:val="50"/>
    </w:rPr>
  </w:style>
  <w:style w:type="character" w:customStyle="1" w:styleId="FontStyle470">
    <w:name w:val="Font Style470"/>
    <w:basedOn w:val="a0"/>
    <w:uiPriority w:val="99"/>
    <w:rsid w:val="00446F71"/>
    <w:rPr>
      <w:rFonts w:ascii="Corbel" w:hAnsi="Corbel" w:cs="Corbel"/>
      <w:b/>
      <w:bCs/>
      <w:i/>
      <w:iCs/>
      <w:color w:val="000000"/>
      <w:spacing w:val="-60"/>
      <w:sz w:val="58"/>
      <w:szCs w:val="58"/>
    </w:rPr>
  </w:style>
  <w:style w:type="character" w:customStyle="1" w:styleId="FontStyle471">
    <w:name w:val="Font Style471"/>
    <w:basedOn w:val="a0"/>
    <w:uiPriority w:val="99"/>
    <w:rsid w:val="00446F71"/>
    <w:rPr>
      <w:rFonts w:ascii="Arial" w:hAnsi="Arial" w:cs="Arial"/>
      <w:b/>
      <w:bCs/>
      <w:i/>
      <w:iCs/>
      <w:color w:val="000000"/>
      <w:spacing w:val="-50"/>
      <w:sz w:val="46"/>
      <w:szCs w:val="46"/>
    </w:rPr>
  </w:style>
  <w:style w:type="character" w:customStyle="1" w:styleId="FontStyle472">
    <w:name w:val="Font Style472"/>
    <w:basedOn w:val="a0"/>
    <w:uiPriority w:val="99"/>
    <w:rsid w:val="00446F71"/>
    <w:rPr>
      <w:rFonts w:ascii="Arial" w:hAnsi="Arial" w:cs="Arial"/>
      <w:color w:val="000000"/>
      <w:sz w:val="24"/>
      <w:szCs w:val="24"/>
    </w:rPr>
  </w:style>
  <w:style w:type="character" w:customStyle="1" w:styleId="FontStyle473">
    <w:name w:val="Font Style473"/>
    <w:basedOn w:val="a0"/>
    <w:uiPriority w:val="99"/>
    <w:rsid w:val="00446F71"/>
    <w:rPr>
      <w:rFonts w:ascii="Times New Roman" w:hAnsi="Times New Roman" w:cs="Times New Roman"/>
      <w:i/>
      <w:iCs/>
      <w:color w:val="000000"/>
      <w:sz w:val="16"/>
      <w:szCs w:val="16"/>
    </w:rPr>
  </w:style>
  <w:style w:type="character" w:customStyle="1" w:styleId="FontStyle474">
    <w:name w:val="Font Style474"/>
    <w:basedOn w:val="a0"/>
    <w:uiPriority w:val="99"/>
    <w:rsid w:val="00446F71"/>
    <w:rPr>
      <w:rFonts w:ascii="Arial" w:hAnsi="Arial" w:cs="Arial"/>
      <w:smallCaps/>
      <w:color w:val="000000"/>
      <w:sz w:val="26"/>
      <w:szCs w:val="26"/>
    </w:rPr>
  </w:style>
  <w:style w:type="character" w:customStyle="1" w:styleId="FontStyle475">
    <w:name w:val="Font Style475"/>
    <w:basedOn w:val="a0"/>
    <w:uiPriority w:val="99"/>
    <w:rsid w:val="00446F71"/>
    <w:rPr>
      <w:rFonts w:ascii="Arial" w:hAnsi="Arial" w:cs="Arial"/>
      <w:i/>
      <w:iCs/>
      <w:color w:val="000000"/>
      <w:sz w:val="16"/>
      <w:szCs w:val="16"/>
    </w:rPr>
  </w:style>
  <w:style w:type="character" w:customStyle="1" w:styleId="FontStyle476">
    <w:name w:val="Font Style476"/>
    <w:basedOn w:val="a0"/>
    <w:uiPriority w:val="99"/>
    <w:rsid w:val="00446F71"/>
    <w:rPr>
      <w:rFonts w:ascii="Arial" w:hAnsi="Arial" w:cs="Arial"/>
      <w:color w:val="000000"/>
      <w:sz w:val="16"/>
      <w:szCs w:val="16"/>
    </w:rPr>
  </w:style>
  <w:style w:type="character" w:customStyle="1" w:styleId="FontStyle477">
    <w:name w:val="Font Style477"/>
    <w:basedOn w:val="a0"/>
    <w:uiPriority w:val="99"/>
    <w:rsid w:val="00446F71"/>
    <w:rPr>
      <w:rFonts w:ascii="Arial" w:hAnsi="Arial" w:cs="Arial"/>
      <w:color w:val="000000"/>
      <w:sz w:val="16"/>
      <w:szCs w:val="16"/>
    </w:rPr>
  </w:style>
  <w:style w:type="character" w:customStyle="1" w:styleId="FontStyle478">
    <w:name w:val="Font Style478"/>
    <w:basedOn w:val="a0"/>
    <w:uiPriority w:val="99"/>
    <w:rsid w:val="00446F71"/>
    <w:rPr>
      <w:rFonts w:ascii="Franklin Gothic Medium Cond" w:hAnsi="Franklin Gothic Medium Cond" w:cs="Franklin Gothic Medium Cond"/>
      <w:b/>
      <w:bCs/>
      <w:color w:val="000000"/>
      <w:spacing w:val="120"/>
      <w:sz w:val="36"/>
      <w:szCs w:val="36"/>
    </w:rPr>
  </w:style>
  <w:style w:type="character" w:customStyle="1" w:styleId="FontStyle479">
    <w:name w:val="Font Style479"/>
    <w:basedOn w:val="a0"/>
    <w:uiPriority w:val="99"/>
    <w:rsid w:val="00446F71"/>
    <w:rPr>
      <w:rFonts w:ascii="Arial" w:hAnsi="Arial" w:cs="Arial"/>
      <w:i/>
      <w:iCs/>
      <w:color w:val="000000"/>
      <w:spacing w:val="20"/>
      <w:sz w:val="12"/>
      <w:szCs w:val="12"/>
    </w:rPr>
  </w:style>
  <w:style w:type="character" w:customStyle="1" w:styleId="FontStyle480">
    <w:name w:val="Font Style480"/>
    <w:basedOn w:val="a0"/>
    <w:uiPriority w:val="99"/>
    <w:rsid w:val="00446F71"/>
    <w:rPr>
      <w:rFonts w:ascii="Arial" w:hAnsi="Arial" w:cs="Arial"/>
      <w:i/>
      <w:iCs/>
      <w:smallCaps/>
      <w:color w:val="000000"/>
      <w:sz w:val="16"/>
      <w:szCs w:val="16"/>
    </w:rPr>
  </w:style>
  <w:style w:type="character" w:customStyle="1" w:styleId="FontStyle481">
    <w:name w:val="Font Style481"/>
    <w:basedOn w:val="a0"/>
    <w:uiPriority w:val="99"/>
    <w:rsid w:val="00446F71"/>
    <w:rPr>
      <w:rFonts w:ascii="Franklin Gothic Demi Cond" w:hAnsi="Franklin Gothic Demi Cond" w:cs="Franklin Gothic Demi Cond"/>
      <w:i/>
      <w:iCs/>
      <w:color w:val="000000"/>
      <w:sz w:val="38"/>
      <w:szCs w:val="38"/>
    </w:rPr>
  </w:style>
  <w:style w:type="character" w:customStyle="1" w:styleId="FontStyle482">
    <w:name w:val="Font Style482"/>
    <w:basedOn w:val="a0"/>
    <w:uiPriority w:val="99"/>
    <w:rsid w:val="00446F71"/>
    <w:rPr>
      <w:rFonts w:ascii="Constantia" w:hAnsi="Constantia" w:cs="Constantia"/>
      <w:b/>
      <w:bCs/>
      <w:color w:val="000000"/>
      <w:sz w:val="14"/>
      <w:szCs w:val="14"/>
    </w:rPr>
  </w:style>
  <w:style w:type="character" w:customStyle="1" w:styleId="FontStyle483">
    <w:name w:val="Font Style483"/>
    <w:basedOn w:val="a0"/>
    <w:uiPriority w:val="99"/>
    <w:rsid w:val="00446F71"/>
    <w:rPr>
      <w:rFonts w:ascii="Arial" w:hAnsi="Arial" w:cs="Arial"/>
      <w:i/>
      <w:iCs/>
      <w:color w:val="000000"/>
      <w:spacing w:val="-10"/>
      <w:w w:val="50"/>
      <w:sz w:val="56"/>
      <w:szCs w:val="56"/>
    </w:rPr>
  </w:style>
  <w:style w:type="character" w:customStyle="1" w:styleId="FontStyle484">
    <w:name w:val="Font Style484"/>
    <w:basedOn w:val="a0"/>
    <w:uiPriority w:val="99"/>
    <w:rsid w:val="00446F71"/>
    <w:rPr>
      <w:rFonts w:ascii="Arial" w:hAnsi="Arial" w:cs="Arial"/>
      <w:i/>
      <w:iCs/>
      <w:color w:val="000000"/>
      <w:sz w:val="16"/>
      <w:szCs w:val="16"/>
    </w:rPr>
  </w:style>
  <w:style w:type="character" w:customStyle="1" w:styleId="FontStyle485">
    <w:name w:val="Font Style485"/>
    <w:basedOn w:val="a0"/>
    <w:uiPriority w:val="99"/>
    <w:rsid w:val="00446F71"/>
    <w:rPr>
      <w:rFonts w:ascii="Arial" w:hAnsi="Arial" w:cs="Arial"/>
      <w:i/>
      <w:iCs/>
      <w:color w:val="000000"/>
      <w:sz w:val="20"/>
      <w:szCs w:val="20"/>
    </w:rPr>
  </w:style>
  <w:style w:type="character" w:customStyle="1" w:styleId="FontStyle486">
    <w:name w:val="Font Style486"/>
    <w:basedOn w:val="a0"/>
    <w:uiPriority w:val="99"/>
    <w:rsid w:val="00446F71"/>
    <w:rPr>
      <w:rFonts w:ascii="Arial" w:hAnsi="Arial" w:cs="Arial"/>
      <w:i/>
      <w:iCs/>
      <w:color w:val="000000"/>
      <w:sz w:val="18"/>
      <w:szCs w:val="18"/>
    </w:rPr>
  </w:style>
  <w:style w:type="character" w:customStyle="1" w:styleId="FontStyle487">
    <w:name w:val="Font Style487"/>
    <w:basedOn w:val="a0"/>
    <w:uiPriority w:val="99"/>
    <w:rsid w:val="00446F71"/>
    <w:rPr>
      <w:rFonts w:ascii="Arial" w:hAnsi="Arial" w:cs="Arial"/>
      <w:color w:val="000000"/>
      <w:sz w:val="38"/>
      <w:szCs w:val="38"/>
    </w:rPr>
  </w:style>
  <w:style w:type="character" w:customStyle="1" w:styleId="FontStyle488">
    <w:name w:val="Font Style488"/>
    <w:basedOn w:val="a0"/>
    <w:uiPriority w:val="99"/>
    <w:rsid w:val="00446F71"/>
    <w:rPr>
      <w:rFonts w:ascii="Constantia" w:hAnsi="Constantia" w:cs="Constantia"/>
      <w:color w:val="000000"/>
      <w:sz w:val="18"/>
      <w:szCs w:val="18"/>
    </w:rPr>
  </w:style>
  <w:style w:type="character" w:customStyle="1" w:styleId="FontStyle489">
    <w:name w:val="Font Style489"/>
    <w:basedOn w:val="a0"/>
    <w:uiPriority w:val="99"/>
    <w:rsid w:val="00446F71"/>
    <w:rPr>
      <w:rFonts w:ascii="Arial" w:hAnsi="Arial" w:cs="Arial"/>
      <w:i/>
      <w:iCs/>
      <w:color w:val="000000"/>
      <w:sz w:val="20"/>
      <w:szCs w:val="20"/>
    </w:rPr>
  </w:style>
  <w:style w:type="character" w:customStyle="1" w:styleId="FontStyle490">
    <w:name w:val="Font Style490"/>
    <w:basedOn w:val="a0"/>
    <w:uiPriority w:val="99"/>
    <w:rsid w:val="00446F71"/>
    <w:rPr>
      <w:rFonts w:ascii="Arial" w:hAnsi="Arial" w:cs="Arial"/>
      <w:i/>
      <w:iCs/>
      <w:color w:val="000000"/>
      <w:spacing w:val="-20"/>
      <w:sz w:val="16"/>
      <w:szCs w:val="16"/>
    </w:rPr>
  </w:style>
  <w:style w:type="character" w:customStyle="1" w:styleId="FontStyle491">
    <w:name w:val="Font Style491"/>
    <w:basedOn w:val="a0"/>
    <w:uiPriority w:val="99"/>
    <w:rsid w:val="00446F71"/>
    <w:rPr>
      <w:rFonts w:ascii="Franklin Gothic Medium Cond" w:hAnsi="Franklin Gothic Medium Cond" w:cs="Franklin Gothic Medium Cond"/>
      <w:b/>
      <w:bCs/>
      <w:color w:val="000000"/>
      <w:sz w:val="34"/>
      <w:szCs w:val="34"/>
    </w:rPr>
  </w:style>
  <w:style w:type="character" w:customStyle="1" w:styleId="FontStyle492">
    <w:name w:val="Font Style492"/>
    <w:basedOn w:val="a0"/>
    <w:uiPriority w:val="99"/>
    <w:rsid w:val="00446F71"/>
    <w:rPr>
      <w:rFonts w:ascii="Times New Roman" w:hAnsi="Times New Roman" w:cs="Times New Roman"/>
      <w:b/>
      <w:bCs/>
      <w:i/>
      <w:iCs/>
      <w:color w:val="000000"/>
      <w:sz w:val="34"/>
      <w:szCs w:val="34"/>
    </w:rPr>
  </w:style>
  <w:style w:type="character" w:customStyle="1" w:styleId="FontStyle493">
    <w:name w:val="Font Style493"/>
    <w:basedOn w:val="a0"/>
    <w:uiPriority w:val="99"/>
    <w:rsid w:val="00446F71"/>
    <w:rPr>
      <w:rFonts w:ascii="Arial" w:hAnsi="Arial" w:cs="Arial"/>
      <w:smallCaps/>
      <w:color w:val="000000"/>
      <w:w w:val="150"/>
      <w:sz w:val="16"/>
      <w:szCs w:val="16"/>
    </w:rPr>
  </w:style>
  <w:style w:type="character" w:customStyle="1" w:styleId="FontStyle494">
    <w:name w:val="Font Style494"/>
    <w:basedOn w:val="a0"/>
    <w:uiPriority w:val="99"/>
    <w:rsid w:val="00446F71"/>
    <w:rPr>
      <w:rFonts w:ascii="Arial" w:hAnsi="Arial" w:cs="Arial"/>
      <w:i/>
      <w:iCs/>
      <w:color w:val="000000"/>
      <w:sz w:val="30"/>
      <w:szCs w:val="30"/>
    </w:rPr>
  </w:style>
  <w:style w:type="character" w:customStyle="1" w:styleId="FontStyle495">
    <w:name w:val="Font Style495"/>
    <w:basedOn w:val="a0"/>
    <w:uiPriority w:val="99"/>
    <w:rsid w:val="00446F71"/>
    <w:rPr>
      <w:rFonts w:ascii="Arial" w:hAnsi="Arial" w:cs="Arial"/>
      <w:i/>
      <w:iCs/>
      <w:color w:val="000000"/>
      <w:spacing w:val="30"/>
      <w:sz w:val="16"/>
      <w:szCs w:val="16"/>
    </w:rPr>
  </w:style>
  <w:style w:type="character" w:customStyle="1" w:styleId="FontStyle496">
    <w:name w:val="Font Style496"/>
    <w:basedOn w:val="a0"/>
    <w:uiPriority w:val="99"/>
    <w:rsid w:val="00446F71"/>
    <w:rPr>
      <w:rFonts w:ascii="Arial" w:hAnsi="Arial" w:cs="Arial"/>
      <w:color w:val="000000"/>
      <w:sz w:val="90"/>
      <w:szCs w:val="90"/>
    </w:rPr>
  </w:style>
  <w:style w:type="character" w:customStyle="1" w:styleId="FontStyle497">
    <w:name w:val="Font Style497"/>
    <w:basedOn w:val="a0"/>
    <w:uiPriority w:val="99"/>
    <w:rsid w:val="00446F71"/>
    <w:rPr>
      <w:rFonts w:ascii="Constantia" w:hAnsi="Constantia" w:cs="Constantia"/>
      <w:color w:val="000000"/>
      <w:spacing w:val="10"/>
      <w:sz w:val="18"/>
      <w:szCs w:val="18"/>
    </w:rPr>
  </w:style>
  <w:style w:type="character" w:customStyle="1" w:styleId="FontStyle498">
    <w:name w:val="Font Style498"/>
    <w:basedOn w:val="a0"/>
    <w:uiPriority w:val="99"/>
    <w:rsid w:val="00446F71"/>
    <w:rPr>
      <w:rFonts w:ascii="Arial" w:hAnsi="Arial" w:cs="Arial"/>
      <w:color w:val="000000"/>
      <w:spacing w:val="20"/>
      <w:sz w:val="12"/>
      <w:szCs w:val="12"/>
    </w:rPr>
  </w:style>
  <w:style w:type="character" w:customStyle="1" w:styleId="FontStyle499">
    <w:name w:val="Font Style499"/>
    <w:basedOn w:val="a0"/>
    <w:uiPriority w:val="99"/>
    <w:rsid w:val="00446F71"/>
    <w:rPr>
      <w:rFonts w:ascii="Constantia" w:hAnsi="Constantia" w:cs="Constantia"/>
      <w:smallCaps/>
      <w:color w:val="000000"/>
      <w:spacing w:val="40"/>
      <w:sz w:val="20"/>
      <w:szCs w:val="20"/>
    </w:rPr>
  </w:style>
  <w:style w:type="character" w:customStyle="1" w:styleId="FontStyle500">
    <w:name w:val="Font Style500"/>
    <w:basedOn w:val="a0"/>
    <w:uiPriority w:val="99"/>
    <w:rsid w:val="00446F71"/>
    <w:rPr>
      <w:rFonts w:ascii="Constantia" w:hAnsi="Constantia" w:cs="Constantia"/>
      <w:color w:val="000000"/>
      <w:sz w:val="20"/>
      <w:szCs w:val="20"/>
    </w:rPr>
  </w:style>
  <w:style w:type="character" w:customStyle="1" w:styleId="FontStyle501">
    <w:name w:val="Font Style501"/>
    <w:basedOn w:val="a0"/>
    <w:uiPriority w:val="99"/>
    <w:rsid w:val="00446F71"/>
    <w:rPr>
      <w:rFonts w:ascii="Franklin Gothic Demi Cond" w:hAnsi="Franklin Gothic Demi Cond" w:cs="Franklin Gothic Demi Cond"/>
      <w:i/>
      <w:iCs/>
      <w:color w:val="000000"/>
      <w:spacing w:val="20"/>
      <w:sz w:val="34"/>
      <w:szCs w:val="34"/>
    </w:rPr>
  </w:style>
  <w:style w:type="character" w:customStyle="1" w:styleId="FontStyle502">
    <w:name w:val="Font Style502"/>
    <w:basedOn w:val="a0"/>
    <w:uiPriority w:val="99"/>
    <w:rsid w:val="00446F71"/>
    <w:rPr>
      <w:rFonts w:ascii="Arial" w:hAnsi="Arial" w:cs="Arial"/>
      <w:color w:val="000000"/>
      <w:sz w:val="14"/>
      <w:szCs w:val="14"/>
    </w:rPr>
  </w:style>
  <w:style w:type="character" w:customStyle="1" w:styleId="FontStyle503">
    <w:name w:val="Font Style503"/>
    <w:basedOn w:val="a0"/>
    <w:uiPriority w:val="99"/>
    <w:rsid w:val="00446F71"/>
    <w:rPr>
      <w:rFonts w:ascii="Candara" w:hAnsi="Candara" w:cs="Candara"/>
      <w:i/>
      <w:iCs/>
      <w:color w:val="000000"/>
      <w:spacing w:val="10"/>
      <w:sz w:val="40"/>
      <w:szCs w:val="40"/>
    </w:rPr>
  </w:style>
  <w:style w:type="character" w:customStyle="1" w:styleId="FontStyle504">
    <w:name w:val="Font Style504"/>
    <w:basedOn w:val="a0"/>
    <w:uiPriority w:val="99"/>
    <w:rsid w:val="00446F71"/>
    <w:rPr>
      <w:rFonts w:ascii="Arial" w:hAnsi="Arial" w:cs="Arial"/>
      <w:smallCaps/>
      <w:color w:val="000000"/>
      <w:sz w:val="18"/>
      <w:szCs w:val="18"/>
    </w:rPr>
  </w:style>
  <w:style w:type="character" w:customStyle="1" w:styleId="FontStyle505">
    <w:name w:val="Font Style505"/>
    <w:basedOn w:val="a0"/>
    <w:uiPriority w:val="99"/>
    <w:rsid w:val="00446F71"/>
    <w:rPr>
      <w:rFonts w:ascii="Constantia" w:hAnsi="Constantia" w:cs="Constantia"/>
      <w:color w:val="000000"/>
      <w:sz w:val="14"/>
      <w:szCs w:val="14"/>
    </w:rPr>
  </w:style>
  <w:style w:type="character" w:customStyle="1" w:styleId="FontStyle506">
    <w:name w:val="Font Style506"/>
    <w:basedOn w:val="a0"/>
    <w:uiPriority w:val="99"/>
    <w:rsid w:val="00446F71"/>
    <w:rPr>
      <w:rFonts w:ascii="Arial" w:hAnsi="Arial" w:cs="Arial"/>
      <w:color w:val="000000"/>
      <w:sz w:val="30"/>
      <w:szCs w:val="30"/>
    </w:rPr>
  </w:style>
  <w:style w:type="character" w:customStyle="1" w:styleId="FontStyle507">
    <w:name w:val="Font Style507"/>
    <w:basedOn w:val="a0"/>
    <w:uiPriority w:val="99"/>
    <w:rsid w:val="00446F71"/>
    <w:rPr>
      <w:rFonts w:ascii="Arial" w:hAnsi="Arial" w:cs="Arial"/>
      <w:i/>
      <w:iCs/>
      <w:color w:val="000000"/>
      <w:spacing w:val="10"/>
      <w:sz w:val="18"/>
      <w:szCs w:val="18"/>
    </w:rPr>
  </w:style>
  <w:style w:type="character" w:customStyle="1" w:styleId="FontStyle508">
    <w:name w:val="Font Style508"/>
    <w:basedOn w:val="a0"/>
    <w:uiPriority w:val="99"/>
    <w:rsid w:val="00446F71"/>
    <w:rPr>
      <w:rFonts w:ascii="Arial" w:hAnsi="Arial" w:cs="Arial"/>
      <w:color w:val="000000"/>
      <w:sz w:val="14"/>
      <w:szCs w:val="14"/>
    </w:rPr>
  </w:style>
  <w:style w:type="character" w:customStyle="1" w:styleId="FontStyle509">
    <w:name w:val="Font Style509"/>
    <w:basedOn w:val="a0"/>
    <w:uiPriority w:val="99"/>
    <w:rsid w:val="00446F71"/>
    <w:rPr>
      <w:rFonts w:ascii="Arial" w:hAnsi="Arial" w:cs="Arial"/>
      <w:color w:val="000000"/>
      <w:spacing w:val="-30"/>
      <w:sz w:val="28"/>
      <w:szCs w:val="28"/>
    </w:rPr>
  </w:style>
  <w:style w:type="character" w:customStyle="1" w:styleId="FontStyle510">
    <w:name w:val="Font Style510"/>
    <w:basedOn w:val="a0"/>
    <w:uiPriority w:val="99"/>
    <w:rsid w:val="00446F71"/>
    <w:rPr>
      <w:rFonts w:ascii="Constantia" w:hAnsi="Constantia" w:cs="Constantia"/>
      <w:i/>
      <w:iCs/>
      <w:color w:val="000000"/>
      <w:spacing w:val="20"/>
      <w:sz w:val="22"/>
      <w:szCs w:val="22"/>
    </w:rPr>
  </w:style>
  <w:style w:type="character" w:customStyle="1" w:styleId="FontStyle511">
    <w:name w:val="Font Style511"/>
    <w:basedOn w:val="a0"/>
    <w:uiPriority w:val="99"/>
    <w:rsid w:val="00446F71"/>
    <w:rPr>
      <w:rFonts w:ascii="Arial" w:hAnsi="Arial" w:cs="Arial"/>
      <w:color w:val="000000"/>
      <w:sz w:val="18"/>
      <w:szCs w:val="18"/>
    </w:rPr>
  </w:style>
  <w:style w:type="character" w:customStyle="1" w:styleId="FontStyle512">
    <w:name w:val="Font Style512"/>
    <w:basedOn w:val="a0"/>
    <w:uiPriority w:val="99"/>
    <w:rsid w:val="00446F71"/>
    <w:rPr>
      <w:rFonts w:ascii="Arial" w:hAnsi="Arial" w:cs="Arial"/>
      <w:color w:val="000000"/>
      <w:sz w:val="14"/>
      <w:szCs w:val="14"/>
    </w:rPr>
  </w:style>
  <w:style w:type="character" w:customStyle="1" w:styleId="FontStyle513">
    <w:name w:val="Font Style513"/>
    <w:basedOn w:val="a0"/>
    <w:uiPriority w:val="99"/>
    <w:rsid w:val="00446F71"/>
    <w:rPr>
      <w:rFonts w:ascii="Constantia" w:hAnsi="Constantia" w:cs="Constantia"/>
      <w:i/>
      <w:iCs/>
      <w:color w:val="000000"/>
      <w:sz w:val="16"/>
      <w:szCs w:val="16"/>
    </w:rPr>
  </w:style>
  <w:style w:type="character" w:customStyle="1" w:styleId="FontStyle514">
    <w:name w:val="Font Style514"/>
    <w:basedOn w:val="a0"/>
    <w:uiPriority w:val="99"/>
    <w:rsid w:val="00446F71"/>
    <w:rPr>
      <w:rFonts w:ascii="Franklin Gothic Medium Cond" w:hAnsi="Franklin Gothic Medium Cond" w:cs="Franklin Gothic Medium Cond"/>
      <w:b/>
      <w:bCs/>
      <w:color w:val="000000"/>
      <w:spacing w:val="-30"/>
      <w:sz w:val="56"/>
      <w:szCs w:val="56"/>
    </w:rPr>
  </w:style>
  <w:style w:type="character" w:customStyle="1" w:styleId="FontStyle515">
    <w:name w:val="Font Style515"/>
    <w:basedOn w:val="a0"/>
    <w:uiPriority w:val="99"/>
    <w:rsid w:val="00446F71"/>
    <w:rPr>
      <w:rFonts w:ascii="Franklin Gothic Medium Cond" w:hAnsi="Franklin Gothic Medium Cond" w:cs="Franklin Gothic Medium Cond"/>
      <w:b/>
      <w:bCs/>
      <w:color w:val="000000"/>
      <w:spacing w:val="-40"/>
      <w:sz w:val="52"/>
      <w:szCs w:val="52"/>
    </w:rPr>
  </w:style>
  <w:style w:type="character" w:customStyle="1" w:styleId="FontStyle516">
    <w:name w:val="Font Style516"/>
    <w:basedOn w:val="a0"/>
    <w:uiPriority w:val="99"/>
    <w:rsid w:val="00446F71"/>
    <w:rPr>
      <w:rFonts w:ascii="Constantia" w:hAnsi="Constantia" w:cs="Constantia"/>
      <w:i/>
      <w:iCs/>
      <w:smallCaps/>
      <w:color w:val="000000"/>
      <w:spacing w:val="10"/>
      <w:sz w:val="20"/>
      <w:szCs w:val="20"/>
    </w:rPr>
  </w:style>
  <w:style w:type="character" w:customStyle="1" w:styleId="FontStyle517">
    <w:name w:val="Font Style517"/>
    <w:basedOn w:val="a0"/>
    <w:uiPriority w:val="99"/>
    <w:rsid w:val="00446F71"/>
    <w:rPr>
      <w:rFonts w:ascii="Arial" w:hAnsi="Arial" w:cs="Arial"/>
      <w:i/>
      <w:iCs/>
      <w:color w:val="000000"/>
      <w:spacing w:val="10"/>
      <w:w w:val="70"/>
      <w:sz w:val="62"/>
      <w:szCs w:val="62"/>
    </w:rPr>
  </w:style>
  <w:style w:type="character" w:customStyle="1" w:styleId="FontStyle518">
    <w:name w:val="Font Style518"/>
    <w:basedOn w:val="a0"/>
    <w:uiPriority w:val="99"/>
    <w:rsid w:val="00446F71"/>
    <w:rPr>
      <w:rFonts w:ascii="Arial" w:hAnsi="Arial" w:cs="Arial"/>
      <w:smallCaps/>
      <w:color w:val="000000"/>
      <w:spacing w:val="-10"/>
      <w:sz w:val="14"/>
      <w:szCs w:val="14"/>
    </w:rPr>
  </w:style>
  <w:style w:type="character" w:customStyle="1" w:styleId="FontStyle519">
    <w:name w:val="Font Style519"/>
    <w:basedOn w:val="a0"/>
    <w:uiPriority w:val="99"/>
    <w:rsid w:val="00446F71"/>
    <w:rPr>
      <w:rFonts w:ascii="Constantia" w:hAnsi="Constantia" w:cs="Constantia"/>
      <w:i/>
      <w:iCs/>
      <w:color w:val="000000"/>
      <w:sz w:val="16"/>
      <w:szCs w:val="16"/>
    </w:rPr>
  </w:style>
  <w:style w:type="character" w:customStyle="1" w:styleId="FontStyle520">
    <w:name w:val="Font Style520"/>
    <w:basedOn w:val="a0"/>
    <w:uiPriority w:val="99"/>
    <w:rsid w:val="00446F71"/>
    <w:rPr>
      <w:rFonts w:ascii="Arial" w:hAnsi="Arial" w:cs="Arial"/>
      <w:color w:val="000000"/>
      <w:sz w:val="18"/>
      <w:szCs w:val="18"/>
    </w:rPr>
  </w:style>
  <w:style w:type="character" w:customStyle="1" w:styleId="FontStyle521">
    <w:name w:val="Font Style521"/>
    <w:basedOn w:val="a0"/>
    <w:uiPriority w:val="99"/>
    <w:rsid w:val="00446F71"/>
    <w:rPr>
      <w:rFonts w:ascii="Arial" w:hAnsi="Arial" w:cs="Arial"/>
      <w:i/>
      <w:iCs/>
      <w:color w:val="000000"/>
      <w:spacing w:val="20"/>
      <w:sz w:val="30"/>
      <w:szCs w:val="30"/>
    </w:rPr>
  </w:style>
  <w:style w:type="character" w:customStyle="1" w:styleId="FontStyle522">
    <w:name w:val="Font Style522"/>
    <w:basedOn w:val="a0"/>
    <w:uiPriority w:val="99"/>
    <w:rsid w:val="00446F71"/>
    <w:rPr>
      <w:rFonts w:ascii="Arial" w:hAnsi="Arial" w:cs="Arial"/>
      <w:color w:val="000000"/>
      <w:w w:val="60"/>
      <w:sz w:val="70"/>
      <w:szCs w:val="70"/>
    </w:rPr>
  </w:style>
  <w:style w:type="character" w:customStyle="1" w:styleId="FontStyle523">
    <w:name w:val="Font Style523"/>
    <w:basedOn w:val="a0"/>
    <w:uiPriority w:val="99"/>
    <w:rsid w:val="00446F71"/>
    <w:rPr>
      <w:rFonts w:ascii="Arial" w:hAnsi="Arial" w:cs="Arial"/>
      <w:smallCaps/>
      <w:color w:val="000000"/>
      <w:w w:val="120"/>
      <w:sz w:val="12"/>
      <w:szCs w:val="12"/>
    </w:rPr>
  </w:style>
  <w:style w:type="character" w:customStyle="1" w:styleId="FontStyle524">
    <w:name w:val="Font Style524"/>
    <w:basedOn w:val="a0"/>
    <w:uiPriority w:val="99"/>
    <w:rsid w:val="00446F71"/>
    <w:rPr>
      <w:rFonts w:ascii="Arial" w:hAnsi="Arial" w:cs="Arial"/>
      <w:smallCaps/>
      <w:color w:val="000000"/>
      <w:sz w:val="16"/>
      <w:szCs w:val="16"/>
    </w:rPr>
  </w:style>
  <w:style w:type="character" w:customStyle="1" w:styleId="FontStyle525">
    <w:name w:val="Font Style525"/>
    <w:basedOn w:val="a0"/>
    <w:uiPriority w:val="99"/>
    <w:rsid w:val="00446F71"/>
    <w:rPr>
      <w:rFonts w:ascii="Sylfaen" w:hAnsi="Sylfaen" w:cs="Sylfaen"/>
      <w:b/>
      <w:bCs/>
      <w:color w:val="000000"/>
      <w:sz w:val="24"/>
      <w:szCs w:val="24"/>
    </w:rPr>
  </w:style>
  <w:style w:type="character" w:customStyle="1" w:styleId="FontStyle526">
    <w:name w:val="Font Style526"/>
    <w:basedOn w:val="a0"/>
    <w:uiPriority w:val="99"/>
    <w:rsid w:val="00446F71"/>
    <w:rPr>
      <w:rFonts w:ascii="Constantia" w:hAnsi="Constantia" w:cs="Constantia"/>
      <w:color w:val="000000"/>
      <w:w w:val="120"/>
      <w:sz w:val="16"/>
      <w:szCs w:val="16"/>
    </w:rPr>
  </w:style>
  <w:style w:type="character" w:customStyle="1" w:styleId="FontStyle527">
    <w:name w:val="Font Style527"/>
    <w:basedOn w:val="a0"/>
    <w:uiPriority w:val="99"/>
    <w:rsid w:val="00446F71"/>
    <w:rPr>
      <w:rFonts w:ascii="Arial" w:hAnsi="Arial" w:cs="Arial"/>
      <w:smallCaps/>
      <w:color w:val="000000"/>
      <w:sz w:val="16"/>
      <w:szCs w:val="16"/>
    </w:rPr>
  </w:style>
  <w:style w:type="character" w:customStyle="1" w:styleId="FontStyle528">
    <w:name w:val="Font Style528"/>
    <w:basedOn w:val="a0"/>
    <w:uiPriority w:val="99"/>
    <w:rsid w:val="00446F71"/>
    <w:rPr>
      <w:rFonts w:ascii="Arial" w:hAnsi="Arial" w:cs="Arial"/>
      <w:i/>
      <w:iCs/>
      <w:color w:val="000000"/>
      <w:spacing w:val="40"/>
      <w:sz w:val="20"/>
      <w:szCs w:val="20"/>
    </w:rPr>
  </w:style>
  <w:style w:type="character" w:customStyle="1" w:styleId="FontStyle529">
    <w:name w:val="Font Style529"/>
    <w:basedOn w:val="a0"/>
    <w:uiPriority w:val="99"/>
    <w:rsid w:val="00446F71"/>
    <w:rPr>
      <w:rFonts w:ascii="Arial" w:hAnsi="Arial" w:cs="Arial"/>
      <w:smallCaps/>
      <w:color w:val="000000"/>
      <w:sz w:val="14"/>
      <w:szCs w:val="14"/>
    </w:rPr>
  </w:style>
  <w:style w:type="character" w:customStyle="1" w:styleId="FontStyle530">
    <w:name w:val="Font Style530"/>
    <w:basedOn w:val="a0"/>
    <w:uiPriority w:val="99"/>
    <w:rsid w:val="00446F71"/>
    <w:rPr>
      <w:rFonts w:ascii="Arial" w:hAnsi="Arial" w:cs="Arial"/>
      <w:smallCaps/>
      <w:color w:val="000000"/>
      <w:sz w:val="18"/>
      <w:szCs w:val="18"/>
    </w:rPr>
  </w:style>
  <w:style w:type="character" w:customStyle="1" w:styleId="FontStyle531">
    <w:name w:val="Font Style531"/>
    <w:basedOn w:val="a0"/>
    <w:uiPriority w:val="99"/>
    <w:rsid w:val="00446F71"/>
    <w:rPr>
      <w:rFonts w:ascii="Arial" w:hAnsi="Arial" w:cs="Arial"/>
      <w:smallCaps/>
      <w:color w:val="000000"/>
      <w:sz w:val="10"/>
      <w:szCs w:val="10"/>
    </w:rPr>
  </w:style>
  <w:style w:type="character" w:customStyle="1" w:styleId="FontStyle532">
    <w:name w:val="Font Style532"/>
    <w:basedOn w:val="a0"/>
    <w:uiPriority w:val="99"/>
    <w:rsid w:val="00446F71"/>
    <w:rPr>
      <w:rFonts w:ascii="Arial" w:hAnsi="Arial" w:cs="Arial"/>
      <w:smallCaps/>
      <w:color w:val="000000"/>
      <w:sz w:val="18"/>
      <w:szCs w:val="18"/>
    </w:rPr>
  </w:style>
  <w:style w:type="character" w:customStyle="1" w:styleId="FontStyle533">
    <w:name w:val="Font Style533"/>
    <w:basedOn w:val="a0"/>
    <w:uiPriority w:val="99"/>
    <w:rsid w:val="00446F71"/>
    <w:rPr>
      <w:rFonts w:ascii="Constantia" w:hAnsi="Constantia" w:cs="Constantia"/>
      <w:i/>
      <w:iCs/>
      <w:color w:val="000000"/>
      <w:w w:val="120"/>
      <w:sz w:val="14"/>
      <w:szCs w:val="14"/>
    </w:rPr>
  </w:style>
  <w:style w:type="character" w:customStyle="1" w:styleId="FontStyle534">
    <w:name w:val="Font Style534"/>
    <w:basedOn w:val="a0"/>
    <w:uiPriority w:val="99"/>
    <w:rsid w:val="00446F71"/>
    <w:rPr>
      <w:rFonts w:ascii="Arial" w:hAnsi="Arial" w:cs="Arial"/>
      <w:i/>
      <w:iCs/>
      <w:smallCaps/>
      <w:color w:val="000000"/>
      <w:spacing w:val="-10"/>
      <w:sz w:val="18"/>
      <w:szCs w:val="18"/>
    </w:rPr>
  </w:style>
  <w:style w:type="character" w:customStyle="1" w:styleId="FontStyle535">
    <w:name w:val="Font Style535"/>
    <w:basedOn w:val="a0"/>
    <w:uiPriority w:val="99"/>
    <w:rsid w:val="00446F71"/>
    <w:rPr>
      <w:rFonts w:ascii="Arial" w:hAnsi="Arial" w:cs="Arial"/>
      <w:b/>
      <w:bCs/>
      <w:color w:val="000000"/>
      <w:sz w:val="16"/>
      <w:szCs w:val="16"/>
    </w:rPr>
  </w:style>
  <w:style w:type="character" w:customStyle="1" w:styleId="FontStyle536">
    <w:name w:val="Font Style536"/>
    <w:basedOn w:val="a0"/>
    <w:uiPriority w:val="99"/>
    <w:rsid w:val="00446F71"/>
    <w:rPr>
      <w:rFonts w:ascii="Arial" w:hAnsi="Arial" w:cs="Arial"/>
      <w:smallCaps/>
      <w:color w:val="000000"/>
      <w:sz w:val="14"/>
      <w:szCs w:val="14"/>
    </w:rPr>
  </w:style>
  <w:style w:type="character" w:customStyle="1" w:styleId="FontStyle537">
    <w:name w:val="Font Style537"/>
    <w:basedOn w:val="a0"/>
    <w:uiPriority w:val="99"/>
    <w:rsid w:val="00446F71"/>
    <w:rPr>
      <w:rFonts w:ascii="Arial" w:hAnsi="Arial" w:cs="Arial"/>
      <w:i/>
      <w:iCs/>
      <w:color w:val="000000"/>
      <w:sz w:val="16"/>
      <w:szCs w:val="16"/>
    </w:rPr>
  </w:style>
  <w:style w:type="character" w:customStyle="1" w:styleId="FontStyle538">
    <w:name w:val="Font Style538"/>
    <w:basedOn w:val="a0"/>
    <w:uiPriority w:val="99"/>
    <w:rsid w:val="00446F71"/>
    <w:rPr>
      <w:rFonts w:ascii="Arial" w:hAnsi="Arial" w:cs="Arial"/>
      <w:i/>
      <w:iCs/>
      <w:smallCaps/>
      <w:color w:val="000000"/>
      <w:sz w:val="12"/>
      <w:szCs w:val="12"/>
    </w:rPr>
  </w:style>
  <w:style w:type="character" w:customStyle="1" w:styleId="FontStyle539">
    <w:name w:val="Font Style539"/>
    <w:basedOn w:val="a0"/>
    <w:uiPriority w:val="99"/>
    <w:rsid w:val="00446F71"/>
    <w:rPr>
      <w:rFonts w:ascii="Century Gothic" w:hAnsi="Century Gothic" w:cs="Century Gothic"/>
      <w:i/>
      <w:iCs/>
      <w:color w:val="000000"/>
      <w:spacing w:val="-30"/>
      <w:sz w:val="48"/>
      <w:szCs w:val="48"/>
    </w:rPr>
  </w:style>
  <w:style w:type="character" w:customStyle="1" w:styleId="FontStyle540">
    <w:name w:val="Font Style540"/>
    <w:basedOn w:val="a0"/>
    <w:uiPriority w:val="99"/>
    <w:rsid w:val="00446F71"/>
    <w:rPr>
      <w:rFonts w:ascii="Arial" w:hAnsi="Arial" w:cs="Arial"/>
      <w:i/>
      <w:iCs/>
      <w:color w:val="000000"/>
      <w:spacing w:val="20"/>
      <w:sz w:val="18"/>
      <w:szCs w:val="18"/>
    </w:rPr>
  </w:style>
  <w:style w:type="character" w:customStyle="1" w:styleId="FontStyle541">
    <w:name w:val="Font Style541"/>
    <w:basedOn w:val="a0"/>
    <w:uiPriority w:val="99"/>
    <w:rsid w:val="00446F71"/>
    <w:rPr>
      <w:rFonts w:ascii="Arial" w:hAnsi="Arial" w:cs="Arial"/>
      <w:color w:val="000000"/>
      <w:sz w:val="22"/>
      <w:szCs w:val="22"/>
    </w:rPr>
  </w:style>
  <w:style w:type="character" w:customStyle="1" w:styleId="FontStyle542">
    <w:name w:val="Font Style542"/>
    <w:basedOn w:val="a0"/>
    <w:uiPriority w:val="99"/>
    <w:rsid w:val="00446F71"/>
    <w:rPr>
      <w:rFonts w:ascii="Arial" w:hAnsi="Arial" w:cs="Arial"/>
      <w:smallCaps/>
      <w:color w:val="000000"/>
      <w:spacing w:val="50"/>
      <w:w w:val="70"/>
      <w:sz w:val="18"/>
      <w:szCs w:val="18"/>
    </w:rPr>
  </w:style>
  <w:style w:type="character" w:customStyle="1" w:styleId="FontStyle543">
    <w:name w:val="Font Style543"/>
    <w:basedOn w:val="a0"/>
    <w:uiPriority w:val="99"/>
    <w:rsid w:val="00446F71"/>
    <w:rPr>
      <w:rFonts w:ascii="Arial" w:hAnsi="Arial" w:cs="Arial"/>
      <w:color w:val="000000"/>
      <w:sz w:val="10"/>
      <w:szCs w:val="10"/>
    </w:rPr>
  </w:style>
  <w:style w:type="character" w:customStyle="1" w:styleId="FontStyle544">
    <w:name w:val="Font Style544"/>
    <w:basedOn w:val="a0"/>
    <w:uiPriority w:val="99"/>
    <w:rsid w:val="00446F71"/>
    <w:rPr>
      <w:rFonts w:ascii="Arial" w:hAnsi="Arial" w:cs="Arial"/>
      <w:color w:val="000000"/>
      <w:spacing w:val="-10"/>
      <w:sz w:val="18"/>
      <w:szCs w:val="18"/>
    </w:rPr>
  </w:style>
  <w:style w:type="character" w:customStyle="1" w:styleId="FontStyle545">
    <w:name w:val="Font Style545"/>
    <w:basedOn w:val="a0"/>
    <w:uiPriority w:val="99"/>
    <w:rsid w:val="00446F71"/>
    <w:rPr>
      <w:rFonts w:ascii="Arial" w:hAnsi="Arial" w:cs="Arial"/>
      <w:b/>
      <w:bCs/>
      <w:i/>
      <w:iCs/>
      <w:color w:val="000000"/>
      <w:sz w:val="22"/>
      <w:szCs w:val="22"/>
    </w:rPr>
  </w:style>
  <w:style w:type="character" w:customStyle="1" w:styleId="FontStyle546">
    <w:name w:val="Font Style546"/>
    <w:basedOn w:val="a0"/>
    <w:uiPriority w:val="99"/>
    <w:rsid w:val="00446F71"/>
    <w:rPr>
      <w:rFonts w:ascii="Arial" w:hAnsi="Arial" w:cs="Arial"/>
      <w:color w:val="000000"/>
      <w:sz w:val="10"/>
      <w:szCs w:val="10"/>
    </w:rPr>
  </w:style>
  <w:style w:type="character" w:customStyle="1" w:styleId="FontStyle547">
    <w:name w:val="Font Style547"/>
    <w:basedOn w:val="a0"/>
    <w:uiPriority w:val="99"/>
    <w:rsid w:val="00446F71"/>
    <w:rPr>
      <w:rFonts w:ascii="Arial" w:hAnsi="Arial" w:cs="Arial"/>
      <w:smallCaps/>
      <w:color w:val="000000"/>
      <w:sz w:val="12"/>
      <w:szCs w:val="12"/>
    </w:rPr>
  </w:style>
  <w:style w:type="character" w:customStyle="1" w:styleId="FontStyle548">
    <w:name w:val="Font Style548"/>
    <w:basedOn w:val="a0"/>
    <w:uiPriority w:val="99"/>
    <w:rsid w:val="00446F71"/>
    <w:rPr>
      <w:rFonts w:ascii="SimSun" w:eastAsia="SimSun" w:cs="SimSun"/>
      <w:b/>
      <w:bCs/>
      <w:color w:val="000000"/>
      <w:sz w:val="12"/>
      <w:szCs w:val="12"/>
    </w:rPr>
  </w:style>
  <w:style w:type="character" w:customStyle="1" w:styleId="FontStyle549">
    <w:name w:val="Font Style549"/>
    <w:basedOn w:val="a0"/>
    <w:uiPriority w:val="99"/>
    <w:rsid w:val="00446F71"/>
    <w:rPr>
      <w:rFonts w:ascii="Arial Black" w:hAnsi="Arial Black" w:cs="Arial Black"/>
      <w:color w:val="000000"/>
      <w:sz w:val="34"/>
      <w:szCs w:val="34"/>
    </w:rPr>
  </w:style>
  <w:style w:type="character" w:customStyle="1" w:styleId="FontStyle550">
    <w:name w:val="Font Style550"/>
    <w:basedOn w:val="a0"/>
    <w:uiPriority w:val="99"/>
    <w:rsid w:val="00446F71"/>
    <w:rPr>
      <w:rFonts w:ascii="Arial" w:hAnsi="Arial" w:cs="Arial"/>
      <w:color w:val="000000"/>
      <w:sz w:val="14"/>
      <w:szCs w:val="14"/>
    </w:rPr>
  </w:style>
  <w:style w:type="character" w:customStyle="1" w:styleId="FontStyle551">
    <w:name w:val="Font Style551"/>
    <w:basedOn w:val="a0"/>
    <w:uiPriority w:val="99"/>
    <w:rsid w:val="00446F71"/>
    <w:rPr>
      <w:rFonts w:ascii="SimSun" w:eastAsia="SimSun" w:cs="SimSun"/>
      <w:b/>
      <w:bCs/>
      <w:color w:val="000000"/>
      <w:spacing w:val="-10"/>
      <w:sz w:val="14"/>
      <w:szCs w:val="14"/>
    </w:rPr>
  </w:style>
  <w:style w:type="character" w:customStyle="1" w:styleId="FontStyle552">
    <w:name w:val="Font Style552"/>
    <w:basedOn w:val="a0"/>
    <w:uiPriority w:val="99"/>
    <w:rsid w:val="00446F71"/>
    <w:rPr>
      <w:rFonts w:ascii="Arial" w:hAnsi="Arial" w:cs="Arial"/>
      <w:color w:val="000000"/>
      <w:w w:val="60"/>
      <w:sz w:val="40"/>
      <w:szCs w:val="40"/>
    </w:rPr>
  </w:style>
  <w:style w:type="character" w:customStyle="1" w:styleId="FontStyle553">
    <w:name w:val="Font Style553"/>
    <w:basedOn w:val="a0"/>
    <w:uiPriority w:val="99"/>
    <w:rsid w:val="00446F71"/>
    <w:rPr>
      <w:rFonts w:ascii="Arial" w:hAnsi="Arial" w:cs="Arial"/>
      <w:color w:val="000000"/>
      <w:sz w:val="10"/>
      <w:szCs w:val="10"/>
    </w:rPr>
  </w:style>
  <w:style w:type="character" w:customStyle="1" w:styleId="FontStyle554">
    <w:name w:val="Font Style554"/>
    <w:basedOn w:val="a0"/>
    <w:uiPriority w:val="99"/>
    <w:rsid w:val="00446F71"/>
    <w:rPr>
      <w:rFonts w:ascii="Garamond" w:hAnsi="Garamond" w:cs="Garamond"/>
      <w:b/>
      <w:bCs/>
      <w:i/>
      <w:iCs/>
      <w:color w:val="000000"/>
      <w:sz w:val="18"/>
      <w:szCs w:val="18"/>
    </w:rPr>
  </w:style>
  <w:style w:type="character" w:customStyle="1" w:styleId="FontStyle555">
    <w:name w:val="Font Style555"/>
    <w:basedOn w:val="a0"/>
    <w:uiPriority w:val="99"/>
    <w:rsid w:val="00446F71"/>
    <w:rPr>
      <w:rFonts w:ascii="Arial" w:hAnsi="Arial" w:cs="Arial"/>
      <w:i/>
      <w:iCs/>
      <w:color w:val="000000"/>
      <w:spacing w:val="30"/>
      <w:sz w:val="14"/>
      <w:szCs w:val="14"/>
    </w:rPr>
  </w:style>
  <w:style w:type="character" w:customStyle="1" w:styleId="FontStyle556">
    <w:name w:val="Font Style556"/>
    <w:basedOn w:val="a0"/>
    <w:uiPriority w:val="99"/>
    <w:rsid w:val="00446F71"/>
    <w:rPr>
      <w:rFonts w:ascii="Constantia" w:hAnsi="Constantia" w:cs="Constantia"/>
      <w:b/>
      <w:bCs/>
      <w:color w:val="000000"/>
      <w:sz w:val="16"/>
      <w:szCs w:val="16"/>
    </w:rPr>
  </w:style>
  <w:style w:type="character" w:customStyle="1" w:styleId="FontStyle557">
    <w:name w:val="Font Style557"/>
    <w:basedOn w:val="a0"/>
    <w:uiPriority w:val="99"/>
    <w:rsid w:val="00446F71"/>
    <w:rPr>
      <w:rFonts w:ascii="Trebuchet MS" w:hAnsi="Trebuchet MS" w:cs="Trebuchet MS"/>
      <w:i/>
      <w:iCs/>
      <w:color w:val="000000"/>
      <w:spacing w:val="-10"/>
      <w:sz w:val="10"/>
      <w:szCs w:val="10"/>
    </w:rPr>
  </w:style>
  <w:style w:type="character" w:customStyle="1" w:styleId="FontStyle558">
    <w:name w:val="Font Style558"/>
    <w:basedOn w:val="a0"/>
    <w:uiPriority w:val="99"/>
    <w:rsid w:val="00446F71"/>
    <w:rPr>
      <w:rFonts w:ascii="Constantia" w:hAnsi="Constantia" w:cs="Constantia"/>
      <w:color w:val="000000"/>
      <w:sz w:val="20"/>
      <w:szCs w:val="20"/>
    </w:rPr>
  </w:style>
  <w:style w:type="character" w:customStyle="1" w:styleId="FontStyle559">
    <w:name w:val="Font Style559"/>
    <w:basedOn w:val="a0"/>
    <w:uiPriority w:val="99"/>
    <w:rsid w:val="00446F71"/>
    <w:rPr>
      <w:rFonts w:ascii="Arial" w:hAnsi="Arial" w:cs="Arial"/>
      <w:b/>
      <w:bCs/>
      <w:color w:val="000000"/>
      <w:sz w:val="22"/>
      <w:szCs w:val="22"/>
    </w:rPr>
  </w:style>
  <w:style w:type="character" w:customStyle="1" w:styleId="FontStyle560">
    <w:name w:val="Font Style560"/>
    <w:basedOn w:val="a0"/>
    <w:uiPriority w:val="99"/>
    <w:rsid w:val="00446F71"/>
    <w:rPr>
      <w:rFonts w:ascii="Arial" w:hAnsi="Arial" w:cs="Arial"/>
      <w:color w:val="000000"/>
      <w:sz w:val="10"/>
      <w:szCs w:val="10"/>
    </w:rPr>
  </w:style>
  <w:style w:type="character" w:customStyle="1" w:styleId="FontStyle561">
    <w:name w:val="Font Style561"/>
    <w:basedOn w:val="a0"/>
    <w:uiPriority w:val="99"/>
    <w:rsid w:val="00446F71"/>
    <w:rPr>
      <w:rFonts w:ascii="Garamond" w:hAnsi="Garamond" w:cs="Garamond"/>
      <w:b/>
      <w:bCs/>
      <w:i/>
      <w:iCs/>
      <w:color w:val="000000"/>
      <w:sz w:val="12"/>
      <w:szCs w:val="12"/>
    </w:rPr>
  </w:style>
  <w:style w:type="character" w:customStyle="1" w:styleId="FontStyle562">
    <w:name w:val="Font Style562"/>
    <w:basedOn w:val="a0"/>
    <w:uiPriority w:val="99"/>
    <w:rsid w:val="00446F71"/>
    <w:rPr>
      <w:rFonts w:ascii="Arial" w:hAnsi="Arial" w:cs="Arial"/>
      <w:b/>
      <w:bCs/>
      <w:i/>
      <w:iCs/>
      <w:color w:val="000000"/>
      <w:sz w:val="30"/>
      <w:szCs w:val="30"/>
    </w:rPr>
  </w:style>
  <w:style w:type="character" w:customStyle="1" w:styleId="FontStyle563">
    <w:name w:val="Font Style563"/>
    <w:basedOn w:val="a0"/>
    <w:uiPriority w:val="99"/>
    <w:rsid w:val="00446F71"/>
    <w:rPr>
      <w:rFonts w:ascii="Garamond" w:hAnsi="Garamond" w:cs="Garamond"/>
      <w:b/>
      <w:bCs/>
      <w:color w:val="000000"/>
      <w:spacing w:val="90"/>
      <w:sz w:val="10"/>
      <w:szCs w:val="10"/>
    </w:rPr>
  </w:style>
  <w:style w:type="character" w:customStyle="1" w:styleId="FontStyle564">
    <w:name w:val="Font Style564"/>
    <w:basedOn w:val="a0"/>
    <w:uiPriority w:val="99"/>
    <w:rsid w:val="00446F71"/>
    <w:rPr>
      <w:rFonts w:ascii="Century Gothic" w:hAnsi="Century Gothic" w:cs="Century Gothic"/>
      <w:i/>
      <w:iCs/>
      <w:color w:val="000000"/>
      <w:sz w:val="32"/>
      <w:szCs w:val="32"/>
    </w:rPr>
  </w:style>
  <w:style w:type="character" w:customStyle="1" w:styleId="FontStyle565">
    <w:name w:val="Font Style565"/>
    <w:basedOn w:val="a0"/>
    <w:uiPriority w:val="99"/>
    <w:rsid w:val="00446F71"/>
    <w:rPr>
      <w:rFonts w:ascii="Franklin Gothic Medium Cond" w:hAnsi="Franklin Gothic Medium Cond" w:cs="Franklin Gothic Medium Cond"/>
      <w:b/>
      <w:bCs/>
      <w:i/>
      <w:iCs/>
      <w:color w:val="000000"/>
      <w:spacing w:val="80"/>
      <w:sz w:val="16"/>
      <w:szCs w:val="16"/>
    </w:rPr>
  </w:style>
  <w:style w:type="character" w:customStyle="1" w:styleId="FontStyle566">
    <w:name w:val="Font Style566"/>
    <w:basedOn w:val="a0"/>
    <w:uiPriority w:val="99"/>
    <w:rsid w:val="00446F71"/>
    <w:rPr>
      <w:rFonts w:ascii="Franklin Gothic Medium Cond" w:hAnsi="Franklin Gothic Medium Cond" w:cs="Franklin Gothic Medium Cond"/>
      <w:i/>
      <w:iCs/>
      <w:color w:val="000000"/>
      <w:spacing w:val="-50"/>
      <w:sz w:val="46"/>
      <w:szCs w:val="46"/>
    </w:rPr>
  </w:style>
  <w:style w:type="character" w:customStyle="1" w:styleId="FontStyle567">
    <w:name w:val="Font Style567"/>
    <w:basedOn w:val="a0"/>
    <w:uiPriority w:val="99"/>
    <w:rsid w:val="00446F71"/>
    <w:rPr>
      <w:rFonts w:ascii="Franklin Gothic Demi" w:hAnsi="Franklin Gothic Demi" w:cs="Franklin Gothic Demi"/>
      <w:b/>
      <w:bCs/>
      <w:color w:val="000000"/>
      <w:sz w:val="8"/>
      <w:szCs w:val="8"/>
    </w:rPr>
  </w:style>
  <w:style w:type="character" w:customStyle="1" w:styleId="FontStyle568">
    <w:name w:val="Font Style568"/>
    <w:basedOn w:val="a0"/>
    <w:uiPriority w:val="99"/>
    <w:rsid w:val="00446F71"/>
    <w:rPr>
      <w:rFonts w:ascii="Arial" w:hAnsi="Arial" w:cs="Arial"/>
      <w:color w:val="000000"/>
      <w:sz w:val="18"/>
      <w:szCs w:val="18"/>
    </w:rPr>
  </w:style>
  <w:style w:type="character" w:customStyle="1" w:styleId="FontStyle569">
    <w:name w:val="Font Style569"/>
    <w:basedOn w:val="a0"/>
    <w:uiPriority w:val="99"/>
    <w:rsid w:val="00446F71"/>
    <w:rPr>
      <w:rFonts w:ascii="Arial" w:hAnsi="Arial" w:cs="Arial"/>
      <w:color w:val="000000"/>
      <w:spacing w:val="20"/>
      <w:sz w:val="22"/>
      <w:szCs w:val="22"/>
    </w:rPr>
  </w:style>
  <w:style w:type="character" w:customStyle="1" w:styleId="FontStyle570">
    <w:name w:val="Font Style570"/>
    <w:basedOn w:val="a0"/>
    <w:uiPriority w:val="99"/>
    <w:rsid w:val="00446F71"/>
    <w:rPr>
      <w:rFonts w:ascii="Arial" w:hAnsi="Arial" w:cs="Arial"/>
      <w:i/>
      <w:iCs/>
      <w:color w:val="000000"/>
      <w:sz w:val="8"/>
      <w:szCs w:val="8"/>
    </w:rPr>
  </w:style>
  <w:style w:type="character" w:customStyle="1" w:styleId="FontStyle571">
    <w:name w:val="Font Style571"/>
    <w:basedOn w:val="a0"/>
    <w:uiPriority w:val="99"/>
    <w:rsid w:val="00446F71"/>
    <w:rPr>
      <w:rFonts w:ascii="Arial" w:hAnsi="Arial" w:cs="Arial"/>
      <w:i/>
      <w:iCs/>
      <w:color w:val="000000"/>
      <w:sz w:val="14"/>
      <w:szCs w:val="14"/>
    </w:rPr>
  </w:style>
  <w:style w:type="character" w:customStyle="1" w:styleId="FontStyle572">
    <w:name w:val="Font Style572"/>
    <w:basedOn w:val="a0"/>
    <w:uiPriority w:val="99"/>
    <w:rsid w:val="00446F71"/>
    <w:rPr>
      <w:rFonts w:ascii="Arial" w:hAnsi="Arial" w:cs="Arial"/>
      <w:i/>
      <w:iCs/>
      <w:smallCaps/>
      <w:color w:val="000000"/>
      <w:sz w:val="38"/>
      <w:szCs w:val="38"/>
    </w:rPr>
  </w:style>
  <w:style w:type="character" w:customStyle="1" w:styleId="FontStyle573">
    <w:name w:val="Font Style573"/>
    <w:basedOn w:val="a0"/>
    <w:uiPriority w:val="99"/>
    <w:rsid w:val="00446F71"/>
    <w:rPr>
      <w:rFonts w:ascii="Century Gothic" w:hAnsi="Century Gothic" w:cs="Century Gothic"/>
      <w:b/>
      <w:bCs/>
      <w:i/>
      <w:iCs/>
      <w:color w:val="000000"/>
      <w:sz w:val="10"/>
      <w:szCs w:val="10"/>
    </w:rPr>
  </w:style>
  <w:style w:type="character" w:customStyle="1" w:styleId="FontStyle574">
    <w:name w:val="Font Style574"/>
    <w:basedOn w:val="a0"/>
    <w:uiPriority w:val="99"/>
    <w:rsid w:val="00446F71"/>
    <w:rPr>
      <w:rFonts w:ascii="Arial" w:hAnsi="Arial" w:cs="Arial"/>
      <w:color w:val="000000"/>
      <w:sz w:val="18"/>
      <w:szCs w:val="18"/>
    </w:rPr>
  </w:style>
  <w:style w:type="character" w:customStyle="1" w:styleId="FontStyle575">
    <w:name w:val="Font Style575"/>
    <w:basedOn w:val="a0"/>
    <w:uiPriority w:val="99"/>
    <w:rsid w:val="00446F71"/>
    <w:rPr>
      <w:rFonts w:ascii="Constantia" w:hAnsi="Constantia" w:cs="Constantia"/>
      <w:i/>
      <w:iCs/>
      <w:color w:val="000000"/>
      <w:sz w:val="24"/>
      <w:szCs w:val="24"/>
    </w:rPr>
  </w:style>
  <w:style w:type="character" w:customStyle="1" w:styleId="FontStyle576">
    <w:name w:val="Font Style576"/>
    <w:basedOn w:val="a0"/>
    <w:uiPriority w:val="99"/>
    <w:rsid w:val="00446F71"/>
    <w:rPr>
      <w:rFonts w:ascii="Arial" w:hAnsi="Arial" w:cs="Arial"/>
      <w:color w:val="000000"/>
      <w:spacing w:val="-10"/>
      <w:sz w:val="22"/>
      <w:szCs w:val="22"/>
    </w:rPr>
  </w:style>
  <w:style w:type="character" w:customStyle="1" w:styleId="FontStyle577">
    <w:name w:val="Font Style577"/>
    <w:basedOn w:val="a0"/>
    <w:uiPriority w:val="99"/>
    <w:rsid w:val="00446F71"/>
    <w:rPr>
      <w:rFonts w:ascii="Constantia" w:hAnsi="Constantia" w:cs="Constantia"/>
      <w:i/>
      <w:iCs/>
      <w:color w:val="000000"/>
      <w:spacing w:val="30"/>
      <w:sz w:val="16"/>
      <w:szCs w:val="16"/>
    </w:rPr>
  </w:style>
  <w:style w:type="character" w:customStyle="1" w:styleId="FontStyle578">
    <w:name w:val="Font Style578"/>
    <w:basedOn w:val="a0"/>
    <w:uiPriority w:val="99"/>
    <w:rsid w:val="00446F71"/>
    <w:rPr>
      <w:rFonts w:ascii="Arial" w:hAnsi="Arial" w:cs="Arial"/>
      <w:b/>
      <w:bCs/>
      <w:smallCaps/>
      <w:color w:val="000000"/>
      <w:spacing w:val="10"/>
      <w:sz w:val="22"/>
      <w:szCs w:val="22"/>
    </w:rPr>
  </w:style>
  <w:style w:type="character" w:customStyle="1" w:styleId="FontStyle579">
    <w:name w:val="Font Style579"/>
    <w:basedOn w:val="a0"/>
    <w:uiPriority w:val="99"/>
    <w:rsid w:val="00446F71"/>
    <w:rPr>
      <w:rFonts w:ascii="Constantia" w:hAnsi="Constantia" w:cs="Constantia"/>
      <w:b/>
      <w:bCs/>
      <w:smallCaps/>
      <w:color w:val="000000"/>
      <w:spacing w:val="30"/>
      <w:sz w:val="8"/>
      <w:szCs w:val="8"/>
    </w:rPr>
  </w:style>
  <w:style w:type="character" w:customStyle="1" w:styleId="FontStyle580">
    <w:name w:val="Font Style580"/>
    <w:basedOn w:val="a0"/>
    <w:uiPriority w:val="99"/>
    <w:rsid w:val="00446F71"/>
    <w:rPr>
      <w:rFonts w:ascii="Book Antiqua" w:hAnsi="Book Antiqua" w:cs="Book Antiqua"/>
      <w:b/>
      <w:bCs/>
      <w:color w:val="000000"/>
      <w:sz w:val="8"/>
      <w:szCs w:val="8"/>
    </w:rPr>
  </w:style>
  <w:style w:type="character" w:customStyle="1" w:styleId="FontStyle581">
    <w:name w:val="Font Style581"/>
    <w:basedOn w:val="a0"/>
    <w:uiPriority w:val="99"/>
    <w:rsid w:val="00446F71"/>
    <w:rPr>
      <w:rFonts w:ascii="Arial Black" w:hAnsi="Arial Black" w:cs="Arial Black"/>
      <w:color w:val="000000"/>
      <w:spacing w:val="-10"/>
      <w:sz w:val="14"/>
      <w:szCs w:val="14"/>
    </w:rPr>
  </w:style>
  <w:style w:type="character" w:customStyle="1" w:styleId="FontStyle582">
    <w:name w:val="Font Style582"/>
    <w:basedOn w:val="a0"/>
    <w:uiPriority w:val="99"/>
    <w:rsid w:val="00446F71"/>
    <w:rPr>
      <w:rFonts w:ascii="Arial" w:hAnsi="Arial" w:cs="Arial"/>
      <w:b/>
      <w:bCs/>
      <w:color w:val="000000"/>
      <w:sz w:val="30"/>
      <w:szCs w:val="30"/>
    </w:rPr>
  </w:style>
  <w:style w:type="character" w:customStyle="1" w:styleId="FontStyle583">
    <w:name w:val="Font Style583"/>
    <w:basedOn w:val="a0"/>
    <w:uiPriority w:val="99"/>
    <w:rsid w:val="00446F71"/>
    <w:rPr>
      <w:rFonts w:ascii="Arial" w:hAnsi="Arial" w:cs="Arial"/>
      <w:i/>
      <w:iCs/>
      <w:smallCaps/>
      <w:color w:val="000000"/>
      <w:sz w:val="18"/>
      <w:szCs w:val="18"/>
    </w:rPr>
  </w:style>
  <w:style w:type="character" w:customStyle="1" w:styleId="FontStyle584">
    <w:name w:val="Font Style584"/>
    <w:basedOn w:val="a0"/>
    <w:uiPriority w:val="99"/>
    <w:rsid w:val="00446F71"/>
    <w:rPr>
      <w:rFonts w:ascii="Arial" w:hAnsi="Arial" w:cs="Arial"/>
      <w:color w:val="000000"/>
      <w:sz w:val="16"/>
      <w:szCs w:val="16"/>
    </w:rPr>
  </w:style>
  <w:style w:type="character" w:customStyle="1" w:styleId="FontStyle585">
    <w:name w:val="Font Style585"/>
    <w:basedOn w:val="a0"/>
    <w:uiPriority w:val="99"/>
    <w:rsid w:val="00446F71"/>
    <w:rPr>
      <w:rFonts w:ascii="Constantia" w:hAnsi="Constantia" w:cs="Constantia"/>
      <w:i/>
      <w:iCs/>
      <w:color w:val="000000"/>
      <w:spacing w:val="30"/>
      <w:sz w:val="12"/>
      <w:szCs w:val="12"/>
    </w:rPr>
  </w:style>
  <w:style w:type="character" w:customStyle="1" w:styleId="FontStyle586">
    <w:name w:val="Font Style586"/>
    <w:basedOn w:val="a0"/>
    <w:uiPriority w:val="99"/>
    <w:rsid w:val="00446F71"/>
    <w:rPr>
      <w:rFonts w:ascii="Arial" w:hAnsi="Arial" w:cs="Arial"/>
      <w:color w:val="000000"/>
      <w:sz w:val="30"/>
      <w:szCs w:val="30"/>
    </w:rPr>
  </w:style>
  <w:style w:type="character" w:customStyle="1" w:styleId="FontStyle587">
    <w:name w:val="Font Style587"/>
    <w:basedOn w:val="a0"/>
    <w:uiPriority w:val="99"/>
    <w:rsid w:val="00446F71"/>
    <w:rPr>
      <w:rFonts w:ascii="Candara" w:hAnsi="Candara" w:cs="Candara"/>
      <w:i/>
      <w:iCs/>
      <w:color w:val="000000"/>
      <w:sz w:val="20"/>
      <w:szCs w:val="20"/>
    </w:rPr>
  </w:style>
  <w:style w:type="character" w:customStyle="1" w:styleId="FontStyle588">
    <w:name w:val="Font Style588"/>
    <w:basedOn w:val="a0"/>
    <w:uiPriority w:val="99"/>
    <w:rsid w:val="00446F71"/>
    <w:rPr>
      <w:rFonts w:ascii="Arial" w:hAnsi="Arial" w:cs="Arial"/>
      <w:i/>
      <w:iCs/>
      <w:smallCaps/>
      <w:color w:val="000000"/>
      <w:sz w:val="24"/>
      <w:szCs w:val="24"/>
    </w:rPr>
  </w:style>
  <w:style w:type="character" w:customStyle="1" w:styleId="FontStyle589">
    <w:name w:val="Font Style589"/>
    <w:basedOn w:val="a0"/>
    <w:uiPriority w:val="99"/>
    <w:rsid w:val="00446F71"/>
    <w:rPr>
      <w:rFonts w:ascii="Arial" w:hAnsi="Arial" w:cs="Arial"/>
      <w:i/>
      <w:iCs/>
      <w:smallCaps/>
      <w:color w:val="000000"/>
      <w:sz w:val="20"/>
      <w:szCs w:val="20"/>
    </w:rPr>
  </w:style>
  <w:style w:type="character" w:customStyle="1" w:styleId="FontStyle590">
    <w:name w:val="Font Style590"/>
    <w:basedOn w:val="a0"/>
    <w:uiPriority w:val="99"/>
    <w:rsid w:val="00446F71"/>
    <w:rPr>
      <w:rFonts w:ascii="Arial" w:hAnsi="Arial" w:cs="Arial"/>
      <w:i/>
      <w:iCs/>
      <w:color w:val="000000"/>
      <w:sz w:val="22"/>
      <w:szCs w:val="22"/>
    </w:rPr>
  </w:style>
  <w:style w:type="character" w:customStyle="1" w:styleId="FontStyle591">
    <w:name w:val="Font Style591"/>
    <w:basedOn w:val="a0"/>
    <w:uiPriority w:val="99"/>
    <w:rsid w:val="00446F71"/>
    <w:rPr>
      <w:rFonts w:ascii="Arial" w:hAnsi="Arial" w:cs="Arial"/>
      <w:b/>
      <w:bCs/>
      <w:i/>
      <w:iCs/>
      <w:smallCaps/>
      <w:color w:val="000000"/>
      <w:sz w:val="8"/>
      <w:szCs w:val="8"/>
    </w:rPr>
  </w:style>
  <w:style w:type="character" w:customStyle="1" w:styleId="FontStyle592">
    <w:name w:val="Font Style592"/>
    <w:basedOn w:val="a0"/>
    <w:uiPriority w:val="99"/>
    <w:rsid w:val="00446F71"/>
    <w:rPr>
      <w:rFonts w:ascii="Arial Black" w:hAnsi="Arial Black" w:cs="Arial Black"/>
      <w:color w:val="000000"/>
      <w:sz w:val="34"/>
      <w:szCs w:val="34"/>
    </w:rPr>
  </w:style>
  <w:style w:type="character" w:customStyle="1" w:styleId="FontStyle593">
    <w:name w:val="Font Style593"/>
    <w:basedOn w:val="a0"/>
    <w:uiPriority w:val="99"/>
    <w:rsid w:val="00446F71"/>
    <w:rPr>
      <w:rFonts w:ascii="Arial Black" w:hAnsi="Arial Black" w:cs="Arial Black"/>
      <w:color w:val="000000"/>
      <w:sz w:val="28"/>
      <w:szCs w:val="28"/>
    </w:rPr>
  </w:style>
  <w:style w:type="character" w:customStyle="1" w:styleId="FontStyle594">
    <w:name w:val="Font Style594"/>
    <w:basedOn w:val="a0"/>
    <w:uiPriority w:val="99"/>
    <w:rsid w:val="00446F71"/>
    <w:rPr>
      <w:rFonts w:ascii="Arial" w:hAnsi="Arial" w:cs="Arial"/>
      <w:color w:val="000000"/>
      <w:sz w:val="16"/>
      <w:szCs w:val="16"/>
    </w:rPr>
  </w:style>
  <w:style w:type="character" w:customStyle="1" w:styleId="FontStyle595">
    <w:name w:val="Font Style595"/>
    <w:basedOn w:val="a0"/>
    <w:uiPriority w:val="99"/>
    <w:rsid w:val="00446F71"/>
    <w:rPr>
      <w:rFonts w:ascii="Arial" w:hAnsi="Arial" w:cs="Arial"/>
      <w:color w:val="000000"/>
      <w:sz w:val="20"/>
      <w:szCs w:val="20"/>
    </w:rPr>
  </w:style>
  <w:style w:type="character" w:customStyle="1" w:styleId="FontStyle16">
    <w:name w:val="Font Style16"/>
    <w:basedOn w:val="a0"/>
    <w:uiPriority w:val="99"/>
    <w:rsid w:val="00446F71"/>
    <w:rPr>
      <w:rFonts w:ascii="Arial Black" w:hAnsi="Arial Black" w:cs="Arial Black"/>
      <w:i/>
      <w:iCs/>
      <w:color w:val="000000"/>
      <w:spacing w:val="-10"/>
      <w:sz w:val="10"/>
      <w:szCs w:val="10"/>
    </w:rPr>
  </w:style>
  <w:style w:type="character" w:customStyle="1" w:styleId="FontStyle17">
    <w:name w:val="Font Style17"/>
    <w:basedOn w:val="a0"/>
    <w:uiPriority w:val="99"/>
    <w:rsid w:val="00446F71"/>
    <w:rPr>
      <w:rFonts w:ascii="Times New Roman" w:hAnsi="Times New Roman" w:cs="Times New Roman"/>
      <w:i/>
      <w:iCs/>
      <w:color w:val="000000"/>
      <w:sz w:val="16"/>
      <w:szCs w:val="16"/>
    </w:rPr>
  </w:style>
  <w:style w:type="character" w:customStyle="1" w:styleId="FontStyle18">
    <w:name w:val="Font Style18"/>
    <w:basedOn w:val="a0"/>
    <w:uiPriority w:val="99"/>
    <w:rsid w:val="00446F71"/>
    <w:rPr>
      <w:rFonts w:ascii="Arial" w:hAnsi="Arial" w:cs="Arial"/>
      <w:i/>
      <w:iCs/>
      <w:color w:val="000000"/>
      <w:sz w:val="20"/>
      <w:szCs w:val="20"/>
    </w:rPr>
  </w:style>
  <w:style w:type="table" w:customStyle="1" w:styleId="52">
    <w:name w:val="Сетка таблицы5"/>
    <w:basedOn w:val="a1"/>
    <w:next w:val="a8"/>
    <w:uiPriority w:val="59"/>
    <w:rsid w:val="00446F71"/>
    <w:pPr>
      <w:spacing w:after="0" w:line="240" w:lineRule="auto"/>
    </w:pPr>
    <w:rPr>
      <w:rFonts w:ascii="Arial"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446F71"/>
    <w:rPr>
      <w:color w:val="605E5C"/>
      <w:shd w:val="clear" w:color="auto" w:fill="E1DFDD"/>
    </w:rPr>
  </w:style>
  <w:style w:type="table" w:customStyle="1" w:styleId="TableNormal1">
    <w:name w:val="Table Normal1"/>
    <w:uiPriority w:val="2"/>
    <w:semiHidden/>
    <w:unhideWhenUsed/>
    <w:qFormat/>
    <w:rsid w:val="00446F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6F71"/>
    <w:pPr>
      <w:widowControl w:val="0"/>
      <w:autoSpaceDE w:val="0"/>
      <w:autoSpaceDN w:val="0"/>
    </w:pPr>
    <w:rPr>
      <w:rFonts w:ascii="Arial MT" w:eastAsia="Arial MT" w:hAnsi="Arial MT" w:cs="Arial MT"/>
      <w:sz w:val="22"/>
      <w:szCs w:val="22"/>
      <w:lang w:val="en-US" w:eastAsia="en-US"/>
    </w:rPr>
  </w:style>
  <w:style w:type="character" w:customStyle="1" w:styleId="FontStyle98">
    <w:name w:val="Font Style98"/>
    <w:basedOn w:val="a0"/>
    <w:uiPriority w:val="99"/>
    <w:rsid w:val="00A93799"/>
    <w:rPr>
      <w:rFonts w:ascii="Constantia" w:hAnsi="Constantia" w:cs="Constantia"/>
      <w:b/>
      <w:bCs/>
      <w:color w:val="000000"/>
      <w:sz w:val="24"/>
      <w:szCs w:val="24"/>
    </w:rPr>
  </w:style>
  <w:style w:type="character" w:customStyle="1" w:styleId="FontStyle99">
    <w:name w:val="Font Style99"/>
    <w:basedOn w:val="a0"/>
    <w:uiPriority w:val="99"/>
    <w:rsid w:val="00A93799"/>
    <w:rPr>
      <w:rFonts w:ascii="Palatino Linotype" w:hAnsi="Palatino Linotype" w:cs="Palatino Linotype"/>
      <w:b/>
      <w:bCs/>
      <w:color w:val="000000"/>
      <w:spacing w:val="30"/>
      <w:sz w:val="44"/>
      <w:szCs w:val="44"/>
    </w:rPr>
  </w:style>
  <w:style w:type="character" w:customStyle="1" w:styleId="FontStyle100">
    <w:name w:val="Font Style100"/>
    <w:basedOn w:val="a0"/>
    <w:uiPriority w:val="99"/>
    <w:rsid w:val="00A93799"/>
    <w:rPr>
      <w:rFonts w:ascii="Bookman Old Style" w:hAnsi="Bookman Old Style" w:cs="Bookman Old Style"/>
      <w:b/>
      <w:bCs/>
      <w:color w:val="000000"/>
      <w:spacing w:val="-10"/>
      <w:sz w:val="52"/>
      <w:szCs w:val="52"/>
    </w:rPr>
  </w:style>
  <w:style w:type="character" w:customStyle="1" w:styleId="FontStyle101">
    <w:name w:val="Font Style101"/>
    <w:basedOn w:val="a0"/>
    <w:uiPriority w:val="99"/>
    <w:rsid w:val="00A93799"/>
    <w:rPr>
      <w:rFonts w:ascii="Palatino Linotype" w:hAnsi="Palatino Linotype" w:cs="Palatino Linotype"/>
      <w:b/>
      <w:bCs/>
      <w:color w:val="000000"/>
      <w:sz w:val="34"/>
      <w:szCs w:val="34"/>
    </w:rPr>
  </w:style>
  <w:style w:type="character" w:customStyle="1" w:styleId="FontStyle102">
    <w:name w:val="Font Style102"/>
    <w:basedOn w:val="a0"/>
    <w:uiPriority w:val="99"/>
    <w:rsid w:val="00A93799"/>
    <w:rPr>
      <w:rFonts w:ascii="Palatino Linotype" w:hAnsi="Palatino Linotype" w:cs="Palatino Linotype"/>
      <w:color w:val="000000"/>
      <w:sz w:val="34"/>
      <w:szCs w:val="34"/>
    </w:rPr>
  </w:style>
  <w:style w:type="character" w:customStyle="1" w:styleId="FontStyle103">
    <w:name w:val="Font Style103"/>
    <w:basedOn w:val="a0"/>
    <w:uiPriority w:val="99"/>
    <w:rsid w:val="00A93799"/>
    <w:rPr>
      <w:rFonts w:ascii="Franklin Gothic Demi Cond" w:hAnsi="Franklin Gothic Demi Cond" w:cs="Franklin Gothic Demi Cond"/>
      <w:i/>
      <w:iCs/>
      <w:color w:val="000000"/>
      <w:sz w:val="24"/>
      <w:szCs w:val="24"/>
    </w:rPr>
  </w:style>
  <w:style w:type="character" w:customStyle="1" w:styleId="FontStyle104">
    <w:name w:val="Font Style104"/>
    <w:basedOn w:val="a0"/>
    <w:uiPriority w:val="99"/>
    <w:rsid w:val="00A93799"/>
    <w:rPr>
      <w:rFonts w:ascii="Consolas" w:hAnsi="Consolas" w:cs="Consolas"/>
      <w:color w:val="000000"/>
      <w:sz w:val="28"/>
      <w:szCs w:val="28"/>
    </w:rPr>
  </w:style>
  <w:style w:type="character" w:customStyle="1" w:styleId="FontStyle105">
    <w:name w:val="Font Style105"/>
    <w:basedOn w:val="a0"/>
    <w:uiPriority w:val="99"/>
    <w:rsid w:val="00A93799"/>
    <w:rPr>
      <w:rFonts w:ascii="Palatino Linotype" w:hAnsi="Palatino Linotype" w:cs="Palatino Linotype"/>
      <w:b/>
      <w:bCs/>
      <w:color w:val="000000"/>
      <w:w w:val="20"/>
      <w:sz w:val="14"/>
      <w:szCs w:val="14"/>
    </w:rPr>
  </w:style>
  <w:style w:type="character" w:customStyle="1" w:styleId="FontStyle106">
    <w:name w:val="Font Style106"/>
    <w:basedOn w:val="a0"/>
    <w:uiPriority w:val="99"/>
    <w:rsid w:val="00A93799"/>
    <w:rPr>
      <w:rFonts w:ascii="Palatino Linotype" w:hAnsi="Palatino Linotype" w:cs="Palatino Linotype"/>
      <w:b/>
      <w:bCs/>
      <w:color w:val="000000"/>
      <w:sz w:val="18"/>
      <w:szCs w:val="18"/>
    </w:rPr>
  </w:style>
  <w:style w:type="character" w:customStyle="1" w:styleId="FontStyle107">
    <w:name w:val="Font Style107"/>
    <w:basedOn w:val="a0"/>
    <w:uiPriority w:val="99"/>
    <w:rsid w:val="00A93799"/>
    <w:rPr>
      <w:rFonts w:ascii="Bookman Old Style" w:hAnsi="Bookman Old Style" w:cs="Bookman Old Style"/>
      <w:b/>
      <w:bCs/>
      <w:i/>
      <w:iCs/>
      <w:color w:val="000000"/>
      <w:spacing w:val="10"/>
      <w:w w:val="30"/>
      <w:sz w:val="48"/>
      <w:szCs w:val="48"/>
    </w:rPr>
  </w:style>
  <w:style w:type="character" w:customStyle="1" w:styleId="FontStyle108">
    <w:name w:val="Font Style108"/>
    <w:basedOn w:val="a0"/>
    <w:uiPriority w:val="99"/>
    <w:rsid w:val="00A93799"/>
    <w:rPr>
      <w:rFonts w:ascii="Palatino Linotype" w:hAnsi="Palatino Linotype" w:cs="Palatino Linotype"/>
      <w:b/>
      <w:bCs/>
      <w:i/>
      <w:iCs/>
      <w:color w:val="000000"/>
      <w:spacing w:val="-10"/>
      <w:w w:val="250"/>
      <w:sz w:val="8"/>
      <w:szCs w:val="8"/>
    </w:rPr>
  </w:style>
  <w:style w:type="character" w:customStyle="1" w:styleId="FontStyle109">
    <w:name w:val="Font Style109"/>
    <w:basedOn w:val="a0"/>
    <w:uiPriority w:val="99"/>
    <w:rsid w:val="00A93799"/>
    <w:rPr>
      <w:rFonts w:ascii="SimSun" w:eastAsia="SimSun" w:cs="SimSun"/>
      <w:b/>
      <w:bCs/>
      <w:color w:val="000000"/>
      <w:sz w:val="38"/>
      <w:szCs w:val="38"/>
    </w:rPr>
  </w:style>
  <w:style w:type="character" w:customStyle="1" w:styleId="FontStyle110">
    <w:name w:val="Font Style110"/>
    <w:basedOn w:val="a0"/>
    <w:uiPriority w:val="99"/>
    <w:rsid w:val="00A93799"/>
    <w:rPr>
      <w:rFonts w:ascii="Palatino Linotype" w:hAnsi="Palatino Linotype" w:cs="Palatino Linotype"/>
      <w:b/>
      <w:bCs/>
      <w:color w:val="000000"/>
      <w:sz w:val="60"/>
      <w:szCs w:val="60"/>
    </w:rPr>
  </w:style>
  <w:style w:type="character" w:customStyle="1" w:styleId="FontStyle111">
    <w:name w:val="Font Style111"/>
    <w:basedOn w:val="a0"/>
    <w:uiPriority w:val="99"/>
    <w:rsid w:val="00A93799"/>
    <w:rPr>
      <w:rFonts w:ascii="Palatino Linotype" w:hAnsi="Palatino Linotype" w:cs="Palatino Linotype"/>
      <w:b/>
      <w:bCs/>
      <w:color w:val="000000"/>
      <w:spacing w:val="20"/>
      <w:sz w:val="20"/>
      <w:szCs w:val="20"/>
    </w:rPr>
  </w:style>
  <w:style w:type="character" w:customStyle="1" w:styleId="FontStyle112">
    <w:name w:val="Font Style112"/>
    <w:basedOn w:val="a0"/>
    <w:uiPriority w:val="99"/>
    <w:rsid w:val="00A93799"/>
    <w:rPr>
      <w:rFonts w:ascii="Palatino Linotype" w:hAnsi="Palatino Linotype" w:cs="Palatino Linotype"/>
      <w:b/>
      <w:bCs/>
      <w:color w:val="000000"/>
      <w:spacing w:val="40"/>
      <w:sz w:val="16"/>
      <w:szCs w:val="16"/>
    </w:rPr>
  </w:style>
  <w:style w:type="character" w:customStyle="1" w:styleId="FontStyle113">
    <w:name w:val="Font Style113"/>
    <w:basedOn w:val="a0"/>
    <w:uiPriority w:val="99"/>
    <w:rsid w:val="00A93799"/>
    <w:rPr>
      <w:rFonts w:ascii="Palatino Linotype" w:hAnsi="Palatino Linotype" w:cs="Palatino Linotype"/>
      <w:b/>
      <w:bCs/>
      <w:color w:val="000000"/>
      <w:spacing w:val="-20"/>
      <w:sz w:val="68"/>
      <w:szCs w:val="68"/>
    </w:rPr>
  </w:style>
  <w:style w:type="character" w:customStyle="1" w:styleId="FontStyle114">
    <w:name w:val="Font Style114"/>
    <w:basedOn w:val="a0"/>
    <w:uiPriority w:val="99"/>
    <w:rsid w:val="00A93799"/>
    <w:rPr>
      <w:rFonts w:ascii="Sylfaen" w:hAnsi="Sylfaen" w:cs="Sylfaen"/>
      <w:b/>
      <w:bCs/>
      <w:i/>
      <w:iCs/>
      <w:color w:val="000000"/>
      <w:spacing w:val="20"/>
      <w:sz w:val="14"/>
      <w:szCs w:val="14"/>
    </w:rPr>
  </w:style>
  <w:style w:type="character" w:customStyle="1" w:styleId="FontStyle115">
    <w:name w:val="Font Style115"/>
    <w:basedOn w:val="a0"/>
    <w:uiPriority w:val="99"/>
    <w:rsid w:val="00A93799"/>
    <w:rPr>
      <w:rFonts w:ascii="Bookman Old Style" w:hAnsi="Bookman Old Style" w:cs="Bookman Old Style"/>
      <w:color w:val="000000"/>
      <w:sz w:val="20"/>
      <w:szCs w:val="20"/>
    </w:rPr>
  </w:style>
  <w:style w:type="character" w:customStyle="1" w:styleId="FontStyle116">
    <w:name w:val="Font Style116"/>
    <w:basedOn w:val="a0"/>
    <w:uiPriority w:val="99"/>
    <w:rsid w:val="00A93799"/>
    <w:rPr>
      <w:rFonts w:ascii="Bookman Old Style" w:hAnsi="Bookman Old Style" w:cs="Bookman Old Style"/>
      <w:b/>
      <w:bCs/>
      <w:color w:val="000000"/>
      <w:sz w:val="24"/>
      <w:szCs w:val="24"/>
    </w:rPr>
  </w:style>
  <w:style w:type="character" w:customStyle="1" w:styleId="FontStyle117">
    <w:name w:val="Font Style117"/>
    <w:basedOn w:val="a0"/>
    <w:uiPriority w:val="99"/>
    <w:rsid w:val="00A93799"/>
    <w:rPr>
      <w:rFonts w:ascii="Palatino Linotype" w:hAnsi="Palatino Linotype" w:cs="Palatino Linotype"/>
      <w:b/>
      <w:bCs/>
      <w:color w:val="000000"/>
      <w:spacing w:val="10"/>
      <w:w w:val="40"/>
      <w:sz w:val="26"/>
      <w:szCs w:val="26"/>
    </w:rPr>
  </w:style>
  <w:style w:type="character" w:customStyle="1" w:styleId="FontStyle118">
    <w:name w:val="Font Style118"/>
    <w:basedOn w:val="a0"/>
    <w:uiPriority w:val="99"/>
    <w:rsid w:val="00A93799"/>
    <w:rPr>
      <w:rFonts w:ascii="Palatino Linotype" w:hAnsi="Palatino Linotype" w:cs="Palatino Linotype"/>
      <w:color w:val="000000"/>
      <w:spacing w:val="10"/>
      <w:sz w:val="14"/>
      <w:szCs w:val="14"/>
    </w:rPr>
  </w:style>
  <w:style w:type="character" w:customStyle="1" w:styleId="FontStyle119">
    <w:name w:val="Font Style119"/>
    <w:basedOn w:val="a0"/>
    <w:uiPriority w:val="99"/>
    <w:rsid w:val="00A93799"/>
    <w:rPr>
      <w:rFonts w:ascii="Palatino Linotype" w:hAnsi="Palatino Linotype" w:cs="Palatino Linotype"/>
      <w:smallCaps/>
      <w:color w:val="000000"/>
      <w:spacing w:val="10"/>
      <w:sz w:val="20"/>
      <w:szCs w:val="20"/>
    </w:rPr>
  </w:style>
  <w:style w:type="character" w:customStyle="1" w:styleId="FontStyle120">
    <w:name w:val="Font Style120"/>
    <w:basedOn w:val="a0"/>
    <w:uiPriority w:val="99"/>
    <w:rsid w:val="00A93799"/>
    <w:rPr>
      <w:rFonts w:ascii="Constantia" w:hAnsi="Constantia" w:cs="Constantia"/>
      <w:i/>
      <w:iCs/>
      <w:color w:val="000000"/>
      <w:sz w:val="18"/>
      <w:szCs w:val="18"/>
    </w:rPr>
  </w:style>
  <w:style w:type="character" w:customStyle="1" w:styleId="FontStyle121">
    <w:name w:val="Font Style121"/>
    <w:basedOn w:val="a0"/>
    <w:uiPriority w:val="99"/>
    <w:rsid w:val="00A93799"/>
    <w:rPr>
      <w:rFonts w:ascii="Palatino Linotype" w:hAnsi="Palatino Linotype" w:cs="Palatino Linotype"/>
      <w:color w:val="000000"/>
      <w:spacing w:val="10"/>
      <w:sz w:val="14"/>
      <w:szCs w:val="14"/>
    </w:rPr>
  </w:style>
  <w:style w:type="character" w:customStyle="1" w:styleId="FontStyle122">
    <w:name w:val="Font Style122"/>
    <w:basedOn w:val="a0"/>
    <w:uiPriority w:val="99"/>
    <w:rsid w:val="00A93799"/>
    <w:rPr>
      <w:rFonts w:ascii="Palatino Linotype" w:hAnsi="Palatino Linotype" w:cs="Palatino Linotype"/>
      <w:i/>
      <w:iCs/>
      <w:color w:val="000000"/>
      <w:sz w:val="16"/>
      <w:szCs w:val="16"/>
    </w:rPr>
  </w:style>
  <w:style w:type="character" w:customStyle="1" w:styleId="FontStyle123">
    <w:name w:val="Font Style123"/>
    <w:basedOn w:val="a0"/>
    <w:uiPriority w:val="99"/>
    <w:rsid w:val="00A93799"/>
    <w:rPr>
      <w:rFonts w:ascii="Palatino Linotype" w:hAnsi="Palatino Linotype" w:cs="Palatino Linotype"/>
      <w:color w:val="000000"/>
      <w:sz w:val="16"/>
      <w:szCs w:val="16"/>
    </w:rPr>
  </w:style>
  <w:style w:type="character" w:customStyle="1" w:styleId="FontStyle124">
    <w:name w:val="Font Style124"/>
    <w:basedOn w:val="a0"/>
    <w:uiPriority w:val="99"/>
    <w:rsid w:val="00A93799"/>
    <w:rPr>
      <w:rFonts w:ascii="Palatino Linotype" w:hAnsi="Palatino Linotype" w:cs="Palatino Linotype"/>
      <w:color w:val="000000"/>
      <w:sz w:val="14"/>
      <w:szCs w:val="14"/>
    </w:rPr>
  </w:style>
  <w:style w:type="character" w:customStyle="1" w:styleId="FontStyle125">
    <w:name w:val="Font Style125"/>
    <w:basedOn w:val="a0"/>
    <w:uiPriority w:val="99"/>
    <w:rsid w:val="00A93799"/>
    <w:rPr>
      <w:rFonts w:ascii="Palatino Linotype" w:hAnsi="Palatino Linotype" w:cs="Palatino Linotype"/>
      <w:color w:val="000000"/>
      <w:sz w:val="14"/>
      <w:szCs w:val="14"/>
    </w:rPr>
  </w:style>
  <w:style w:type="character" w:customStyle="1" w:styleId="FontStyle126">
    <w:name w:val="Font Style126"/>
    <w:basedOn w:val="a0"/>
    <w:uiPriority w:val="99"/>
    <w:rsid w:val="00A93799"/>
    <w:rPr>
      <w:rFonts w:ascii="Palatino Linotype" w:hAnsi="Palatino Linotype" w:cs="Palatino Linotype"/>
      <w:b/>
      <w:bCs/>
      <w:color w:val="000000"/>
      <w:sz w:val="12"/>
      <w:szCs w:val="12"/>
    </w:rPr>
  </w:style>
  <w:style w:type="character" w:customStyle="1" w:styleId="FontStyle127">
    <w:name w:val="Font Style127"/>
    <w:basedOn w:val="a0"/>
    <w:uiPriority w:val="99"/>
    <w:rsid w:val="00A93799"/>
    <w:rPr>
      <w:rFonts w:ascii="Palatino Linotype" w:hAnsi="Palatino Linotype" w:cs="Palatino Linotype"/>
      <w:i/>
      <w:iCs/>
      <w:color w:val="000000"/>
      <w:sz w:val="16"/>
      <w:szCs w:val="16"/>
    </w:rPr>
  </w:style>
  <w:style w:type="character" w:customStyle="1" w:styleId="FontStyle128">
    <w:name w:val="Font Style128"/>
    <w:basedOn w:val="a0"/>
    <w:uiPriority w:val="99"/>
    <w:rsid w:val="00A93799"/>
    <w:rPr>
      <w:rFonts w:ascii="SimSun" w:eastAsia="SimSun" w:cs="SimSun"/>
      <w:color w:val="000000"/>
      <w:sz w:val="20"/>
      <w:szCs w:val="20"/>
    </w:rPr>
  </w:style>
  <w:style w:type="character" w:customStyle="1" w:styleId="FontStyle129">
    <w:name w:val="Font Style129"/>
    <w:basedOn w:val="a0"/>
    <w:uiPriority w:val="99"/>
    <w:rsid w:val="00A93799"/>
    <w:rPr>
      <w:rFonts w:ascii="Palatino Linotype" w:hAnsi="Palatino Linotype" w:cs="Palatino Linotype"/>
      <w:color w:val="000000"/>
      <w:sz w:val="14"/>
      <w:szCs w:val="14"/>
    </w:rPr>
  </w:style>
  <w:style w:type="character" w:customStyle="1" w:styleId="FontStyle130">
    <w:name w:val="Font Style130"/>
    <w:basedOn w:val="a0"/>
    <w:uiPriority w:val="99"/>
    <w:rsid w:val="00A93799"/>
    <w:rPr>
      <w:rFonts w:ascii="Palatino Linotype" w:hAnsi="Palatino Linotype" w:cs="Palatino Linotype"/>
      <w:b/>
      <w:bCs/>
      <w:color w:val="000000"/>
      <w:w w:val="20"/>
      <w:sz w:val="12"/>
      <w:szCs w:val="12"/>
    </w:rPr>
  </w:style>
  <w:style w:type="character" w:customStyle="1" w:styleId="FontStyle131">
    <w:name w:val="Font Style131"/>
    <w:basedOn w:val="a0"/>
    <w:uiPriority w:val="99"/>
    <w:rsid w:val="00A93799"/>
    <w:rPr>
      <w:rFonts w:ascii="Palatino Linotype" w:hAnsi="Palatino Linotype" w:cs="Palatino Linotype"/>
      <w:i/>
      <w:iCs/>
      <w:color w:val="000000"/>
      <w:sz w:val="16"/>
      <w:szCs w:val="16"/>
    </w:rPr>
  </w:style>
  <w:style w:type="character" w:customStyle="1" w:styleId="FontStyle132">
    <w:name w:val="Font Style132"/>
    <w:basedOn w:val="a0"/>
    <w:uiPriority w:val="99"/>
    <w:rsid w:val="00A93799"/>
    <w:rPr>
      <w:rFonts w:ascii="Palatino Linotype" w:hAnsi="Palatino Linotype" w:cs="Palatino Linotype"/>
      <w:color w:val="000000"/>
      <w:sz w:val="12"/>
      <w:szCs w:val="12"/>
    </w:rPr>
  </w:style>
  <w:style w:type="character" w:customStyle="1" w:styleId="FontStyle133">
    <w:name w:val="Font Style133"/>
    <w:basedOn w:val="a0"/>
    <w:uiPriority w:val="99"/>
    <w:rsid w:val="00A93799"/>
    <w:rPr>
      <w:rFonts w:ascii="Palatino Linotype" w:hAnsi="Palatino Linotype" w:cs="Palatino Linotype"/>
      <w:color w:val="000000"/>
      <w:spacing w:val="10"/>
      <w:sz w:val="16"/>
      <w:szCs w:val="16"/>
    </w:rPr>
  </w:style>
  <w:style w:type="character" w:customStyle="1" w:styleId="FontStyle134">
    <w:name w:val="Font Style134"/>
    <w:basedOn w:val="a0"/>
    <w:uiPriority w:val="99"/>
    <w:rsid w:val="00A93799"/>
    <w:rPr>
      <w:rFonts w:ascii="Palatino Linotype" w:hAnsi="Palatino Linotype" w:cs="Palatino Linotype"/>
      <w:color w:val="000000"/>
      <w:sz w:val="30"/>
      <w:szCs w:val="30"/>
    </w:rPr>
  </w:style>
  <w:style w:type="character" w:customStyle="1" w:styleId="FontStyle135">
    <w:name w:val="Font Style135"/>
    <w:basedOn w:val="a0"/>
    <w:uiPriority w:val="99"/>
    <w:rsid w:val="00A93799"/>
    <w:rPr>
      <w:rFonts w:ascii="Palatino Linotype" w:hAnsi="Palatino Linotype" w:cs="Palatino Linotype"/>
      <w:b/>
      <w:bCs/>
      <w:color w:val="000000"/>
      <w:spacing w:val="-10"/>
      <w:sz w:val="18"/>
      <w:szCs w:val="18"/>
    </w:rPr>
  </w:style>
  <w:style w:type="character" w:customStyle="1" w:styleId="FontStyle136">
    <w:name w:val="Font Style136"/>
    <w:basedOn w:val="a0"/>
    <w:uiPriority w:val="99"/>
    <w:rsid w:val="00A93799"/>
    <w:rPr>
      <w:rFonts w:ascii="Palatino Linotype" w:hAnsi="Palatino Linotype" w:cs="Palatino Linotype"/>
      <w:b/>
      <w:bCs/>
      <w:i/>
      <w:iCs/>
      <w:color w:val="000000"/>
      <w:spacing w:val="-20"/>
      <w:sz w:val="16"/>
      <w:szCs w:val="16"/>
    </w:rPr>
  </w:style>
  <w:style w:type="character" w:customStyle="1" w:styleId="FontStyle137">
    <w:name w:val="Font Style137"/>
    <w:basedOn w:val="a0"/>
    <w:uiPriority w:val="99"/>
    <w:rsid w:val="00A93799"/>
    <w:rPr>
      <w:rFonts w:ascii="Palatino Linotype" w:hAnsi="Palatino Linotype" w:cs="Palatino Linotype"/>
      <w:color w:val="000000"/>
      <w:sz w:val="20"/>
      <w:szCs w:val="20"/>
    </w:rPr>
  </w:style>
  <w:style w:type="character" w:customStyle="1" w:styleId="FontStyle138">
    <w:name w:val="Font Style138"/>
    <w:basedOn w:val="a0"/>
    <w:uiPriority w:val="99"/>
    <w:rsid w:val="00A93799"/>
    <w:rPr>
      <w:rFonts w:ascii="Palatino Linotype" w:hAnsi="Palatino Linotype" w:cs="Palatino Linotype"/>
      <w:smallCaps/>
      <w:color w:val="000000"/>
      <w:spacing w:val="10"/>
      <w:sz w:val="12"/>
      <w:szCs w:val="12"/>
    </w:rPr>
  </w:style>
  <w:style w:type="character" w:customStyle="1" w:styleId="FontStyle139">
    <w:name w:val="Font Style139"/>
    <w:basedOn w:val="a0"/>
    <w:uiPriority w:val="99"/>
    <w:rsid w:val="00A93799"/>
    <w:rPr>
      <w:rFonts w:ascii="Palatino Linotype" w:hAnsi="Palatino Linotype" w:cs="Palatino Linotype"/>
      <w:b/>
      <w:bCs/>
      <w:color w:val="000000"/>
      <w:sz w:val="16"/>
      <w:szCs w:val="16"/>
    </w:rPr>
  </w:style>
  <w:style w:type="character" w:customStyle="1" w:styleId="FontStyle140">
    <w:name w:val="Font Style140"/>
    <w:basedOn w:val="a0"/>
    <w:uiPriority w:val="99"/>
    <w:rsid w:val="00A93799"/>
    <w:rPr>
      <w:rFonts w:ascii="Palatino Linotype" w:hAnsi="Palatino Linotype" w:cs="Palatino Linotype"/>
      <w:b/>
      <w:bCs/>
      <w:color w:val="000000"/>
      <w:sz w:val="30"/>
      <w:szCs w:val="30"/>
    </w:rPr>
  </w:style>
  <w:style w:type="character" w:customStyle="1" w:styleId="FontStyle141">
    <w:name w:val="Font Style141"/>
    <w:basedOn w:val="a0"/>
    <w:uiPriority w:val="99"/>
    <w:rsid w:val="00A93799"/>
    <w:rPr>
      <w:rFonts w:ascii="Palatino Linotype" w:hAnsi="Palatino Linotype" w:cs="Palatino Linotype"/>
      <w:color w:val="000000"/>
      <w:sz w:val="20"/>
      <w:szCs w:val="20"/>
    </w:rPr>
  </w:style>
  <w:style w:type="character" w:customStyle="1" w:styleId="FontStyle142">
    <w:name w:val="Font Style142"/>
    <w:basedOn w:val="a0"/>
    <w:uiPriority w:val="99"/>
    <w:rsid w:val="00A93799"/>
    <w:rPr>
      <w:rFonts w:ascii="Palatino Linotype" w:hAnsi="Palatino Linotype" w:cs="Palatino Linotype"/>
      <w:i/>
      <w:iCs/>
      <w:color w:val="000000"/>
      <w:sz w:val="20"/>
      <w:szCs w:val="20"/>
    </w:rPr>
  </w:style>
  <w:style w:type="character" w:customStyle="1" w:styleId="FontStyle143">
    <w:name w:val="Font Style143"/>
    <w:basedOn w:val="a0"/>
    <w:uiPriority w:val="99"/>
    <w:rsid w:val="00A93799"/>
    <w:rPr>
      <w:rFonts w:ascii="Palatino Linotype" w:hAnsi="Palatino Linotype" w:cs="Palatino Linotype"/>
      <w:b/>
      <w:bCs/>
      <w:color w:val="000000"/>
      <w:sz w:val="20"/>
      <w:szCs w:val="20"/>
    </w:rPr>
  </w:style>
  <w:style w:type="character" w:customStyle="1" w:styleId="FontStyle144">
    <w:name w:val="Font Style144"/>
    <w:basedOn w:val="a0"/>
    <w:uiPriority w:val="99"/>
    <w:rsid w:val="00A93799"/>
    <w:rPr>
      <w:rFonts w:ascii="Palatino Linotype" w:hAnsi="Palatino Linotype" w:cs="Palatino Linotype"/>
      <w:b/>
      <w:bCs/>
      <w:color w:val="000000"/>
      <w:sz w:val="20"/>
      <w:szCs w:val="20"/>
    </w:rPr>
  </w:style>
  <w:style w:type="character" w:customStyle="1" w:styleId="FontStyle83">
    <w:name w:val="Font Style83"/>
    <w:basedOn w:val="a0"/>
    <w:uiPriority w:val="99"/>
    <w:rsid w:val="00A93799"/>
    <w:rPr>
      <w:rFonts w:ascii="Arial" w:hAnsi="Arial" w:cs="Arial" w:hint="default"/>
      <w:color w:val="000000"/>
      <w:sz w:val="22"/>
      <w:szCs w:val="22"/>
    </w:rPr>
  </w:style>
  <w:style w:type="character" w:customStyle="1" w:styleId="FontStyle82">
    <w:name w:val="Font Style82"/>
    <w:basedOn w:val="a0"/>
    <w:uiPriority w:val="99"/>
    <w:rsid w:val="00A93799"/>
    <w:rPr>
      <w:rFonts w:ascii="Arial" w:hAnsi="Arial" w:cs="Arial" w:hint="default"/>
      <w:b/>
      <w:bCs/>
      <w:color w:val="000000"/>
      <w:sz w:val="22"/>
      <w:szCs w:val="22"/>
    </w:rPr>
  </w:style>
  <w:style w:type="character" w:customStyle="1" w:styleId="FontStyle79">
    <w:name w:val="Font Style79"/>
    <w:basedOn w:val="a0"/>
    <w:uiPriority w:val="99"/>
    <w:rsid w:val="00A93799"/>
    <w:rPr>
      <w:rFonts w:ascii="Arial" w:hAnsi="Arial" w:cs="Arial" w:hint="default"/>
      <w:b/>
      <w:bCs/>
      <w:i/>
      <w:iCs/>
      <w:color w:val="000000"/>
      <w:sz w:val="20"/>
      <w:szCs w:val="20"/>
    </w:rPr>
  </w:style>
  <w:style w:type="character" w:customStyle="1" w:styleId="FontStyle71">
    <w:name w:val="Font Style71"/>
    <w:basedOn w:val="a0"/>
    <w:uiPriority w:val="99"/>
    <w:rsid w:val="00A93799"/>
    <w:rPr>
      <w:rFonts w:ascii="Arial" w:hAnsi="Arial" w:cs="Arial" w:hint="default"/>
      <w:i/>
      <w:iCs/>
      <w:color w:val="000000"/>
      <w:sz w:val="14"/>
      <w:szCs w:val="14"/>
    </w:rPr>
  </w:style>
  <w:style w:type="character" w:customStyle="1" w:styleId="FontStyle74">
    <w:name w:val="Font Style74"/>
    <w:basedOn w:val="a0"/>
    <w:uiPriority w:val="99"/>
    <w:rsid w:val="00A93799"/>
    <w:rPr>
      <w:rFonts w:ascii="Arial" w:hAnsi="Arial" w:cs="Arial" w:hint="default"/>
      <w:i/>
      <w:iCs/>
      <w:color w:val="000000"/>
      <w:sz w:val="22"/>
      <w:szCs w:val="22"/>
    </w:rPr>
  </w:style>
  <w:style w:type="character" w:customStyle="1" w:styleId="FontStyle81">
    <w:name w:val="Font Style81"/>
    <w:basedOn w:val="a0"/>
    <w:uiPriority w:val="99"/>
    <w:rsid w:val="00A93799"/>
    <w:rPr>
      <w:rFonts w:ascii="Arial" w:hAnsi="Arial" w:cs="Arial" w:hint="default"/>
      <w:color w:val="000000"/>
      <w:sz w:val="22"/>
      <w:szCs w:val="22"/>
    </w:rPr>
  </w:style>
  <w:style w:type="character" w:customStyle="1" w:styleId="FontStyle34">
    <w:name w:val="Font Style34"/>
    <w:basedOn w:val="a0"/>
    <w:uiPriority w:val="99"/>
    <w:rsid w:val="00A93799"/>
    <w:rPr>
      <w:rFonts w:ascii="Arial" w:hAnsi="Arial" w:cs="Arial"/>
      <w:b/>
      <w:bCs/>
      <w:color w:val="000000"/>
      <w:sz w:val="26"/>
      <w:szCs w:val="26"/>
    </w:rPr>
  </w:style>
  <w:style w:type="character" w:customStyle="1" w:styleId="FontStyle91">
    <w:name w:val="Font Style91"/>
    <w:basedOn w:val="a0"/>
    <w:uiPriority w:val="99"/>
    <w:rsid w:val="00A93799"/>
    <w:rPr>
      <w:rFonts w:ascii="Franklin Gothic Book" w:hAnsi="Franklin Gothic Book" w:cs="Franklin Gothic Book"/>
      <w:i/>
      <w:iCs/>
      <w:color w:val="000000"/>
      <w:sz w:val="16"/>
      <w:szCs w:val="16"/>
    </w:rPr>
  </w:style>
  <w:style w:type="character" w:customStyle="1" w:styleId="FontStyle90">
    <w:name w:val="Font Style90"/>
    <w:basedOn w:val="a0"/>
    <w:uiPriority w:val="99"/>
    <w:rsid w:val="00A93799"/>
    <w:rPr>
      <w:rFonts w:ascii="Book Antiqua" w:hAnsi="Book Antiqua" w:cs="Book Antiqu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9436">
      <w:bodyDiv w:val="1"/>
      <w:marLeft w:val="0"/>
      <w:marRight w:val="0"/>
      <w:marTop w:val="0"/>
      <w:marBottom w:val="0"/>
      <w:divBdr>
        <w:top w:val="none" w:sz="0" w:space="0" w:color="auto"/>
        <w:left w:val="none" w:sz="0" w:space="0" w:color="auto"/>
        <w:bottom w:val="none" w:sz="0" w:space="0" w:color="auto"/>
        <w:right w:val="none" w:sz="0" w:space="0" w:color="auto"/>
      </w:divBdr>
    </w:div>
    <w:div w:id="415637443">
      <w:bodyDiv w:val="1"/>
      <w:marLeft w:val="0"/>
      <w:marRight w:val="0"/>
      <w:marTop w:val="0"/>
      <w:marBottom w:val="0"/>
      <w:divBdr>
        <w:top w:val="none" w:sz="0" w:space="0" w:color="auto"/>
        <w:left w:val="none" w:sz="0" w:space="0" w:color="auto"/>
        <w:bottom w:val="none" w:sz="0" w:space="0" w:color="auto"/>
        <w:right w:val="none" w:sz="0" w:space="0" w:color="auto"/>
      </w:divBdr>
    </w:div>
    <w:div w:id="669521963">
      <w:bodyDiv w:val="1"/>
      <w:marLeft w:val="0"/>
      <w:marRight w:val="0"/>
      <w:marTop w:val="0"/>
      <w:marBottom w:val="0"/>
      <w:divBdr>
        <w:top w:val="none" w:sz="0" w:space="0" w:color="auto"/>
        <w:left w:val="none" w:sz="0" w:space="0" w:color="auto"/>
        <w:bottom w:val="none" w:sz="0" w:space="0" w:color="auto"/>
        <w:right w:val="none" w:sz="0" w:space="0" w:color="auto"/>
      </w:divBdr>
    </w:div>
    <w:div w:id="843324669">
      <w:bodyDiv w:val="1"/>
      <w:marLeft w:val="0"/>
      <w:marRight w:val="0"/>
      <w:marTop w:val="0"/>
      <w:marBottom w:val="0"/>
      <w:divBdr>
        <w:top w:val="none" w:sz="0" w:space="0" w:color="auto"/>
        <w:left w:val="none" w:sz="0" w:space="0" w:color="auto"/>
        <w:bottom w:val="none" w:sz="0" w:space="0" w:color="auto"/>
        <w:right w:val="none" w:sz="0" w:space="0" w:color="auto"/>
      </w:divBdr>
    </w:div>
    <w:div w:id="990334145">
      <w:bodyDiv w:val="1"/>
      <w:marLeft w:val="0"/>
      <w:marRight w:val="0"/>
      <w:marTop w:val="0"/>
      <w:marBottom w:val="0"/>
      <w:divBdr>
        <w:top w:val="none" w:sz="0" w:space="0" w:color="auto"/>
        <w:left w:val="none" w:sz="0" w:space="0" w:color="auto"/>
        <w:bottom w:val="none" w:sz="0" w:space="0" w:color="auto"/>
        <w:right w:val="none" w:sz="0" w:space="0" w:color="auto"/>
      </w:divBdr>
    </w:div>
    <w:div w:id="1076897244">
      <w:bodyDiv w:val="1"/>
      <w:marLeft w:val="0"/>
      <w:marRight w:val="0"/>
      <w:marTop w:val="0"/>
      <w:marBottom w:val="0"/>
      <w:divBdr>
        <w:top w:val="none" w:sz="0" w:space="0" w:color="auto"/>
        <w:left w:val="none" w:sz="0" w:space="0" w:color="auto"/>
        <w:bottom w:val="none" w:sz="0" w:space="0" w:color="auto"/>
        <w:right w:val="none" w:sz="0" w:space="0" w:color="auto"/>
      </w:divBdr>
    </w:div>
    <w:div w:id="1117988776">
      <w:bodyDiv w:val="1"/>
      <w:marLeft w:val="0"/>
      <w:marRight w:val="0"/>
      <w:marTop w:val="0"/>
      <w:marBottom w:val="0"/>
      <w:divBdr>
        <w:top w:val="none" w:sz="0" w:space="0" w:color="auto"/>
        <w:left w:val="none" w:sz="0" w:space="0" w:color="auto"/>
        <w:bottom w:val="none" w:sz="0" w:space="0" w:color="auto"/>
        <w:right w:val="none" w:sz="0" w:space="0" w:color="auto"/>
      </w:divBdr>
    </w:div>
    <w:div w:id="1131022635">
      <w:bodyDiv w:val="1"/>
      <w:marLeft w:val="0"/>
      <w:marRight w:val="0"/>
      <w:marTop w:val="0"/>
      <w:marBottom w:val="0"/>
      <w:divBdr>
        <w:top w:val="none" w:sz="0" w:space="0" w:color="auto"/>
        <w:left w:val="none" w:sz="0" w:space="0" w:color="auto"/>
        <w:bottom w:val="none" w:sz="0" w:space="0" w:color="auto"/>
        <w:right w:val="none" w:sz="0" w:space="0" w:color="auto"/>
      </w:divBdr>
      <w:divsChild>
        <w:div w:id="388381889">
          <w:marLeft w:val="0"/>
          <w:marRight w:val="0"/>
          <w:marTop w:val="0"/>
          <w:marBottom w:val="0"/>
          <w:divBdr>
            <w:top w:val="none" w:sz="0" w:space="0" w:color="auto"/>
            <w:left w:val="none" w:sz="0" w:space="0" w:color="auto"/>
            <w:bottom w:val="none" w:sz="0" w:space="0" w:color="auto"/>
            <w:right w:val="none" w:sz="0" w:space="0" w:color="auto"/>
          </w:divBdr>
        </w:div>
      </w:divsChild>
    </w:div>
    <w:div w:id="1560942681">
      <w:bodyDiv w:val="1"/>
      <w:marLeft w:val="0"/>
      <w:marRight w:val="0"/>
      <w:marTop w:val="0"/>
      <w:marBottom w:val="0"/>
      <w:divBdr>
        <w:top w:val="none" w:sz="0" w:space="0" w:color="auto"/>
        <w:left w:val="none" w:sz="0" w:space="0" w:color="auto"/>
        <w:bottom w:val="none" w:sz="0" w:space="0" w:color="auto"/>
        <w:right w:val="none" w:sz="0" w:space="0" w:color="auto"/>
      </w:divBdr>
    </w:div>
    <w:div w:id="1736859368">
      <w:bodyDiv w:val="1"/>
      <w:marLeft w:val="0"/>
      <w:marRight w:val="0"/>
      <w:marTop w:val="0"/>
      <w:marBottom w:val="0"/>
      <w:divBdr>
        <w:top w:val="none" w:sz="0" w:space="0" w:color="auto"/>
        <w:left w:val="none" w:sz="0" w:space="0" w:color="auto"/>
        <w:bottom w:val="none" w:sz="0" w:space="0" w:color="auto"/>
        <w:right w:val="none" w:sz="0" w:space="0" w:color="auto"/>
      </w:divBdr>
    </w:div>
    <w:div w:id="1749032807">
      <w:bodyDiv w:val="1"/>
      <w:marLeft w:val="0"/>
      <w:marRight w:val="0"/>
      <w:marTop w:val="0"/>
      <w:marBottom w:val="0"/>
      <w:divBdr>
        <w:top w:val="none" w:sz="0" w:space="0" w:color="auto"/>
        <w:left w:val="none" w:sz="0" w:space="0" w:color="auto"/>
        <w:bottom w:val="none" w:sz="0" w:space="0" w:color="auto"/>
        <w:right w:val="none" w:sz="0" w:space="0" w:color="auto"/>
      </w:divBdr>
    </w:div>
    <w:div w:id="1756442384">
      <w:bodyDiv w:val="1"/>
      <w:marLeft w:val="0"/>
      <w:marRight w:val="0"/>
      <w:marTop w:val="0"/>
      <w:marBottom w:val="0"/>
      <w:divBdr>
        <w:top w:val="none" w:sz="0" w:space="0" w:color="auto"/>
        <w:left w:val="none" w:sz="0" w:space="0" w:color="auto"/>
        <w:bottom w:val="none" w:sz="0" w:space="0" w:color="auto"/>
        <w:right w:val="none" w:sz="0" w:space="0" w:color="auto"/>
      </w:divBdr>
    </w:div>
    <w:div w:id="1797793174">
      <w:bodyDiv w:val="1"/>
      <w:marLeft w:val="0"/>
      <w:marRight w:val="0"/>
      <w:marTop w:val="0"/>
      <w:marBottom w:val="0"/>
      <w:divBdr>
        <w:top w:val="none" w:sz="0" w:space="0" w:color="auto"/>
        <w:left w:val="none" w:sz="0" w:space="0" w:color="auto"/>
        <w:bottom w:val="none" w:sz="0" w:space="0" w:color="auto"/>
        <w:right w:val="none" w:sz="0" w:space="0" w:color="auto"/>
      </w:divBdr>
    </w:div>
    <w:div w:id="213917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obp" TargetMode="External"/><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footer" Target="footer3.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lectropedia.org/" TargetMode="External"/><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header" Target="header3.xml"/><Relationship Id="rId8" Type="http://schemas.openxmlformats.org/officeDocument/2006/relationships/image" Target="media/image6.png"/><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CDC89-AB2B-41A9-B263-149D328E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68</Pages>
  <Words>17615</Words>
  <Characters>100409</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Nazerke Kapkanova</cp:lastModifiedBy>
  <cp:revision>300</cp:revision>
  <cp:lastPrinted>2021-11-02T03:41:00Z</cp:lastPrinted>
  <dcterms:created xsi:type="dcterms:W3CDTF">2021-05-18T09:25:00Z</dcterms:created>
  <dcterms:modified xsi:type="dcterms:W3CDTF">2022-05-22T14:59:00Z</dcterms:modified>
</cp:coreProperties>
</file>